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720"/>
        <w:rPr>
          <w:b w:val="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vertAlign w:val="baseline"/>
          <w:rtl w:val="0"/>
        </w:rPr>
        <w:t xml:space="preserve">Caso de uso </w:t>
      </w:r>
      <w:r w:rsidDel="00000000" w:rsidR="00000000" w:rsidRPr="00000000">
        <w:rPr>
          <w:rtl w:val="0"/>
        </w:rPr>
        <w:t xml:space="preserve">Gerenciar Organizador</w:t>
      </w:r>
      <w:r w:rsidDel="00000000" w:rsidR="00000000" w:rsidRPr="00000000">
        <w:rPr>
          <w:b w:val="1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Código: UC016</w:t>
      </w:r>
    </w:p>
    <w:p w:rsidR="00000000" w:rsidDel="00000000" w:rsidP="00000000" w:rsidRDefault="00000000" w:rsidRPr="00000000" w14:paraId="00000003">
      <w:pPr>
        <w:ind w:left="0" w:firstLine="0"/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ind w:left="0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acionou a opção de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gerenciar organizadores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ind w:left="0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Lines w:val="1"/>
              <w:numPr>
                <w:ilvl w:val="0"/>
                <w:numId w:val="2"/>
              </w:numPr>
              <w:tabs>
                <w:tab w:val="left" w:leader="none" w:pos="555"/>
              </w:tabs>
              <w:spacing w:after="0" w:afterAutospacing="0" w:before="80" w:lineRule="auto"/>
              <w:ind w:left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secretário está na tela de gerenciar organizadores</w:t>
            </w:r>
          </w:p>
          <w:p w:rsidR="00000000" w:rsidDel="00000000" w:rsidP="00000000" w:rsidRDefault="00000000" w:rsidRPr="00000000" w14:paraId="00000009">
            <w:pPr>
              <w:keepLines w:val="1"/>
              <w:numPr>
                <w:ilvl w:val="0"/>
                <w:numId w:val="2"/>
              </w:numPr>
              <w:tabs>
                <w:tab w:val="left" w:leader="none" w:pos="555"/>
              </w:tabs>
              <w:spacing w:after="0" w:afterAutospacing="0" w:before="0" w:beforeAutospacing="0" w:lineRule="auto"/>
              <w:ind w:left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exibe uma lista dos autores com os respectivos nomes, evento e CPF.</w:t>
            </w:r>
          </w:p>
          <w:p w:rsidR="00000000" w:rsidDel="00000000" w:rsidP="00000000" w:rsidRDefault="00000000" w:rsidRPr="00000000" w14:paraId="0000000A">
            <w:pPr>
              <w:keepLines w:val="1"/>
              <w:numPr>
                <w:ilvl w:val="0"/>
                <w:numId w:val="2"/>
              </w:numPr>
              <w:tabs>
                <w:tab w:val="left" w:leader="none" w:pos="555"/>
              </w:tabs>
              <w:spacing w:after="0" w:afterAutospacing="0" w:before="0" w:beforeAutospacing="0" w:lineRule="auto"/>
              <w:ind w:left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Para cada autor existirá as opções de Editar, Remover e Visualizar. </w:t>
            </w:r>
          </w:p>
          <w:p w:rsidR="00000000" w:rsidDel="00000000" w:rsidP="00000000" w:rsidRDefault="00000000" w:rsidRPr="00000000" w14:paraId="0000000B">
            <w:pPr>
              <w:keepLines w:val="1"/>
              <w:numPr>
                <w:ilvl w:val="0"/>
                <w:numId w:val="2"/>
              </w:numPr>
              <w:tabs>
                <w:tab w:val="left" w:leader="none" w:pos="555"/>
              </w:tabs>
              <w:spacing w:after="0" w:afterAutospacing="0" w:before="0" w:beforeAutospacing="0" w:lineRule="auto"/>
              <w:ind w:left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 tela de gerenciar autor, haverá uma opção de cadastrar novo organizador. </w:t>
            </w:r>
          </w:p>
          <w:p w:rsidR="00000000" w:rsidDel="00000000" w:rsidP="00000000" w:rsidRDefault="00000000" w:rsidRPr="00000000" w14:paraId="0000000C">
            <w:pPr>
              <w:keepLines w:val="1"/>
              <w:numPr>
                <w:ilvl w:val="0"/>
                <w:numId w:val="2"/>
              </w:numPr>
              <w:tabs>
                <w:tab w:val="left" w:leader="none" w:pos="555"/>
              </w:tabs>
              <w:spacing w:after="0" w:afterAutospacing="0" w:before="0" w:beforeAutospacing="0" w:lineRule="auto"/>
              <w:ind w:left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escolhe a opção de gerenciamento desejada. </w:t>
            </w:r>
          </w:p>
          <w:p w:rsidR="00000000" w:rsidDel="00000000" w:rsidP="00000000" w:rsidRDefault="00000000" w:rsidRPr="00000000" w14:paraId="0000000D">
            <w:pPr>
              <w:keepLines w:val="1"/>
              <w:numPr>
                <w:ilvl w:val="0"/>
                <w:numId w:val="2"/>
              </w:numPr>
              <w:spacing w:after="0" w:afterAutospacing="0" w:before="0" w:beforeAutospacing="0" w:lineRule="auto"/>
              <w:ind w:left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encaminha o secretário para a página correspondente.</w:t>
            </w:r>
          </w:p>
          <w:p w:rsidR="00000000" w:rsidDel="00000000" w:rsidP="00000000" w:rsidRDefault="00000000" w:rsidRPr="00000000" w14:paraId="0000000E">
            <w:pPr>
              <w:keepLines w:val="1"/>
              <w:numPr>
                <w:ilvl w:val="0"/>
                <w:numId w:val="2"/>
              </w:numPr>
              <w:spacing w:after="160" w:before="0" w:beforeAutospacing="0" w:lineRule="auto"/>
              <w:ind w:left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executa o caso de uso referente a opção selecionada -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UC0011 -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Editar organizador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UC015 -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Remover organizador (para a remoção de um ou mais organizadores)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, UC004 -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Cadastrar organizador, UC023 - Verificar organizador.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ind w:left="0" w:firstLine="0"/>
        <w:rPr>
          <w:highlight w:val="white"/>
        </w:rPr>
      </w:pPr>
      <w:bookmarkStart w:colFirst="0" w:colLast="0" w:name="_heading=h.gcmki7rvxyi8" w:id="1"/>
      <w:bookmarkEnd w:id="1"/>
      <w:r w:rsidDel="00000000" w:rsidR="00000000" w:rsidRPr="00000000">
        <w:rPr>
          <w:highlight w:val="white"/>
          <w:rtl w:val="0"/>
        </w:rPr>
        <w:t xml:space="preserve">  Fluxos alternativos</w:t>
      </w:r>
    </w:p>
    <w:p w:rsidR="00000000" w:rsidDel="00000000" w:rsidP="00000000" w:rsidRDefault="00000000" w:rsidRPr="00000000" w14:paraId="00000011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001 - Pesquisar eventos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Gerenciamento de Organizadores.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escreve o nome do organizador que deseja pesquisar.</w:t>
            </w:r>
          </w:p>
          <w:p w:rsidR="00000000" w:rsidDel="00000000" w:rsidP="00000000" w:rsidRDefault="00000000" w:rsidRPr="00000000" w14:paraId="00000018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seleciona a opção pesquisar.</w:t>
            </w:r>
          </w:p>
          <w:p w:rsidR="00000000" w:rsidDel="00000000" w:rsidP="00000000" w:rsidRDefault="00000000" w:rsidRPr="00000000" w14:paraId="00000019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Uma lista dos organizadores com o nome desejado é exibida.</w:t>
            </w:r>
          </w:p>
        </w:tc>
      </w:tr>
    </w:tbl>
    <w:p w:rsidR="00000000" w:rsidDel="00000000" w:rsidP="00000000" w:rsidRDefault="00000000" w:rsidRPr="00000000" w14:paraId="0000001A">
      <w:pPr>
        <w:keepLines w:val="1"/>
        <w:spacing w:after="80" w:before="8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567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ind w:left="0" w:firstLine="0"/>
        <w:rPr>
          <w:highlight w:val="white"/>
        </w:rPr>
      </w:pPr>
      <w:bookmarkStart w:colFirst="0" w:colLast="0" w:name="_heading=h.v3rbkathgnsq" w:id="2"/>
      <w:bookmarkEnd w:id="2"/>
      <w:r w:rsidDel="00000000" w:rsidR="00000000" w:rsidRPr="00000000">
        <w:rPr>
          <w:highlight w:val="white"/>
          <w:rtl w:val="0"/>
        </w:rPr>
        <w:t xml:space="preserve">  Fluxos de exceção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tbl>
      <w:tblPr>
        <w:tblStyle w:val="Table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whit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Lines w:val="1"/>
              <w:spacing w:after="160" w:before="80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whit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Lines w:val="1"/>
              <w:spacing w:after="160" w:before="80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2"/>
        <w:ind w:left="0" w:firstLine="0"/>
        <w:rPr>
          <w:highlight w:val="white"/>
        </w:rPr>
      </w:pPr>
      <w:bookmarkStart w:colFirst="0" w:colLast="0" w:name="_heading=h.55uqiuc4poy" w:id="3"/>
      <w:bookmarkEnd w:id="3"/>
      <w:r w:rsidDel="00000000" w:rsidR="00000000" w:rsidRPr="00000000">
        <w:rPr>
          <w:highlight w:val="white"/>
          <w:rtl w:val="0"/>
        </w:rPr>
        <w:t xml:space="preserve">Regras de negócio</w:t>
      </w:r>
    </w:p>
    <w:tbl>
      <w:tblPr>
        <w:tblStyle w:val="Table5"/>
        <w:tblW w:w="9360.0" w:type="dxa"/>
        <w:jc w:val="left"/>
        <w:tblInd w:w="-152.999999999999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left="567" w:firstLine="0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567" w:firstLine="0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567" w:firstLine="0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sz w:val="22"/>
          <w:szCs w:val="22"/>
          <w:highlight w:val="re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720" w:hanging="36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440" w:hanging="36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2160" w:hanging="36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2880" w:hanging="36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3600" w:hanging="36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4320" w:hanging="360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1152" w:hanging="1152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BodyText"/>
    <w:autoRedefine w:val="0"/>
    <w:hidden w:val="0"/>
    <w:qFormat w:val="0"/>
    <w:pPr>
      <w:keepNext w:val="1"/>
      <w:keepLines w:val="1"/>
      <w:pageBreakBefore w:val="1"/>
      <w:numPr>
        <w:ilvl w:val="0"/>
        <w:numId w:val="1"/>
      </w:numPr>
      <w:suppressAutoHyphens w:val="1"/>
      <w:spacing w:after="320" w:before="3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6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2">
    <w:name w:val="Heading 2"/>
    <w:basedOn w:val="Normal"/>
    <w:next w:val="BodyText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24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i w:val="1"/>
      <w:w w:val="100"/>
      <w:kern w:val="28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3">
    <w:name w:val="Heading 3"/>
    <w:basedOn w:val="Normal"/>
    <w:next w:val="BodyText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160" w:before="160" w:line="1" w:lineRule="atLeast"/>
      <w:ind w:leftChars="-1" w:rightChars="0" w:firstLineChars="-1"/>
      <w:textDirection w:val="btLr"/>
      <w:textAlignment w:val="top"/>
      <w:outlineLvl w:val="2"/>
    </w:pPr>
    <w:rPr>
      <w:b w:val="1"/>
      <w:w w:val="100"/>
      <w:kern w:val="28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4">
    <w:name w:val="Heading 4"/>
    <w:basedOn w:val="Normal"/>
    <w:next w:val="BodyText"/>
    <w:autoRedefine w:val="0"/>
    <w:hidden w:val="0"/>
    <w:qFormat w:val="0"/>
    <w:pPr>
      <w:keepNext w:val="1"/>
      <w:numPr>
        <w:ilvl w:val="3"/>
        <w:numId w:val="1"/>
      </w:num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3"/>
    </w:pPr>
    <w:rPr>
      <w:b w:val="1"/>
      <w:i w:val="1"/>
      <w:w w:val="100"/>
      <w:kern w:val="28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5">
    <w:name w:val="Heading 5"/>
    <w:basedOn w:val="Normal"/>
    <w:next w:val="BodyText"/>
    <w:autoRedefine w:val="0"/>
    <w:hidden w:val="0"/>
    <w:qFormat w:val="0"/>
    <w:pPr>
      <w:keepNext w:val="1"/>
      <w:numPr>
        <w:ilvl w:val="4"/>
        <w:numId w:val="1"/>
      </w:numPr>
      <w:suppressAutoHyphens w:val="1"/>
      <w:spacing w:after="80" w:before="120"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6">
    <w:name w:val="Heading 6"/>
    <w:basedOn w:val="Normal"/>
    <w:next w:val="BodyText"/>
    <w:autoRedefine w:val="0"/>
    <w:hidden w:val="0"/>
    <w:qFormat w:val="0"/>
    <w:pPr>
      <w:keepNext w:val="1"/>
      <w:numPr>
        <w:ilvl w:val="5"/>
        <w:numId w:val="1"/>
      </w:numPr>
      <w:suppressAutoHyphens w:val="1"/>
      <w:spacing w:after="80" w:before="80"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b w:val="1"/>
      <w:i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7">
    <w:name w:val="Heading 7"/>
    <w:basedOn w:val="Normal"/>
    <w:next w:val="BodyText"/>
    <w:autoRedefine w:val="0"/>
    <w:hidden w:val="0"/>
    <w:qFormat w:val="0"/>
    <w:pPr>
      <w:keepNext w:val="1"/>
      <w:numPr>
        <w:ilvl w:val="6"/>
        <w:numId w:val="1"/>
      </w:numPr>
      <w:suppressAutoHyphens w:val="1"/>
      <w:spacing w:after="60" w:before="80" w:line="1" w:lineRule="atLeast"/>
      <w:ind w:leftChars="-1" w:rightChars="0" w:firstLineChars="-1"/>
      <w:textDirection w:val="btLr"/>
      <w:textAlignment w:val="top"/>
      <w:outlineLvl w:val="6"/>
    </w:pPr>
    <w:rPr>
      <w:b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8">
    <w:name w:val="Heading 8"/>
    <w:basedOn w:val="Normal"/>
    <w:next w:val="BodyText"/>
    <w:autoRedefine w:val="0"/>
    <w:hidden w:val="0"/>
    <w:qFormat w:val="0"/>
    <w:pPr>
      <w:keepNext w:val="1"/>
      <w:numPr>
        <w:ilvl w:val="7"/>
        <w:numId w:val="1"/>
      </w:numPr>
      <w:suppressAutoHyphens w:val="1"/>
      <w:spacing w:after="60" w:before="80" w:line="1" w:lineRule="atLeast"/>
      <w:ind w:leftChars="-1" w:rightChars="0" w:firstLineChars="-1"/>
      <w:textDirection w:val="btLr"/>
      <w:textAlignment w:val="top"/>
      <w:outlineLvl w:val="7"/>
    </w:pPr>
    <w:rPr>
      <w:b w:val="1"/>
      <w:i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9">
    <w:name w:val="Heading 9"/>
    <w:basedOn w:val="Normal"/>
    <w:next w:val="BodyText"/>
    <w:autoRedefine w:val="0"/>
    <w:hidden w:val="0"/>
    <w:qFormat w:val="0"/>
    <w:pPr>
      <w:keepNext w:val="1"/>
      <w:numPr>
        <w:ilvl w:val="8"/>
        <w:numId w:val="1"/>
      </w:numPr>
      <w:suppressAutoHyphens w:val="1"/>
      <w:spacing w:after="60" w:before="80" w:line="1" w:lineRule="atLeast"/>
      <w:ind w:leftChars="-1" w:rightChars="0" w:firstLineChars="-1"/>
      <w:textDirection w:val="btLr"/>
      <w:textAlignment w:val="top"/>
      <w:outlineLvl w:val="8"/>
    </w:pPr>
    <w:rPr>
      <w:b w:val="1"/>
      <w:i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suppressAutoHyphens w:val="1"/>
      <w:spacing w:after="80" w:before="8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ListNumber">
    <w:name w:val="List Number"/>
    <w:basedOn w:val="List"/>
    <w:next w:val="ListNumber"/>
    <w:autoRedefine w:val="0"/>
    <w:hidden w:val="0"/>
    <w:qFormat w:val="0"/>
    <w:pPr>
      <w:keepLines w:val="1"/>
      <w:numPr>
        <w:ilvl w:val="0"/>
        <w:numId w:val="2"/>
      </w:numPr>
      <w:suppressAutoHyphens w:val="1"/>
      <w:spacing w:after="160" w:before="80" w:line="1" w:lineRule="atLeast"/>
      <w:ind w:left="283" w:leftChars="-1" w:rightChars="0" w:hanging="283" w:firstLineChars="-1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abela">
    <w:name w:val="Tabela"/>
    <w:basedOn w:val="BodyText"/>
    <w:next w:val="Tabela"/>
    <w:autoRedefine w:val="0"/>
    <w:hidden w:val="0"/>
    <w:qFormat w:val="0"/>
    <w:pPr>
      <w:keepNext w:val="1"/>
      <w:keepLines w:val="1"/>
      <w:suppressAutoHyphens w:val="1"/>
      <w:spacing w:after="40" w:before="40" w:line="1" w:lineRule="atLeast"/>
      <w:ind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ListNumber2">
    <w:name w:val="List Number 2"/>
    <w:basedOn w:val="ListNumber"/>
    <w:next w:val="ListNumber2"/>
    <w:autoRedefine w:val="0"/>
    <w:hidden w:val="0"/>
    <w:qFormat w:val="0"/>
    <w:pPr>
      <w:keepLines w:val="1"/>
      <w:numPr>
        <w:ilvl w:val="1"/>
        <w:numId w:val="226"/>
      </w:numPr>
      <w:suppressAutoHyphens w:val="1"/>
      <w:spacing w:after="160" w:before="80" w:line="1" w:lineRule="atLeast"/>
      <w:ind w:left="1080" w:leftChars="-1" w:rightChars="0" w:hanging="360" w:firstLineChars="-1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List">
    <w:name w:val="List"/>
    <w:basedOn w:val="Normal"/>
    <w:next w:val="List"/>
    <w:autoRedefine w:val="0"/>
    <w:hidden w:val="0"/>
    <w:qFormat w:val="0"/>
    <w:pPr>
      <w:suppressAutoHyphens w:val="1"/>
      <w:spacing w:line="1" w:lineRule="atLeast"/>
      <w:ind w:left="283" w:leftChars="-1" w:rightChars="0" w:hanging="283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2ANDUiAk3fCTzuCO9y7V6VzjjLw==">AMUW2mUX/ErXWKupPsZzXsN/1RC5rOfXrUvFqWI63V9/3CShSbyCiGGoSURLrjHTquTbMSHEN6YQWY9omlCsbks8LWgLdBOVEaVCtRGLzaZL210EabkqBvK7YGchsu9V2KJDuil9Euw8NeGhknapFXSzpRIxpwd9+QOTXqHqKCuZfbSFuVrw+W7imoQxsiDLr6Gxh1riqNu2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2003-03-19T15:38:00Z</dcterms:created>
  <dc:creator>gisele</dc:creator>
</cp:coreProperties>
</file>