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after="80" w:before="8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comunicação dos atores e casos de uso:</w:t>
      </w:r>
    </w:p>
    <w:p w:rsidR="00000000" w:rsidDel="00000000" w:rsidP="00000000" w:rsidRDefault="00000000" w:rsidRPr="00000000" w14:paraId="00000002">
      <w:pPr>
        <w:keepLines w:val="1"/>
        <w:spacing w:after="80" w:before="8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 Comum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Pessoa que vai utilizar o software.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Secretário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Pessoa responsável por cadastrar os eventos e os artigos.</w:t>
            </w:r>
          </w:p>
        </w:tc>
      </w:tr>
      <w:tr>
        <w:trPr>
          <w:cantSplit w:val="0"/>
          <w:trHeight w:val="61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Pessoa que vai fazer a autorização do Secretário.</w:t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Fazer download de arquivos - </w:t>
            </w:r>
            <w:r w:rsidDel="00000000" w:rsidR="00000000" w:rsidRPr="00000000">
              <w:rPr>
                <w:rtl w:val="0"/>
              </w:rPr>
              <w:t xml:space="preserve">UC005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O usuário poderá efetuar um download de um artigo.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evento - </w:t>
            </w:r>
            <w:r w:rsidDel="00000000" w:rsidR="00000000" w:rsidRPr="00000000">
              <w:rPr>
                <w:rtl w:val="0"/>
              </w:rPr>
              <w:t xml:space="preserve">UC007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acessar a página de eventos e visualizar qualquer evento já cadastrado.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artigo - </w:t>
            </w:r>
            <w:r w:rsidDel="00000000" w:rsidR="00000000" w:rsidRPr="00000000">
              <w:rPr>
                <w:rtl w:val="0"/>
              </w:rPr>
              <w:t xml:space="preserve">UC006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acessar a página de artigos e visualizar qualquer artigo já cadastrado.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Secretário - UC001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poderá fazer a inscrição de secretários para participar da organização de cadastros de eventos e artigos.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Gerenciar Eventos - </w:t>
            </w:r>
            <w:r w:rsidDel="00000000" w:rsidR="00000000" w:rsidRPr="00000000">
              <w:rPr>
                <w:rtl w:val="0"/>
              </w:rPr>
              <w:t xml:space="preserve">UC018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efetuar um CRUD nessa página.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Evento - </w:t>
            </w:r>
            <w:r w:rsidDel="00000000" w:rsidR="00000000" w:rsidRPr="00000000">
              <w:rPr>
                <w:rtl w:val="0"/>
              </w:rPr>
              <w:t xml:space="preserve">UC003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cadastrar eventos.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Evento - </w:t>
            </w:r>
            <w:r w:rsidDel="00000000" w:rsidR="00000000" w:rsidRPr="00000000">
              <w:rPr>
                <w:rtl w:val="0"/>
              </w:rPr>
              <w:t xml:space="preserve">UC022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Verificar/visualizar um evento específico.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Remover Evento - </w:t>
            </w:r>
            <w:r w:rsidDel="00000000" w:rsidR="00000000" w:rsidRPr="00000000">
              <w:rPr>
                <w:rtl w:val="0"/>
              </w:rPr>
              <w:t xml:space="preserve">UC014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remover eventos.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 Evento - </w:t>
            </w:r>
            <w:r w:rsidDel="00000000" w:rsidR="00000000" w:rsidRPr="00000000">
              <w:rPr>
                <w:rtl w:val="0"/>
              </w:rPr>
              <w:t xml:space="preserve">UC010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remover eventos.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Gerenciar Organizador - </w:t>
            </w:r>
            <w:r w:rsidDel="00000000" w:rsidR="00000000" w:rsidRPr="00000000">
              <w:rPr>
                <w:rtl w:val="0"/>
              </w:rPr>
              <w:t xml:space="preserve">UC016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efetuar um CRUD nessa página.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organizador - </w:t>
            </w:r>
            <w:r w:rsidDel="00000000" w:rsidR="00000000" w:rsidRPr="00000000">
              <w:rPr>
                <w:rtl w:val="0"/>
              </w:rPr>
              <w:t xml:space="preserve">UC004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cadastrar organizador relacionado a cada evento.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Organizador - </w:t>
            </w:r>
            <w:r w:rsidDel="00000000" w:rsidR="00000000" w:rsidRPr="00000000">
              <w:rPr>
                <w:rtl w:val="0"/>
              </w:rPr>
              <w:t xml:space="preserve">UC023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Verificar/visualizar um organizador específico.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Remover Organizador - </w:t>
            </w:r>
            <w:r w:rsidDel="00000000" w:rsidR="00000000" w:rsidRPr="00000000">
              <w:rPr>
                <w:rtl w:val="0"/>
              </w:rPr>
              <w:t xml:space="preserve">UC015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remover o organizador.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 Organizador - </w:t>
            </w:r>
            <w:r w:rsidDel="00000000" w:rsidR="00000000" w:rsidRPr="00000000">
              <w:rPr>
                <w:rtl w:val="0"/>
              </w:rPr>
              <w:t xml:space="preserve">UC011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editar o organizador.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Gerenciar Artigo - </w:t>
            </w:r>
            <w:r w:rsidDel="00000000" w:rsidR="00000000" w:rsidRPr="00000000">
              <w:rPr>
                <w:rtl w:val="0"/>
              </w:rPr>
              <w:t xml:space="preserve">UC019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efetuar um CRUD nessa página.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Artigo - </w:t>
            </w:r>
            <w:r w:rsidDel="00000000" w:rsidR="00000000" w:rsidRPr="00000000">
              <w:rPr>
                <w:rtl w:val="0"/>
              </w:rPr>
              <w:t xml:space="preserve">UC000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cadastrar um artigo relacionado a cada evento.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Artigo- </w:t>
            </w:r>
            <w:r w:rsidDel="00000000" w:rsidR="00000000" w:rsidRPr="00000000">
              <w:rPr>
                <w:rtl w:val="0"/>
              </w:rPr>
              <w:t xml:space="preserve">UC020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Verificar/visualizar um artigo específico.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Remover Artigo - </w:t>
            </w:r>
            <w:r w:rsidDel="00000000" w:rsidR="00000000" w:rsidRPr="00000000">
              <w:rPr>
                <w:rtl w:val="0"/>
              </w:rPr>
              <w:t xml:space="preserve">UC012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remover um artigo.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 Artigo - </w:t>
            </w:r>
            <w:r w:rsidDel="00000000" w:rsidR="00000000" w:rsidRPr="00000000">
              <w:rPr>
                <w:rtl w:val="0"/>
              </w:rPr>
              <w:t xml:space="preserve">UC008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editar um artigo.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Gerenciar Autor - </w:t>
            </w:r>
            <w:r w:rsidDel="00000000" w:rsidR="00000000" w:rsidRPr="00000000">
              <w:rPr>
                <w:rtl w:val="0"/>
              </w:rPr>
              <w:t xml:space="preserve">UC017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efetuar um CRUD nessa página.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Autor - </w:t>
            </w:r>
            <w:r w:rsidDel="00000000" w:rsidR="00000000" w:rsidRPr="00000000">
              <w:rPr>
                <w:rtl w:val="0"/>
              </w:rPr>
              <w:t xml:space="preserve">UC002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cadastrar autores relacionados com cada artigo.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Autor - </w:t>
            </w:r>
            <w:r w:rsidDel="00000000" w:rsidR="00000000" w:rsidRPr="00000000">
              <w:rPr>
                <w:rtl w:val="0"/>
              </w:rPr>
              <w:t xml:space="preserve">UC021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Verificar/visualizar um Autor específico.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Remover Autor - </w:t>
            </w:r>
            <w:r w:rsidDel="00000000" w:rsidR="00000000" w:rsidRPr="00000000">
              <w:rPr>
                <w:rtl w:val="0"/>
              </w:rPr>
              <w:t xml:space="preserve">UC0</w:t>
            </w: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remover um autor.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 Autor - </w:t>
            </w:r>
            <w:r w:rsidDel="00000000" w:rsidR="00000000" w:rsidRPr="00000000">
              <w:rPr>
                <w:rtl w:val="0"/>
              </w:rPr>
              <w:t xml:space="preserve">UC009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Secretário/Administrador poderá editar um autor.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Alterar Secretário de evento - </w:t>
            </w:r>
            <w:r w:rsidDel="00000000" w:rsidR="00000000" w:rsidRPr="00000000">
              <w:rPr>
                <w:rtl w:val="0"/>
              </w:rPr>
              <w:t xml:space="preserve">UC024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poderá trocar um secretário relacionado a um evento.</w:t>
            </w:r>
          </w:p>
        </w:tc>
      </w:tr>
      <w:tr>
        <w:trPr>
          <w:cantSplit w:val="0"/>
          <w:trHeight w:val="4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 Gerenciar Secretário - </w:t>
            </w:r>
            <w:r w:rsidDel="00000000" w:rsidR="00000000" w:rsidRPr="00000000">
              <w:rPr>
                <w:rtl w:val="0"/>
              </w:rPr>
              <w:t xml:space="preserve">UC027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poderá efetuar um CRUD nessa página.</w:t>
            </w:r>
          </w:p>
        </w:tc>
      </w:tr>
      <w:tr>
        <w:trPr>
          <w:cantSplit w:val="0"/>
          <w:trHeight w:val="4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Remover Secretário - </w:t>
            </w:r>
            <w:r w:rsidDel="00000000" w:rsidR="00000000" w:rsidRPr="00000000">
              <w:rPr>
                <w:rtl w:val="0"/>
              </w:rPr>
              <w:t xml:space="preserve">UC025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poderá remover um Secretário.</w:t>
            </w:r>
          </w:p>
        </w:tc>
      </w:tr>
      <w:tr>
        <w:trPr>
          <w:cantSplit w:val="0"/>
          <w:trHeight w:val="4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 Secretário - </w:t>
            </w:r>
            <w:r w:rsidDel="00000000" w:rsidR="00000000" w:rsidRPr="00000000">
              <w:rPr>
                <w:rtl w:val="0"/>
              </w:rPr>
              <w:t xml:space="preserve">UC026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poderá editar um Secretário.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