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spacing w:after="0" w:lineRule="auto"/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vertAlign w:val="baseline"/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Cadastrar Organizador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Código: UC-004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ind w:firstLine="567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Precondições</w:t>
      </w: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1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acionou a opção de cadastrar organizador.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ind w:firstLine="567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Fluxo principal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Organizadores.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8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preenche os campos de dados referente ao organizador do evento em questão (Nome, Telefone, Instituição, Currículo-lattes, Data de nascimento, Sexo, CPF).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Lines w:val="1"/>
              <w:numPr>
                <w:ilvl w:val="0"/>
                <w:numId w:val="2"/>
              </w:numPr>
              <w:spacing w:after="160" w:before="80" w:lineRule="auto"/>
              <w:ind w:left="36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envia o cadastro.</w:t>
            </w:r>
          </w:p>
          <w:p w:rsidR="00000000" w:rsidDel="00000000" w:rsidP="00000000" w:rsidRDefault="00000000" w:rsidRPr="00000000" w14:paraId="0000000C">
            <w:pPr>
              <w:keepLines w:val="1"/>
              <w:numPr>
                <w:ilvl w:val="0"/>
                <w:numId w:val="2"/>
              </w:numPr>
              <w:spacing w:after="160" w:before="80" w:lineRule="auto"/>
              <w:ind w:left="360" w:hanging="36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b w:val="1"/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exibe uma mensagem informando que os dados foram persistidos.</w:t>
            </w:r>
          </w:p>
        </w:tc>
      </w:tr>
    </w:tbl>
    <w:p w:rsidR="00000000" w:rsidDel="00000000" w:rsidP="00000000" w:rsidRDefault="00000000" w:rsidRPr="00000000" w14:paraId="0000000D">
      <w:pPr>
        <w:pStyle w:val="Heading2"/>
        <w:ind w:firstLine="567"/>
        <w:rPr/>
      </w:pPr>
      <w:bookmarkStart w:colFirst="0" w:colLast="0" w:name="_heading=h.tcxifz5yfzl5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ind w:firstLine="567"/>
        <w:rPr/>
      </w:pPr>
      <w:bookmarkStart w:colFirst="0" w:colLast="0" w:name="_heading=h.kql19ek4c5ju" w:id="2"/>
      <w:bookmarkEnd w:id="2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001 - O secretário cancelou a opção de </w:t>
      </w:r>
      <w:r w:rsidDel="00000000" w:rsidR="00000000" w:rsidRPr="00000000">
        <w:rPr>
          <w:rtl w:val="0"/>
        </w:rPr>
        <w:t xml:space="preserve">cadastrar organizador.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Lines w:val="1"/>
              <w:numPr>
                <w:ilvl w:val="0"/>
                <w:numId w:val="3"/>
              </w:numPr>
              <w:spacing w:after="16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Gerenciamento de Organizadores.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Lines w:val="1"/>
              <w:numPr>
                <w:ilvl w:val="0"/>
                <w:numId w:val="4"/>
              </w:numPr>
              <w:spacing w:after="0" w:afterAutospacing="0" w:before="8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selecionou a opção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Cadastrar organizador.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Lines w:val="1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seleciona a opção </w:t>
            </w:r>
            <w:r w:rsidDel="00000000" w:rsidR="00000000" w:rsidRPr="00000000">
              <w:rPr>
                <w:i w:val="1"/>
                <w:sz w:val="22"/>
                <w:szCs w:val="22"/>
                <w:u w:val="single"/>
                <w:rtl w:val="0"/>
              </w:rPr>
              <w:t xml:space="preserve">Cancelar cadastro de organizador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keepLines w:val="1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exibe uma tela de confirmação.</w:t>
            </w:r>
          </w:p>
          <w:p w:rsidR="00000000" w:rsidDel="00000000" w:rsidP="00000000" w:rsidRDefault="00000000" w:rsidRPr="00000000" w14:paraId="00000017">
            <w:pPr>
              <w:keepLines w:val="1"/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confirma o cancelamento do cadastro de organizador.</w:t>
            </w:r>
          </w:p>
          <w:p w:rsidR="00000000" w:rsidDel="00000000" w:rsidP="00000000" w:rsidRDefault="00000000" w:rsidRPr="00000000" w14:paraId="00000018">
            <w:pPr>
              <w:keepLines w:val="1"/>
              <w:numPr>
                <w:ilvl w:val="0"/>
                <w:numId w:val="4"/>
              </w:numPr>
              <w:spacing w:after="160" w:before="0" w:beforeAutospacing="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sistema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retorna para a tela de gerenciamento de orgnizadores.</w:t>
            </w:r>
          </w:p>
        </w:tc>
      </w:tr>
    </w:tbl>
    <w:p w:rsidR="00000000" w:rsidDel="00000000" w:rsidP="00000000" w:rsidRDefault="00000000" w:rsidRPr="00000000" w14:paraId="00000019">
      <w:pPr>
        <w:keepLines w:val="1"/>
        <w:spacing w:after="80" w:before="8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ind w:left="0" w:firstLine="0"/>
        <w:rPr/>
      </w:pPr>
      <w:bookmarkStart w:colFirst="0" w:colLast="0" w:name="_heading=h.kdoaxces7bl4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ind w:firstLine="567"/>
        <w:rPr/>
      </w:pPr>
      <w:bookmarkStart w:colFirst="0" w:colLast="0" w:name="_heading=h.ovl8h5y0d54h" w:id="4"/>
      <w:bookmarkEnd w:id="4"/>
      <w:r w:rsidDel="00000000" w:rsidR="00000000" w:rsidRPr="00000000">
        <w:rPr>
          <w:rtl w:val="0"/>
        </w:rPr>
        <w:t xml:space="preserve">Fluxos de exceção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Exceção 001 - Organizador já cadastrado</w:t>
      </w:r>
    </w:p>
    <w:p w:rsidR="00000000" w:rsidDel="00000000" w:rsidP="00000000" w:rsidRDefault="00000000" w:rsidRPr="00000000" w14:paraId="0000001D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Organizador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o organizador já está cadastrado no banco de dados do sistema.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sistema exibirá uma mensagem de erro informando que o organizador já existe.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Exceção 002 - Informações incorretas nos campos</w:t>
      </w:r>
    </w:p>
    <w:p w:rsidR="00000000" w:rsidDel="00000000" w:rsidP="00000000" w:rsidRDefault="00000000" w:rsidRPr="00000000" w14:paraId="00000024">
      <w:pPr>
        <w:ind w:left="567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488"/>
        <w:gridCol w:w="7724"/>
        <w:tblGridChange w:id="0">
          <w:tblGrid>
            <w:gridCol w:w="1488"/>
            <w:gridCol w:w="7724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</w:t>
            </w:r>
            <w:r w:rsidDel="00000000" w:rsidR="00000000" w:rsidRPr="00000000">
              <w:rPr>
                <w:sz w:val="22"/>
                <w:szCs w:val="22"/>
                <w:u w:val="single"/>
                <w:rtl w:val="0"/>
              </w:rPr>
              <w:t xml:space="preserve">secretário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está na </w:t>
            </w: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Tela de Cadastro de Organizador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 preenche um campo ou mais de um campo fora da regra de negócio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after="40" w:before="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Passos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Lines w:val="1"/>
              <w:spacing w:after="160" w:before="8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O sistema exibirá uma mensagem de erro informando a existência de um ou mais campos incorretos.</w:t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ind w:left="0" w:firstLine="0"/>
        <w:rPr/>
      </w:pPr>
      <w:bookmarkStart w:colFirst="0" w:colLast="0" w:name="_heading=h.caain7qvvqf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firstLine="567"/>
        <w:rPr/>
      </w:pPr>
      <w:bookmarkStart w:colFirst="0" w:colLast="0" w:name="_heading=h.288oq9jmmslk" w:id="6"/>
      <w:bookmarkEnd w:id="6"/>
      <w:r w:rsidDel="00000000" w:rsidR="00000000" w:rsidRPr="00000000">
        <w:rPr>
          <w:rtl w:val="0"/>
        </w:rPr>
        <w:t xml:space="preserve">Regras de negócio</w:t>
      </w:r>
    </w:p>
    <w:tbl>
      <w:tblPr>
        <w:tblStyle w:val="Table6"/>
        <w:tblW w:w="9210.0" w:type="dxa"/>
        <w:jc w:val="left"/>
        <w:tblInd w:w="-92.9999999999999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(RN1) - O cadastro de evento é obrigatório para que o organizador seja cadastrado.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(RN2) - O nome do organizador é obrigatório e não pode ser maior que 80 caracteres.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(RN3) - O telefone é obrigatório e precisa conter o DDD e o código do país.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(RN4) - 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Instituição é obrigatória.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(RN5) - O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Currículo-lattes é obrigatório.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(RN6) - A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data de nascimento é obrigatória e precisa ser válida, não pode ser uma data futura.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(RN7) - O sexo obrigatório e pode ser “Homem”, “Mulher” e “Prefiro não dizer”.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(RN8) - O CPF é obrigatório e precisa ser validado de acordo com os métodos da Receita Federal.  </w:t>
            </w:r>
          </w:p>
        </w:tc>
      </w:tr>
    </w:tbl>
    <w:p w:rsidR="00000000" w:rsidDel="00000000" w:rsidP="00000000" w:rsidRDefault="00000000" w:rsidRPr="00000000" w14:paraId="00000033">
      <w:pPr>
        <w:ind w:left="567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360" w:hanging="360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792" w:hanging="432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1224" w:hanging="504.00000000000006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1728" w:hanging="647.9999999999998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2232" w:hanging="791.9999999999999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2736" w:hanging="935.9999999999997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1152" w:hanging="1152"/>
    </w:pPr>
    <w:rPr>
      <w:rFonts w:ascii="Arial" w:cs="Arial" w:eastAsia="Arial" w:hAnsi="Arial"/>
      <w:b w:val="1"/>
      <w:i w:val="1"/>
      <w:sz w:val="20"/>
      <w:szCs w:val="20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BodyText"/>
    <w:autoRedefine w:val="0"/>
    <w:hidden w:val="0"/>
    <w:qFormat w:val="0"/>
    <w:pPr>
      <w:keepNext w:val="1"/>
      <w:keepLines w:val="1"/>
      <w:pageBreakBefore w:val="1"/>
      <w:numPr>
        <w:ilvl w:val="0"/>
        <w:numId w:val="1"/>
      </w:numPr>
      <w:suppressAutoHyphens w:val="1"/>
      <w:spacing w:after="320" w:before="32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6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2">
    <w:name w:val="Heading 2"/>
    <w:basedOn w:val="Normal"/>
    <w:next w:val="BodyText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24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i w:val="1"/>
      <w:w w:val="100"/>
      <w:kern w:val="28"/>
      <w:position w:val="-1"/>
      <w:sz w:val="28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3">
    <w:name w:val="Heading 3"/>
    <w:basedOn w:val="Normal"/>
    <w:next w:val="BodyText"/>
    <w:autoRedefine w:val="0"/>
    <w:hidden w:val="0"/>
    <w:qFormat w:val="0"/>
    <w:pPr>
      <w:keepNext w:val="1"/>
      <w:numPr>
        <w:ilvl w:val="2"/>
        <w:numId w:val="1"/>
      </w:numPr>
      <w:suppressAutoHyphens w:val="1"/>
      <w:spacing w:after="160" w:before="160" w:line="1" w:lineRule="atLeast"/>
      <w:ind w:leftChars="-1" w:rightChars="0" w:firstLineChars="-1"/>
      <w:textDirection w:val="btLr"/>
      <w:textAlignment w:val="top"/>
      <w:outlineLvl w:val="2"/>
    </w:pPr>
    <w:rPr>
      <w:b w:val="1"/>
      <w:w w:val="100"/>
      <w:kern w:val="28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4">
    <w:name w:val="Heading 4"/>
    <w:basedOn w:val="Normal"/>
    <w:next w:val="BodyText"/>
    <w:autoRedefine w:val="0"/>
    <w:hidden w:val="0"/>
    <w:qFormat w:val="0"/>
    <w:pPr>
      <w:keepNext w:val="1"/>
      <w:numPr>
        <w:ilvl w:val="3"/>
        <w:numId w:val="1"/>
      </w:numPr>
      <w:suppressAutoHyphens w:val="1"/>
      <w:spacing w:after="120" w:before="120" w:line="1" w:lineRule="atLeast"/>
      <w:ind w:leftChars="-1" w:rightChars="0" w:firstLineChars="-1"/>
      <w:textDirection w:val="btLr"/>
      <w:textAlignment w:val="top"/>
      <w:outlineLvl w:val="3"/>
    </w:pPr>
    <w:rPr>
      <w:b w:val="1"/>
      <w:i w:val="1"/>
      <w:w w:val="100"/>
      <w:kern w:val="28"/>
      <w:position w:val="-1"/>
      <w:sz w:val="24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5">
    <w:name w:val="Heading 5"/>
    <w:basedOn w:val="Normal"/>
    <w:next w:val="BodyText"/>
    <w:autoRedefine w:val="0"/>
    <w:hidden w:val="0"/>
    <w:qFormat w:val="0"/>
    <w:pPr>
      <w:keepNext w:val="1"/>
      <w:numPr>
        <w:ilvl w:val="4"/>
        <w:numId w:val="1"/>
      </w:numPr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4"/>
    </w:pPr>
    <w:rPr>
      <w:rFonts w:ascii="Arial" w:hAnsi="Arial"/>
      <w:b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6">
    <w:name w:val="Heading 6"/>
    <w:basedOn w:val="Normal"/>
    <w:next w:val="BodyText"/>
    <w:autoRedefine w:val="0"/>
    <w:hidden w:val="0"/>
    <w:qFormat w:val="0"/>
    <w:pPr>
      <w:keepNext w:val="1"/>
      <w:numPr>
        <w:ilvl w:val="5"/>
        <w:numId w:val="1"/>
      </w:numPr>
      <w:suppressAutoHyphens w:val="1"/>
      <w:spacing w:after="80" w:before="80" w:line="1" w:lineRule="atLeast"/>
      <w:ind w:leftChars="-1" w:rightChars="0" w:firstLineChars="-1"/>
      <w:textDirection w:val="btLr"/>
      <w:textAlignment w:val="top"/>
      <w:outlineLvl w:val="5"/>
    </w:pPr>
    <w:rPr>
      <w:rFonts w:ascii="Arial" w:hAnsi="Arial"/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7">
    <w:name w:val="Heading 7"/>
    <w:basedOn w:val="Normal"/>
    <w:next w:val="BodyText"/>
    <w:autoRedefine w:val="0"/>
    <w:hidden w:val="0"/>
    <w:qFormat w:val="0"/>
    <w:pPr>
      <w:keepNext w:val="1"/>
      <w:numPr>
        <w:ilvl w:val="6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6"/>
    </w:pPr>
    <w:rPr>
      <w:b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8">
    <w:name w:val="Heading 8"/>
    <w:basedOn w:val="Normal"/>
    <w:next w:val="BodyText"/>
    <w:autoRedefine w:val="0"/>
    <w:hidden w:val="0"/>
    <w:qFormat w:val="0"/>
    <w:pPr>
      <w:keepNext w:val="1"/>
      <w:numPr>
        <w:ilvl w:val="7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7"/>
    </w:pPr>
    <w:rPr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Heading9">
    <w:name w:val="Heading 9"/>
    <w:basedOn w:val="Normal"/>
    <w:next w:val="BodyText"/>
    <w:autoRedefine w:val="0"/>
    <w:hidden w:val="0"/>
    <w:qFormat w:val="0"/>
    <w:pPr>
      <w:keepNext w:val="1"/>
      <w:numPr>
        <w:ilvl w:val="8"/>
        <w:numId w:val="1"/>
      </w:numPr>
      <w:suppressAutoHyphens w:val="1"/>
      <w:spacing w:after="60" w:before="80" w:line="1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kern w:val="28"/>
      <w:position w:val="-1"/>
      <w:sz w:val="20"/>
      <w:szCs w:val="20"/>
      <w:effect w:val="none"/>
      <w:vertAlign w:val="baseline"/>
      <w:cs w:val="0"/>
      <w:em w:val="none"/>
      <w:lang w:bidi="ar-SA" w:eastAsia="pt-BR" w:val="pt-BR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odyText">
    <w:name w:val="Body Text"/>
    <w:basedOn w:val="Normal"/>
    <w:next w:val="BodyText"/>
    <w:autoRedefine w:val="0"/>
    <w:hidden w:val="0"/>
    <w:qFormat w:val="0"/>
    <w:pPr>
      <w:keepLines w:val="1"/>
      <w:suppressAutoHyphens w:val="1"/>
      <w:spacing w:after="80" w:before="8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Number">
    <w:name w:val="List Number"/>
    <w:basedOn w:val="List"/>
    <w:next w:val="ListNumber"/>
    <w:autoRedefine w:val="0"/>
    <w:hidden w:val="0"/>
    <w:qFormat w:val="0"/>
    <w:pPr>
      <w:keepLines w:val="1"/>
      <w:numPr>
        <w:ilvl w:val="0"/>
        <w:numId w:val="2"/>
      </w:numPr>
      <w:suppressAutoHyphens w:val="1"/>
      <w:spacing w:after="160" w:before="80" w:line="1" w:lineRule="atLeast"/>
      <w:ind w:left="283" w:leftChars="-1" w:rightChars="0" w:hanging="283" w:firstLineChars="-1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Tabela">
    <w:name w:val="Tabela"/>
    <w:basedOn w:val="BodyText"/>
    <w:next w:val="Tabela"/>
    <w:autoRedefine w:val="0"/>
    <w:hidden w:val="0"/>
    <w:qFormat w:val="0"/>
    <w:pPr>
      <w:keepNext w:val="1"/>
      <w:keepLines w:val="1"/>
      <w:suppressAutoHyphens w:val="1"/>
      <w:spacing w:after="40" w:before="40" w:line="1" w:lineRule="atLeast"/>
      <w:ind w:leftChars="-1" w:rightChars="0" w:firstLineChars="-1"/>
      <w:jc w:val="left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Number2">
    <w:name w:val="List Number 2"/>
    <w:basedOn w:val="ListNumber"/>
    <w:next w:val="ListNumber2"/>
    <w:autoRedefine w:val="0"/>
    <w:hidden w:val="0"/>
    <w:qFormat w:val="0"/>
    <w:pPr>
      <w:keepLines w:val="1"/>
      <w:numPr>
        <w:ilvl w:val="1"/>
        <w:numId w:val="226"/>
      </w:numPr>
      <w:suppressAutoHyphens w:val="1"/>
      <w:spacing w:after="160" w:before="80" w:line="1" w:lineRule="atLeast"/>
      <w:ind w:left="1080" w:leftChars="-1" w:rightChars="0" w:hanging="360" w:firstLineChars="-1"/>
      <w:textDirection w:val="btLr"/>
      <w:textAlignment w:val="top"/>
      <w:outlineLvl w:val="0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pt-BR" w:val="pt-BR"/>
    </w:rPr>
  </w:style>
  <w:style w:type="paragraph" w:styleId="List">
    <w:name w:val="List"/>
    <w:basedOn w:val="Normal"/>
    <w:next w:val="List"/>
    <w:autoRedefine w:val="0"/>
    <w:hidden w:val="0"/>
    <w:qFormat w:val="0"/>
    <w:pPr>
      <w:suppressAutoHyphens w:val="1"/>
      <w:spacing w:line="1" w:lineRule="atLeast"/>
      <w:ind w:left="283" w:leftChars="-1" w:rightChars="0" w:hanging="283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DocumentMap">
    <w:name w:val="Document Map"/>
    <w:basedOn w:val="Normal"/>
    <w:next w:val="DocumentMap"/>
    <w:autoRedefine w:val="0"/>
    <w:hidden w:val="0"/>
    <w:qFormat w:val="0"/>
    <w:pPr>
      <w:shd w:color="auto" w:fill="000080" w:val="clear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bxpp6OM2aSal3Dp4aOvbwiWSZg==">AMUW2mXzOjvAe5sSNF0wR82CycQxi6yBRDIYGswTFvw+add4d4avVfpV2LFZnTNg5It9Vn1WslYxxbD6mLSSmum5Qzeg7vSDr/Qq9kWVsdeeJOi6mJDysqkgtTMgx2Ac1aE55JMyhl8ltBdpzyCrf+o1R3PgaAodCf2deLlz+N2zDeueUUSZsE9uc6KWcZG/0QMgH4Iwkmn4/oY0BhLOl9Ayo1Ud4/mBHpx7bb14TRmVBDz6NFgMyfVbs5tSskJc1ne1KX95HjKj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2003-03-19T15:38:00Z</dcterms:created>
  <dc:creator>gisele</dc:creator>
</cp:coreProperties>
</file>