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D9A7F" w14:textId="77777777" w:rsidR="00857E41" w:rsidRDefault="00857E41" w:rsidP="00517EC0">
      <w:pPr>
        <w:pStyle w:val="Encabezado"/>
        <w:jc w:val="center"/>
        <w:rPr>
          <w:rFonts w:ascii="Times New Roman" w:hAnsi="Times New Roman" w:cs="Times New Roman"/>
          <w:b/>
          <w:bCs/>
          <w:lang w:val="es-ES_tradnl"/>
        </w:rPr>
      </w:pPr>
    </w:p>
    <w:sdt>
      <w:sdtPr>
        <w:rPr>
          <w:rFonts w:ascii="Times New Roman" w:hAnsi="Times New Roman" w:cs="Times New Roman"/>
          <w:b/>
          <w:bCs/>
          <w:lang w:val="es-ES_tradnl"/>
        </w:rPr>
        <w:alias w:val="Título"/>
        <w:id w:val="-148924995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p w14:paraId="60E777C6" w14:textId="22A4A4A9" w:rsidR="009422BC" w:rsidRPr="00FA18C5" w:rsidRDefault="009422BC" w:rsidP="00517EC0">
          <w:pPr>
            <w:pStyle w:val="Encabezado"/>
            <w:jc w:val="center"/>
            <w:rPr>
              <w:rFonts w:ascii="Times New Roman" w:hAnsi="Times New Roman" w:cs="Times New Roman"/>
              <w:b/>
              <w:bCs/>
              <w:lang w:val="es-ES_tradnl"/>
            </w:rPr>
          </w:pPr>
          <w:r w:rsidRPr="00FA18C5">
            <w:rPr>
              <w:rFonts w:ascii="Times New Roman" w:hAnsi="Times New Roman" w:cs="Times New Roman"/>
              <w:b/>
              <w:sz w:val="36"/>
              <w:szCs w:val="36"/>
              <w:lang w:val="es-ES_tradnl"/>
            </w:rPr>
            <w:t>RELACIÓN DE EJERCICIOS</w:t>
          </w:r>
        </w:p>
      </w:sdtContent>
    </w:sdt>
    <w:p w14:paraId="760DABCF" w14:textId="05851B44" w:rsidR="00517EC0" w:rsidRPr="00FA18C5" w:rsidRDefault="00517EC0" w:rsidP="00517EC0">
      <w:pPr>
        <w:rPr>
          <w:rFonts w:ascii="Times New Roman" w:hAnsi="Times New Roman" w:cs="Times New Roman"/>
          <w:lang w:val="es-ES_tradnl"/>
        </w:rPr>
      </w:pPr>
    </w:p>
    <w:p w14:paraId="5E73A4F1" w14:textId="77777777" w:rsidR="00517EC0" w:rsidRPr="00FA18C5" w:rsidRDefault="00517EC0" w:rsidP="00F103C8">
      <w:pPr>
        <w:pStyle w:val="Prrafodelista"/>
      </w:pPr>
    </w:p>
    <w:p w14:paraId="6410548D" w14:textId="77777777" w:rsidR="00AC4F31" w:rsidRPr="00FA18C5" w:rsidRDefault="00AC4F31" w:rsidP="00AC4F31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1: </w:t>
      </w:r>
    </w:p>
    <w:p w14:paraId="618888CD" w14:textId="77777777" w:rsidR="00AC4F31" w:rsidRPr="00FA18C5" w:rsidRDefault="00AC4F31" w:rsidP="00AC4F31">
      <w:pPr>
        <w:rPr>
          <w:rFonts w:ascii="Times New Roman" w:hAnsi="Times New Roman" w:cs="Times New Roman"/>
          <w:lang w:val="es-ES_tradnl"/>
        </w:rPr>
      </w:pPr>
    </w:p>
    <w:p w14:paraId="0AED8DCD" w14:textId="7610B4A8" w:rsidR="00A32805" w:rsidRDefault="00A32805" w:rsidP="00E24D9F">
      <w:pPr>
        <w:jc w:val="both"/>
        <w:rPr>
          <w:rFonts w:ascii="Times New Roman" w:hAnsi="Times New Roman" w:cs="Times New Roman"/>
          <w:color w:val="333333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>Supongamos que tenemos dos nodos</w:t>
      </w:r>
      <w:r w:rsidR="00767058">
        <w:rPr>
          <w:rFonts w:ascii="Times New Roman" w:hAnsi="Times New Roman" w:cs="Times New Roman"/>
          <w:color w:val="333333"/>
          <w:lang w:val="es-ES_tradnl"/>
        </w:rPr>
        <w:t xml:space="preserve"> (A y B)</w:t>
      </w:r>
      <w:r>
        <w:rPr>
          <w:rFonts w:ascii="Times New Roman" w:hAnsi="Times New Roman" w:cs="Times New Roman"/>
          <w:color w:val="333333"/>
          <w:lang w:val="es-ES_tradnl"/>
        </w:rPr>
        <w:t xml:space="preserve"> que desean establecer comunicación punto a punto mediante</w:t>
      </w:r>
      <w:r w:rsidR="00767058">
        <w:rPr>
          <w:rFonts w:ascii="Times New Roman" w:hAnsi="Times New Roman" w:cs="Times New Roman"/>
          <w:color w:val="333333"/>
          <w:lang w:val="es-ES_tradnl"/>
        </w:rPr>
        <w:t xml:space="preserve"> el protocolo</w:t>
      </w:r>
      <w:r>
        <w:rPr>
          <w:rFonts w:ascii="Times New Roman" w:hAnsi="Times New Roman" w:cs="Times New Roman"/>
          <w:color w:val="333333"/>
          <w:lang w:val="es-ES_tradnl"/>
        </w:rPr>
        <w:t xml:space="preserve"> IPSec. Contestar a las siguientes preguntas:</w:t>
      </w:r>
    </w:p>
    <w:p w14:paraId="300B7A3F" w14:textId="435D9276" w:rsidR="00A32805" w:rsidRDefault="00A32805" w:rsidP="00E24D9F">
      <w:pPr>
        <w:jc w:val="both"/>
        <w:rPr>
          <w:rFonts w:ascii="Times New Roman" w:hAnsi="Times New Roman" w:cs="Times New Roman"/>
          <w:color w:val="333333"/>
          <w:lang w:val="es-ES_tradnl"/>
        </w:rPr>
      </w:pPr>
    </w:p>
    <w:p w14:paraId="48BFE34D" w14:textId="758C7AA1" w:rsidR="00A32805" w:rsidRDefault="00EE4771" w:rsidP="00624B66">
      <w:pPr>
        <w:pStyle w:val="Prrafodelista"/>
        <w:numPr>
          <w:ilvl w:val="0"/>
          <w:numId w:val="34"/>
        </w:numPr>
        <w:jc w:val="both"/>
      </w:pPr>
      <w:r>
        <w:t>¿Qué tipo de protocolo</w:t>
      </w:r>
      <w:r w:rsidR="00767058">
        <w:t xml:space="preserve"> de IPSec</w:t>
      </w:r>
      <w:r w:rsidR="00A32805">
        <w:t xml:space="preserve"> se debería aplicar si se desea confidencialidad?</w:t>
      </w:r>
      <w:r w:rsidR="00624B66">
        <w:t xml:space="preserve">, </w:t>
      </w:r>
      <w:r w:rsidR="00A32805">
        <w:t>¿</w:t>
      </w:r>
      <w:r w:rsidR="00624B66">
        <w:t>y</w:t>
      </w:r>
      <w:r w:rsidR="00A32805">
        <w:t xml:space="preserve"> autenticación?</w:t>
      </w:r>
      <w:r w:rsidR="00624B66">
        <w:t xml:space="preserve">, </w:t>
      </w:r>
      <w:r w:rsidR="00A32805">
        <w:t>¿</w:t>
      </w:r>
      <w:r w:rsidR="00624B66">
        <w:t>y</w:t>
      </w:r>
      <w:r w:rsidR="00A32805">
        <w:t xml:space="preserve"> ambos?</w:t>
      </w:r>
    </w:p>
    <w:p w14:paraId="3AC23059" w14:textId="361F59FA" w:rsidR="006B5434" w:rsidRDefault="006B5434" w:rsidP="006B5434">
      <w:pPr>
        <w:pStyle w:val="Prrafodelista"/>
        <w:numPr>
          <w:ilvl w:val="1"/>
          <w:numId w:val="34"/>
        </w:numPr>
        <w:jc w:val="both"/>
      </w:pPr>
      <w:r>
        <w:t>Para confidencialidad ESP, para autenticacion ESP o AH, mientras que para ambos IKE</w:t>
      </w:r>
    </w:p>
    <w:p w14:paraId="14705172" w14:textId="3236FA8D" w:rsidR="004128E4" w:rsidRDefault="00A32805" w:rsidP="004128E4">
      <w:pPr>
        <w:pStyle w:val="Prrafodelista"/>
        <w:numPr>
          <w:ilvl w:val="0"/>
          <w:numId w:val="34"/>
        </w:numPr>
        <w:jc w:val="both"/>
      </w:pPr>
      <w:r>
        <w:t xml:space="preserve">¿Por qué es esencial definir un </w:t>
      </w:r>
      <w:r w:rsidR="004F487C">
        <w:t xml:space="preserve">código de </w:t>
      </w:r>
      <w:r w:rsidR="00185F0C">
        <w:t xml:space="preserve">SPI </w:t>
      </w:r>
      <w:r>
        <w:t>para cada asociación de seguridad?</w:t>
      </w:r>
      <w:r w:rsidR="00624B66">
        <w:t xml:space="preserve"> Razonar la respuesta.</w:t>
      </w:r>
    </w:p>
    <w:p w14:paraId="0B0CAB80" w14:textId="02D930DE" w:rsidR="004128E4" w:rsidRDefault="004128E4" w:rsidP="004128E4">
      <w:pPr>
        <w:pStyle w:val="Prrafodelista"/>
        <w:numPr>
          <w:ilvl w:val="1"/>
          <w:numId w:val="34"/>
        </w:numPr>
        <w:jc w:val="both"/>
      </w:pPr>
      <w:r>
        <w:t>Para poder identificarla posteriormente</w:t>
      </w:r>
    </w:p>
    <w:p w14:paraId="30831CB5" w14:textId="01A7A8AB" w:rsidR="004128E4" w:rsidRDefault="00F17649" w:rsidP="004128E4">
      <w:pPr>
        <w:pStyle w:val="Prrafodelista"/>
        <w:numPr>
          <w:ilvl w:val="0"/>
          <w:numId w:val="34"/>
        </w:numPr>
        <w:jc w:val="both"/>
      </w:pPr>
      <w:r>
        <w:t>¿En la asociación de seguridad se especifica el modo de comunicación (túnel o transporte) entre ambos nodos?</w:t>
      </w:r>
    </w:p>
    <w:p w14:paraId="14070E84" w14:textId="7EFAB8C9" w:rsidR="004128E4" w:rsidRDefault="004128E4" w:rsidP="004128E4">
      <w:pPr>
        <w:pStyle w:val="Prrafodelista"/>
        <w:numPr>
          <w:ilvl w:val="1"/>
          <w:numId w:val="34"/>
        </w:numPr>
        <w:jc w:val="both"/>
      </w:pPr>
      <w:r>
        <w:t>No, de eso se encarga la Security Policy(SP) o tambien algunas SAD</w:t>
      </w:r>
    </w:p>
    <w:p w14:paraId="0DC1B57F" w14:textId="74CE1CD6" w:rsidR="00F22BC6" w:rsidRDefault="00F22BC6" w:rsidP="00AE5EA6">
      <w:pPr>
        <w:pStyle w:val="Prrafodelista"/>
        <w:numPr>
          <w:ilvl w:val="0"/>
          <w:numId w:val="34"/>
        </w:numPr>
        <w:jc w:val="both"/>
      </w:pPr>
      <w:r>
        <w:t xml:space="preserve">¿Crees que toda comunicación </w:t>
      </w:r>
      <w:r w:rsidR="008E7E9E">
        <w:t xml:space="preserve">o protocolo </w:t>
      </w:r>
      <w:r>
        <w:t xml:space="preserve">que se establezca en capas superiores de la capa de red </w:t>
      </w:r>
      <w:r w:rsidR="004336D6">
        <w:t>iría</w:t>
      </w:r>
      <w:r>
        <w:t xml:space="preserve"> </w:t>
      </w:r>
      <w:r w:rsidR="004336D6">
        <w:t>por</w:t>
      </w:r>
      <w:r>
        <w:t xml:space="preserve"> la VPN? Si es así, ¿existe alguna forma de especificar el tipo de protocolo para que vaya solo </w:t>
      </w:r>
      <w:r w:rsidR="00767058">
        <w:t>este tipo</w:t>
      </w:r>
      <w:r>
        <w:t xml:space="preserve"> </w:t>
      </w:r>
      <w:r w:rsidR="00767058">
        <w:t xml:space="preserve">de </w:t>
      </w:r>
      <w:r w:rsidR="004336D6">
        <w:t xml:space="preserve">comunicación </w:t>
      </w:r>
      <w:r>
        <w:t>por la VPN?</w:t>
      </w:r>
    </w:p>
    <w:p w14:paraId="76598873" w14:textId="5B799388" w:rsidR="004128E4" w:rsidRDefault="004128E4" w:rsidP="004128E4">
      <w:pPr>
        <w:pStyle w:val="Prrafodelista"/>
        <w:numPr>
          <w:ilvl w:val="1"/>
          <w:numId w:val="34"/>
        </w:numPr>
        <w:jc w:val="both"/>
      </w:pPr>
      <w:r>
        <w:t>No</w:t>
      </w:r>
    </w:p>
    <w:p w14:paraId="73E3EE81" w14:textId="39D974D1" w:rsidR="008E7E9E" w:rsidRDefault="00B0640D" w:rsidP="00AE5EA6">
      <w:pPr>
        <w:pStyle w:val="Prrafodelista"/>
        <w:numPr>
          <w:ilvl w:val="0"/>
          <w:numId w:val="34"/>
        </w:numPr>
        <w:jc w:val="both"/>
      </w:pPr>
      <w:r>
        <w:t xml:space="preserve">Mencionar al menos dos situaciones o escenarios en el que </w:t>
      </w:r>
      <w:r w:rsidR="00E820AC">
        <w:t>se</w:t>
      </w:r>
      <w:r w:rsidR="008E7E9E">
        <w:t xml:space="preserve"> recomendaría </w:t>
      </w:r>
      <w:r>
        <w:t>aplicar una VPN</w:t>
      </w:r>
      <w:r w:rsidR="009544C3">
        <w:t>, y razonar la respuesta.</w:t>
      </w:r>
    </w:p>
    <w:p w14:paraId="294D1560" w14:textId="539D09AC" w:rsidR="004128E4" w:rsidRDefault="004128E4" w:rsidP="004128E4">
      <w:pPr>
        <w:pStyle w:val="Prrafodelista"/>
        <w:numPr>
          <w:ilvl w:val="1"/>
          <w:numId w:val="34"/>
        </w:numPr>
        <w:jc w:val="both"/>
      </w:pPr>
      <w:r>
        <w:t>Para proteger paquetes externos</w:t>
      </w:r>
    </w:p>
    <w:p w14:paraId="4CEE1571" w14:textId="3642AB56" w:rsidR="00DA5956" w:rsidRPr="00F22BC6" w:rsidRDefault="00DA5956" w:rsidP="00DA5956">
      <w:pPr>
        <w:jc w:val="both"/>
        <w:rPr>
          <w:lang w:val="es-ES"/>
        </w:rPr>
      </w:pPr>
    </w:p>
    <w:p w14:paraId="2C512BD6" w14:textId="27520098" w:rsidR="00DA5956" w:rsidRPr="00FA18C5" w:rsidRDefault="00DA5956" w:rsidP="00DA5956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2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410B8D94" w14:textId="77777777" w:rsidR="00DA5956" w:rsidRPr="00FA18C5" w:rsidRDefault="00DA5956" w:rsidP="00DA5956">
      <w:pPr>
        <w:rPr>
          <w:rFonts w:ascii="Times New Roman" w:hAnsi="Times New Roman" w:cs="Times New Roman"/>
          <w:lang w:val="es-ES_tradnl"/>
        </w:rPr>
      </w:pPr>
    </w:p>
    <w:p w14:paraId="734342A0" w14:textId="4FF20DDE" w:rsidR="00DA5956" w:rsidRDefault="00DA5956" w:rsidP="00DA5956">
      <w:pPr>
        <w:jc w:val="both"/>
        <w:rPr>
          <w:rFonts w:ascii="Times New Roman" w:hAnsi="Times New Roman" w:cs="Times New Roman"/>
          <w:color w:val="333333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t>Supongamos que tenemos dos nodos</w:t>
      </w:r>
      <w:r w:rsidR="007F590C">
        <w:rPr>
          <w:rFonts w:ascii="Times New Roman" w:hAnsi="Times New Roman" w:cs="Times New Roman"/>
          <w:color w:val="333333"/>
          <w:lang w:val="es-ES_tradnl"/>
        </w:rPr>
        <w:t xml:space="preserve"> (A y B)</w:t>
      </w:r>
      <w:r>
        <w:rPr>
          <w:rFonts w:ascii="Times New Roman" w:hAnsi="Times New Roman" w:cs="Times New Roman"/>
          <w:color w:val="333333"/>
          <w:lang w:val="es-ES_tradnl"/>
        </w:rPr>
        <w:t xml:space="preserve"> en la misma </w:t>
      </w:r>
      <w:r w:rsidR="007F590C">
        <w:rPr>
          <w:rFonts w:ascii="Times New Roman" w:hAnsi="Times New Roman" w:cs="Times New Roman"/>
          <w:color w:val="333333"/>
          <w:lang w:val="es-ES_tradnl"/>
        </w:rPr>
        <w:t xml:space="preserve">red </w:t>
      </w:r>
      <w:r>
        <w:rPr>
          <w:rFonts w:ascii="Times New Roman" w:hAnsi="Times New Roman" w:cs="Times New Roman"/>
          <w:color w:val="333333"/>
          <w:lang w:val="es-ES_tradnl"/>
        </w:rPr>
        <w:t xml:space="preserve">LAN </w:t>
      </w:r>
      <w:r w:rsidR="007F590C">
        <w:rPr>
          <w:rFonts w:ascii="Times New Roman" w:hAnsi="Times New Roman" w:cs="Times New Roman"/>
          <w:color w:val="333333"/>
          <w:lang w:val="es-ES_tradnl"/>
        </w:rPr>
        <w:t xml:space="preserve">y </w:t>
      </w:r>
      <w:r>
        <w:rPr>
          <w:rFonts w:ascii="Times New Roman" w:hAnsi="Times New Roman" w:cs="Times New Roman"/>
          <w:color w:val="333333"/>
          <w:lang w:val="es-ES_tradnl"/>
        </w:rPr>
        <w:t xml:space="preserve">que desean establecer comunicación punto a punto mediante </w:t>
      </w:r>
      <w:r w:rsidR="00087A29">
        <w:rPr>
          <w:rFonts w:ascii="Times New Roman" w:hAnsi="Times New Roman" w:cs="Times New Roman"/>
          <w:color w:val="333333"/>
          <w:lang w:val="es-ES_tradnl"/>
        </w:rPr>
        <w:t xml:space="preserve">el protocolo </w:t>
      </w:r>
      <w:r>
        <w:rPr>
          <w:rFonts w:ascii="Times New Roman" w:hAnsi="Times New Roman" w:cs="Times New Roman"/>
          <w:color w:val="333333"/>
          <w:lang w:val="es-ES_tradnl"/>
        </w:rPr>
        <w:t>IPSec. Contestar a las siguientes preguntas:</w:t>
      </w:r>
    </w:p>
    <w:p w14:paraId="765FE87C" w14:textId="77777777" w:rsidR="00DA5956" w:rsidRDefault="00DA5956" w:rsidP="00DA5956">
      <w:pPr>
        <w:jc w:val="both"/>
        <w:rPr>
          <w:rFonts w:ascii="Times New Roman" w:hAnsi="Times New Roman" w:cs="Times New Roman"/>
          <w:color w:val="333333"/>
          <w:lang w:val="es-ES_tradnl"/>
        </w:rPr>
      </w:pPr>
    </w:p>
    <w:p w14:paraId="2B86B320" w14:textId="149FDA45" w:rsidR="00DA5956" w:rsidRDefault="00DA5956" w:rsidP="00DA5956">
      <w:pPr>
        <w:pStyle w:val="Prrafodelista"/>
        <w:numPr>
          <w:ilvl w:val="0"/>
          <w:numId w:val="34"/>
        </w:numPr>
        <w:jc w:val="both"/>
      </w:pPr>
      <w:r>
        <w:t>¿Qué tipo de modo de comunicación (túnel o transporte) se debería definir entre ambos nodos?</w:t>
      </w:r>
      <w:r w:rsidR="006F0B2F">
        <w:t xml:space="preserve"> Razonar la respuesta.</w:t>
      </w:r>
    </w:p>
    <w:p w14:paraId="46E12F0E" w14:textId="67B71EC5" w:rsidR="001660D1" w:rsidRDefault="006F0B2F" w:rsidP="00BB434A">
      <w:pPr>
        <w:pStyle w:val="Prrafodelista"/>
        <w:numPr>
          <w:ilvl w:val="0"/>
          <w:numId w:val="34"/>
        </w:numPr>
        <w:jc w:val="both"/>
      </w:pPr>
      <w:r>
        <w:t xml:space="preserve">¿Crees que es posible definir una VPN en TLS en lugar de IPSec? </w:t>
      </w:r>
      <w:r w:rsidR="00BB434A">
        <w:t>Si es así, ¿q</w:t>
      </w:r>
      <w:r w:rsidR="001660D1">
        <w:t xml:space="preserve">ué diferencia existe </w:t>
      </w:r>
      <w:r w:rsidR="00BB434A">
        <w:t xml:space="preserve">entonces </w:t>
      </w:r>
      <w:r w:rsidR="001660D1">
        <w:t>entre una VPN basada en TLS y otra basada en IPSec?</w:t>
      </w:r>
    </w:p>
    <w:p w14:paraId="36B3D723" w14:textId="23959D58" w:rsidR="00DA5956" w:rsidRDefault="00CC5045" w:rsidP="007526EB">
      <w:pPr>
        <w:pStyle w:val="Prrafodelista"/>
        <w:numPr>
          <w:ilvl w:val="0"/>
          <w:numId w:val="34"/>
        </w:numPr>
        <w:jc w:val="both"/>
      </w:pPr>
      <w:r>
        <w:t xml:space="preserve">¿Crees que existen modos para configurar </w:t>
      </w:r>
      <w:r w:rsidR="007526EB">
        <w:t xml:space="preserve">una </w:t>
      </w:r>
      <w:r>
        <w:t>VPN desde la capa de enlace?</w:t>
      </w:r>
    </w:p>
    <w:p w14:paraId="14F908A2" w14:textId="7ED9FB00" w:rsidR="001F147D" w:rsidRDefault="001F147D" w:rsidP="001F4C19">
      <w:pPr>
        <w:pStyle w:val="Prrafodelista"/>
        <w:numPr>
          <w:ilvl w:val="0"/>
          <w:numId w:val="34"/>
        </w:numPr>
        <w:jc w:val="both"/>
      </w:pPr>
      <w:r>
        <w:t xml:space="preserve">IKE es un protocolo que se activa desde una capa concreta dentro de la pila TCP/IP, ¿cuál </w:t>
      </w:r>
      <w:r w:rsidR="00E812D9">
        <w:t xml:space="preserve">sería la </w:t>
      </w:r>
      <w:r w:rsidR="00087A29">
        <w:t xml:space="preserve">capa </w:t>
      </w:r>
      <w:r>
        <w:t>y por qué desde esa capa?</w:t>
      </w:r>
      <w:r w:rsidR="001F4C19">
        <w:t xml:space="preserve"> Si es distinta a la </w:t>
      </w:r>
      <w:r w:rsidR="00E812D9">
        <w:t>(</w:t>
      </w:r>
      <w:r w:rsidR="001F4C19">
        <w:t>capa</w:t>
      </w:r>
      <w:r w:rsidR="00E812D9">
        <w:t>)</w:t>
      </w:r>
      <w:r w:rsidR="001F4C19">
        <w:t xml:space="preserve"> de red, indicar cómo se conectan IKE </w:t>
      </w:r>
      <w:r w:rsidR="00E812D9">
        <w:t>e</w:t>
      </w:r>
      <w:r w:rsidR="001F4C19">
        <w:t xml:space="preserve"> IPSec.</w:t>
      </w:r>
    </w:p>
    <w:p w14:paraId="6491CE09" w14:textId="489A091C" w:rsidR="00A9016F" w:rsidRDefault="00A9016F" w:rsidP="00E24D9F">
      <w:pPr>
        <w:jc w:val="both"/>
        <w:rPr>
          <w:rFonts w:ascii="Times New Roman" w:hAnsi="Times New Roman" w:cs="Times New Roman"/>
          <w:lang w:val="es-ES_tradnl"/>
        </w:rPr>
      </w:pPr>
    </w:p>
    <w:p w14:paraId="67635FDB" w14:textId="194A47EC" w:rsidR="00A9016F" w:rsidRPr="00FA18C5" w:rsidRDefault="00A9016F" w:rsidP="00A9016F">
      <w:pPr>
        <w:pBdr>
          <w:bottom w:val="single" w:sz="4" w:space="1" w:color="auto"/>
        </w:pBdr>
        <w:outlineLvl w:val="0"/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</w:pP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EJERCICIO </w:t>
      </w:r>
      <w:r w:rsidR="007526EB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>3</w:t>
      </w:r>
      <w:r w:rsidRPr="00FA18C5">
        <w:rPr>
          <w:rFonts w:ascii="Times New Roman" w:eastAsiaTheme="majorEastAsia" w:hAnsi="Times New Roman" w:cs="Times New Roman"/>
          <w:b/>
          <w:bCs/>
          <w:color w:val="000000" w:themeColor="text1"/>
          <w:lang w:val="es-ES_tradnl"/>
        </w:rPr>
        <w:t xml:space="preserve">: </w:t>
      </w:r>
    </w:p>
    <w:p w14:paraId="6A614925" w14:textId="77777777" w:rsidR="00A9016F" w:rsidRPr="00FA18C5" w:rsidRDefault="00A9016F" w:rsidP="00A9016F">
      <w:pPr>
        <w:rPr>
          <w:rFonts w:ascii="Times New Roman" w:hAnsi="Times New Roman" w:cs="Times New Roman"/>
          <w:lang w:val="es-ES_tradnl"/>
        </w:rPr>
      </w:pPr>
    </w:p>
    <w:p w14:paraId="1ABAE44B" w14:textId="7E3C3DBE" w:rsidR="005767DA" w:rsidRDefault="005767DA" w:rsidP="005767DA">
      <w:pPr>
        <w:jc w:val="both"/>
        <w:rPr>
          <w:rFonts w:ascii="Times New Roman" w:hAnsi="Times New Roman" w:cs="Times New Roman"/>
          <w:color w:val="333333"/>
          <w:lang w:val="es-ES_tradnl"/>
        </w:rPr>
      </w:pPr>
      <w:r>
        <w:rPr>
          <w:rFonts w:ascii="Times New Roman" w:hAnsi="Times New Roman" w:cs="Times New Roman"/>
          <w:color w:val="333333"/>
          <w:lang w:val="es-ES_tradnl"/>
        </w:rPr>
        <w:lastRenderedPageBreak/>
        <w:t>Supongamos que tenemos que configurar el cortafuegos que conecta varias redes LAN</w:t>
      </w:r>
      <w:r w:rsidR="007B2356">
        <w:rPr>
          <w:rFonts w:ascii="Times New Roman" w:hAnsi="Times New Roman" w:cs="Times New Roman"/>
          <w:color w:val="333333"/>
          <w:lang w:val="es-ES_tradnl"/>
        </w:rPr>
        <w:t xml:space="preserve">, </w:t>
      </w:r>
      <w:r>
        <w:rPr>
          <w:rFonts w:ascii="Times New Roman" w:hAnsi="Times New Roman" w:cs="Times New Roman"/>
          <w:color w:val="333333"/>
          <w:lang w:val="es-ES_tradnl"/>
        </w:rPr>
        <w:t xml:space="preserve"> tal que LAN1-LAN2-LAN3</w:t>
      </w:r>
      <w:r w:rsidR="009A17CF">
        <w:rPr>
          <w:rFonts w:ascii="Times New Roman" w:hAnsi="Times New Roman" w:cs="Times New Roman"/>
          <w:color w:val="333333"/>
          <w:lang w:val="es-ES_tradnl"/>
        </w:rPr>
        <w:t>-DMZ se conectan vía el cortafuegos.</w:t>
      </w:r>
    </w:p>
    <w:p w14:paraId="0ED4C76C" w14:textId="77777777" w:rsidR="005767DA" w:rsidRDefault="005767DA" w:rsidP="005767DA">
      <w:pPr>
        <w:jc w:val="both"/>
        <w:rPr>
          <w:rFonts w:ascii="Times New Roman" w:hAnsi="Times New Roman" w:cs="Times New Roman"/>
          <w:color w:val="333333"/>
          <w:lang w:val="es-ES_tradnl"/>
        </w:rPr>
      </w:pPr>
    </w:p>
    <w:p w14:paraId="750D7B30" w14:textId="7C6214A4" w:rsidR="005767DA" w:rsidRDefault="005767DA" w:rsidP="00001155">
      <w:pPr>
        <w:pStyle w:val="Prrafodelista"/>
        <w:numPr>
          <w:ilvl w:val="0"/>
          <w:numId w:val="34"/>
        </w:numPr>
        <w:jc w:val="both"/>
      </w:pPr>
      <w:r>
        <w:t xml:space="preserve">¿Qué </w:t>
      </w:r>
      <w:r w:rsidR="00001155">
        <w:t>es un DMZ y cómo se debería configurar?</w:t>
      </w:r>
    </w:p>
    <w:p w14:paraId="59BEC93E" w14:textId="5B8C2F16" w:rsidR="00001155" w:rsidRDefault="00031427" w:rsidP="00001155">
      <w:pPr>
        <w:pStyle w:val="Prrafodelista"/>
        <w:numPr>
          <w:ilvl w:val="0"/>
          <w:numId w:val="34"/>
        </w:numPr>
        <w:jc w:val="both"/>
      </w:pPr>
      <w:r>
        <w:t xml:space="preserve">¿Crees que un cortafuegos puede tener capacidad para configurar una VPN? Si es así indicar porqué es posible realizar una VPN y garantizar filtrado </w:t>
      </w:r>
      <w:r w:rsidR="00397FB2">
        <w:t>de paquetes</w:t>
      </w:r>
      <w:r>
        <w:t>.</w:t>
      </w:r>
    </w:p>
    <w:p w14:paraId="116DA205" w14:textId="1DC8F94E" w:rsidR="005767DA" w:rsidRDefault="00924AE0" w:rsidP="005767DA">
      <w:pPr>
        <w:pStyle w:val="Prrafodelista"/>
        <w:numPr>
          <w:ilvl w:val="0"/>
          <w:numId w:val="34"/>
        </w:numPr>
        <w:jc w:val="both"/>
      </w:pPr>
      <w:r>
        <w:t xml:space="preserve">Mencionar las principales inconveniencias que tiene configurar y mantener un cortafuegos. </w:t>
      </w:r>
      <w:r w:rsidR="00DE046B">
        <w:t>Por tanto, c</w:t>
      </w:r>
      <w:r>
        <w:t>omo administrador/a</w:t>
      </w:r>
      <w:r w:rsidR="00ED4DB5">
        <w:t xml:space="preserve"> del sistema</w:t>
      </w:r>
      <w:r>
        <w:t>,</w:t>
      </w:r>
      <w:r w:rsidR="00DE046B">
        <w:t xml:space="preserve"> indicar también </w:t>
      </w:r>
      <w:r>
        <w:t xml:space="preserve">qué tienes de acciones </w:t>
      </w:r>
      <w:r w:rsidR="00DE046B">
        <w:t>(</w:t>
      </w:r>
      <w:r>
        <w:t>de buenas prácticas</w:t>
      </w:r>
      <w:r w:rsidR="00DE046B">
        <w:t xml:space="preserve">) </w:t>
      </w:r>
      <w:r>
        <w:t>harías</w:t>
      </w:r>
      <w:r w:rsidR="00DE046B">
        <w:t xml:space="preserve"> o recomendarías.</w:t>
      </w:r>
    </w:p>
    <w:p w14:paraId="508E8810" w14:textId="0706BAB0" w:rsidR="00364938" w:rsidRDefault="00364938" w:rsidP="00B04474">
      <w:pPr>
        <w:jc w:val="both"/>
        <w:rPr>
          <w:rFonts w:ascii="Times New Roman" w:hAnsi="Times New Roman" w:cs="Times New Roman"/>
          <w:lang w:val="es-ES_tradnl"/>
        </w:rPr>
      </w:pPr>
    </w:p>
    <w:p w14:paraId="5170C8CF" w14:textId="4A9FAE99" w:rsidR="003906A4" w:rsidRPr="001E36F6" w:rsidRDefault="003906A4" w:rsidP="003906A4">
      <w:pPr>
        <w:spacing w:after="60"/>
        <w:jc w:val="both"/>
        <w:rPr>
          <w:color w:val="333333"/>
          <w:lang w:val="es-ES"/>
        </w:rPr>
      </w:pPr>
    </w:p>
    <w:sectPr w:rsidR="003906A4" w:rsidRPr="001E36F6" w:rsidSect="008404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EFA0D" w14:textId="77777777" w:rsidR="0066315C" w:rsidRDefault="0066315C" w:rsidP="007A061A">
      <w:r>
        <w:separator/>
      </w:r>
    </w:p>
  </w:endnote>
  <w:endnote w:type="continuationSeparator" w:id="0">
    <w:p w14:paraId="34F356E8" w14:textId="77777777" w:rsidR="0066315C" w:rsidRDefault="0066315C" w:rsidP="007A06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BB1B0" w14:textId="77777777" w:rsidR="00B82A42" w:rsidRDefault="00B82A4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2DDDD" w14:textId="77777777" w:rsidR="00B82A42" w:rsidRDefault="00B82A4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F33FD" w14:textId="77777777" w:rsidR="00B82A42" w:rsidRDefault="00B82A4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08769" w14:textId="77777777" w:rsidR="0066315C" w:rsidRDefault="0066315C" w:rsidP="007A061A">
      <w:r>
        <w:separator/>
      </w:r>
    </w:p>
  </w:footnote>
  <w:footnote w:type="continuationSeparator" w:id="0">
    <w:p w14:paraId="507ECF24" w14:textId="77777777" w:rsidR="0066315C" w:rsidRDefault="0066315C" w:rsidP="007A06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8DB7C" w14:textId="77777777" w:rsidR="00B82A42" w:rsidRDefault="00B82A4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464" w:type="dxa"/>
      <w:tblInd w:w="-142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7054"/>
      <w:gridCol w:w="2410"/>
    </w:tblGrid>
    <w:tr w:rsidR="00FA18C5" w:rsidRPr="00305A40" w14:paraId="403C6DCB" w14:textId="77777777" w:rsidTr="00FA18C5">
      <w:tc>
        <w:tcPr>
          <w:tcW w:w="7054" w:type="dxa"/>
        </w:tcPr>
        <w:p w14:paraId="376E79D6" w14:textId="5A3DAFC4" w:rsidR="00FA18C5" w:rsidRPr="008411CD" w:rsidRDefault="00FA18C5" w:rsidP="0063689C">
          <w:pPr>
            <w:pStyle w:val="HTMLconformatoprevio"/>
            <w:rPr>
              <w:rFonts w:ascii="Times New Roman" w:hAnsi="Times New Roman" w:cs="Times New Roman"/>
              <w:sz w:val="22"/>
              <w:szCs w:val="22"/>
            </w:rPr>
          </w:pPr>
          <w:r>
            <w:rPr>
              <w:rFonts w:ascii="Calibri" w:hAnsi="Calibri"/>
              <w:b/>
            </w:rPr>
            <w:br/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br/>
            <w:t xml:space="preserve">Relación de ejercicios </w:t>
          </w:r>
          <w:r w:rsidR="00602211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V</w:t>
          </w:r>
          <w:r w:rsidR="00B82A42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I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–</w:t>
          </w:r>
          <w:r w:rsidRPr="008411CD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  <w:r w:rsidR="00602211"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>VPN, firewalls, com. inalámbrica</w:t>
          </w:r>
          <w:r>
            <w:rPr>
              <w:rFonts w:ascii="Times New Roman" w:eastAsiaTheme="minorEastAsia" w:hAnsi="Times New Roman" w:cs="Times New Roman"/>
              <w:b/>
              <w:sz w:val="22"/>
              <w:szCs w:val="22"/>
            </w:rPr>
            <w:t xml:space="preserve"> </w:t>
          </w:r>
        </w:p>
        <w:p w14:paraId="2444EAA0" w14:textId="7AA33280" w:rsidR="00857E41" w:rsidRPr="008411CD" w:rsidRDefault="00FA18C5" w:rsidP="00857E41">
          <w:pPr>
            <w:pStyle w:val="Encabezado"/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</w:pP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Tema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5</w:t>
          </w:r>
          <w:r w:rsidRPr="008411CD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 xml:space="preserve"> </w:t>
          </w:r>
          <w:r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–</w:t>
          </w:r>
          <w:r w:rsidR="00857E41">
            <w:rPr>
              <w:rFonts w:ascii="Times New Roman" w:hAnsi="Times New Roman" w:cs="Times New Roman"/>
              <w:b/>
              <w:color w:val="808080" w:themeColor="background1" w:themeShade="80"/>
              <w:sz w:val="22"/>
              <w:szCs w:val="22"/>
              <w:lang w:val="es-ES"/>
            </w:rPr>
            <w:t>Seguridad en Redes TCP/IP</w:t>
          </w:r>
        </w:p>
        <w:p w14:paraId="02E9B47A" w14:textId="61D55A0D" w:rsidR="00FA18C5" w:rsidRPr="008411CD" w:rsidRDefault="00FA18C5" w:rsidP="0063689C">
          <w:pPr>
            <w:pStyle w:val="Encabezado"/>
            <w:rPr>
              <w:rFonts w:ascii="Calibri" w:hAnsi="Calibri"/>
              <w:color w:val="808080" w:themeColor="background1" w:themeShade="80"/>
              <w:lang w:val="es-ES"/>
            </w:rPr>
          </w:pPr>
          <w:r w:rsidRPr="008411CD">
            <w:rPr>
              <w:rFonts w:ascii="Times New Roman" w:hAnsi="Times New Roman" w:cs="Times New Roman"/>
              <w:b/>
              <w:i/>
              <w:color w:val="808080" w:themeColor="background1" w:themeShade="80"/>
              <w:sz w:val="22"/>
              <w:szCs w:val="22"/>
              <w:lang w:val="es-ES"/>
            </w:rPr>
            <w:t>Seguridad de la Información</w:t>
          </w:r>
        </w:p>
      </w:tc>
      <w:tc>
        <w:tcPr>
          <w:tcW w:w="2410" w:type="dxa"/>
        </w:tcPr>
        <w:p w14:paraId="5ABD5036" w14:textId="77777777" w:rsidR="00FA18C5" w:rsidRPr="00305A40" w:rsidRDefault="00FA18C5" w:rsidP="0063689C">
          <w:pPr>
            <w:pStyle w:val="Encabezado"/>
            <w:jc w:val="center"/>
            <w:rPr>
              <w:rFonts w:ascii="Calibri" w:hAnsi="Calibri"/>
              <w:lang w:val="es-ES"/>
            </w:rPr>
          </w:pPr>
          <w:r>
            <w:rPr>
              <w:rFonts w:ascii="Helvetica" w:eastAsiaTheme="minorHAnsi" w:hAnsi="Helvetica" w:cs="Helvetica"/>
              <w:noProof/>
              <w:lang w:val="es-ES"/>
            </w:rPr>
            <w:drawing>
              <wp:inline distT="0" distB="0" distL="0" distR="0" wp14:anchorId="694CC8B4" wp14:editId="41BC97ED">
                <wp:extent cx="1164949" cy="835560"/>
                <wp:effectExtent l="0" t="0" r="3810" b="0"/>
                <wp:docPr id="6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65557" cy="8359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BBB01AF" w14:textId="77777777" w:rsidR="00FA18C5" w:rsidRPr="00305A40" w:rsidRDefault="00FA18C5" w:rsidP="0063689C">
          <w:pPr>
            <w:pStyle w:val="Encabezado"/>
            <w:jc w:val="right"/>
            <w:rPr>
              <w:rFonts w:ascii="Calibri" w:hAnsi="Calibri"/>
              <w:lang w:val="es-ES"/>
            </w:rPr>
          </w:pPr>
        </w:p>
      </w:tc>
    </w:tr>
  </w:tbl>
  <w:p w14:paraId="077F8818" w14:textId="079B7D72" w:rsidR="00986BD6" w:rsidRPr="00305A40" w:rsidRDefault="00986BD6">
    <w:pPr>
      <w:pStyle w:val="Encabezado"/>
      <w:rPr>
        <w:rFonts w:ascii="Calibri" w:hAnsi="Calibri"/>
        <w:lang w:val="es-E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54293" w14:textId="77777777" w:rsidR="00B82A42" w:rsidRDefault="00B82A4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A0CEA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70FB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63B49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B3A21"/>
    <w:multiLevelType w:val="hybridMultilevel"/>
    <w:tmpl w:val="953CC368"/>
    <w:lvl w:ilvl="0" w:tplc="E9B2F65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294B0E"/>
    <w:multiLevelType w:val="hybridMultilevel"/>
    <w:tmpl w:val="5FB2C89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62C6C"/>
    <w:multiLevelType w:val="hybridMultilevel"/>
    <w:tmpl w:val="CDEED07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E490DE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EC06203"/>
    <w:multiLevelType w:val="hybridMultilevel"/>
    <w:tmpl w:val="C1846A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D75D9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9B605D"/>
    <w:multiLevelType w:val="multilevel"/>
    <w:tmpl w:val="331C06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552403"/>
    <w:multiLevelType w:val="hybridMultilevel"/>
    <w:tmpl w:val="826251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551779"/>
    <w:multiLevelType w:val="hybridMultilevel"/>
    <w:tmpl w:val="7868B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A926BB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C6BD0"/>
    <w:multiLevelType w:val="hybridMultilevel"/>
    <w:tmpl w:val="BE7E94F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691E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5D52AC"/>
    <w:multiLevelType w:val="hybridMultilevel"/>
    <w:tmpl w:val="C36EF3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5313A6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682771"/>
    <w:multiLevelType w:val="hybridMultilevel"/>
    <w:tmpl w:val="DBCA896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9A38BB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A17E4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9EB0ED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FD652F"/>
    <w:multiLevelType w:val="hybridMultilevel"/>
    <w:tmpl w:val="141CD29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F5007"/>
    <w:multiLevelType w:val="hybridMultilevel"/>
    <w:tmpl w:val="BD5C15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3B1918"/>
    <w:multiLevelType w:val="hybridMultilevel"/>
    <w:tmpl w:val="8DC2EBE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BA030C"/>
    <w:multiLevelType w:val="hybridMultilevel"/>
    <w:tmpl w:val="4B16F1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E355C2"/>
    <w:multiLevelType w:val="hybridMultilevel"/>
    <w:tmpl w:val="71DA38F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0BEE08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0A310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0E6A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4A98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3469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166F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E0BA5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0043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1D45165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E32C3B"/>
    <w:multiLevelType w:val="hybridMultilevel"/>
    <w:tmpl w:val="3D683B72"/>
    <w:lvl w:ilvl="0" w:tplc="ACB40FB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CA3025"/>
    <w:multiLevelType w:val="hybridMultilevel"/>
    <w:tmpl w:val="CA34D508"/>
    <w:lvl w:ilvl="0" w:tplc="6AF48A3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A855CE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F7D5982"/>
    <w:multiLevelType w:val="multilevel"/>
    <w:tmpl w:val="4A16B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FA0162F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1AB6CB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B15DE4"/>
    <w:multiLevelType w:val="hybridMultilevel"/>
    <w:tmpl w:val="7610B47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466992"/>
    <w:multiLevelType w:val="multilevel"/>
    <w:tmpl w:val="0B30A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C23213A"/>
    <w:multiLevelType w:val="hybridMultilevel"/>
    <w:tmpl w:val="BC8CCE5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717D64"/>
    <w:multiLevelType w:val="hybridMultilevel"/>
    <w:tmpl w:val="910AC6B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33CD7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968E9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44E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0AEAF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AE9D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A0C62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EE670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86653B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255632831">
    <w:abstractNumId w:val="8"/>
  </w:num>
  <w:num w:numId="2" w16cid:durableId="1890799435">
    <w:abstractNumId w:val="31"/>
  </w:num>
  <w:num w:numId="3" w16cid:durableId="1179857867">
    <w:abstractNumId w:val="20"/>
  </w:num>
  <w:num w:numId="4" w16cid:durableId="651833414">
    <w:abstractNumId w:val="1"/>
  </w:num>
  <w:num w:numId="5" w16cid:durableId="858929740">
    <w:abstractNumId w:val="14"/>
  </w:num>
  <w:num w:numId="6" w16cid:durableId="412552310">
    <w:abstractNumId w:val="0"/>
  </w:num>
  <w:num w:numId="7" w16cid:durableId="1601526936">
    <w:abstractNumId w:val="23"/>
  </w:num>
  <w:num w:numId="8" w16cid:durableId="1865823508">
    <w:abstractNumId w:val="29"/>
  </w:num>
  <w:num w:numId="9" w16cid:durableId="963540842">
    <w:abstractNumId w:val="28"/>
  </w:num>
  <w:num w:numId="10" w16cid:durableId="346059822">
    <w:abstractNumId w:val="12"/>
  </w:num>
  <w:num w:numId="11" w16cid:durableId="60179380">
    <w:abstractNumId w:val="34"/>
  </w:num>
  <w:num w:numId="12" w16cid:durableId="1554077646">
    <w:abstractNumId w:val="19"/>
  </w:num>
  <w:num w:numId="13" w16cid:durableId="45186935">
    <w:abstractNumId w:val="21"/>
  </w:num>
  <w:num w:numId="14" w16cid:durableId="1725710923">
    <w:abstractNumId w:val="24"/>
  </w:num>
  <w:num w:numId="15" w16cid:durableId="954101057">
    <w:abstractNumId w:val="36"/>
  </w:num>
  <w:num w:numId="16" w16cid:durableId="1104302212">
    <w:abstractNumId w:val="3"/>
  </w:num>
  <w:num w:numId="17" w16cid:durableId="757025093">
    <w:abstractNumId w:val="25"/>
  </w:num>
  <w:num w:numId="18" w16cid:durableId="1833327844">
    <w:abstractNumId w:val="22"/>
  </w:num>
  <w:num w:numId="19" w16cid:durableId="1364595220">
    <w:abstractNumId w:val="15"/>
  </w:num>
  <w:num w:numId="20" w16cid:durableId="1555392334">
    <w:abstractNumId w:val="26"/>
  </w:num>
  <w:num w:numId="21" w16cid:durableId="813183172">
    <w:abstractNumId w:val="6"/>
  </w:num>
  <w:num w:numId="22" w16cid:durableId="1618247224">
    <w:abstractNumId w:val="4"/>
  </w:num>
  <w:num w:numId="23" w16cid:durableId="1028870397">
    <w:abstractNumId w:val="17"/>
  </w:num>
  <w:num w:numId="24" w16cid:durableId="1388458016">
    <w:abstractNumId w:val="32"/>
  </w:num>
  <w:num w:numId="25" w16cid:durableId="234510014">
    <w:abstractNumId w:val="30"/>
  </w:num>
  <w:num w:numId="26" w16cid:durableId="918441639">
    <w:abstractNumId w:val="5"/>
  </w:num>
  <w:num w:numId="27" w16cid:durableId="958678885">
    <w:abstractNumId w:val="9"/>
  </w:num>
  <w:num w:numId="28" w16cid:durableId="1630043971">
    <w:abstractNumId w:val="33"/>
  </w:num>
  <w:num w:numId="29" w16cid:durableId="179465503">
    <w:abstractNumId w:val="18"/>
  </w:num>
  <w:num w:numId="30" w16cid:durableId="1733968022">
    <w:abstractNumId w:val="2"/>
  </w:num>
  <w:num w:numId="31" w16cid:durableId="86386854">
    <w:abstractNumId w:val="16"/>
  </w:num>
  <w:num w:numId="32" w16cid:durableId="424574396">
    <w:abstractNumId w:val="35"/>
  </w:num>
  <w:num w:numId="33" w16cid:durableId="1633289328">
    <w:abstractNumId w:val="13"/>
  </w:num>
  <w:num w:numId="34" w16cid:durableId="1479566866">
    <w:abstractNumId w:val="7"/>
  </w:num>
  <w:num w:numId="35" w16cid:durableId="1202400009">
    <w:abstractNumId w:val="10"/>
  </w:num>
  <w:num w:numId="36" w16cid:durableId="228006338">
    <w:abstractNumId w:val="27"/>
  </w:num>
  <w:num w:numId="37" w16cid:durableId="1042633263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265"/>
    <w:rsid w:val="00001155"/>
    <w:rsid w:val="00031427"/>
    <w:rsid w:val="00061A8C"/>
    <w:rsid w:val="00061E51"/>
    <w:rsid w:val="000858DA"/>
    <w:rsid w:val="00087A29"/>
    <w:rsid w:val="000A05A1"/>
    <w:rsid w:val="000D2FB5"/>
    <w:rsid w:val="001040AD"/>
    <w:rsid w:val="0013270D"/>
    <w:rsid w:val="001660D1"/>
    <w:rsid w:val="00170D3F"/>
    <w:rsid w:val="00172584"/>
    <w:rsid w:val="00185A15"/>
    <w:rsid w:val="00185F0C"/>
    <w:rsid w:val="001926E8"/>
    <w:rsid w:val="001C5885"/>
    <w:rsid w:val="001E36F6"/>
    <w:rsid w:val="001E6586"/>
    <w:rsid w:val="001E69BE"/>
    <w:rsid w:val="001F147D"/>
    <w:rsid w:val="001F369A"/>
    <w:rsid w:val="001F4C19"/>
    <w:rsid w:val="00230EE0"/>
    <w:rsid w:val="0023365D"/>
    <w:rsid w:val="00257BED"/>
    <w:rsid w:val="00257DDD"/>
    <w:rsid w:val="00277B5B"/>
    <w:rsid w:val="0029217C"/>
    <w:rsid w:val="00296AC2"/>
    <w:rsid w:val="002B59DF"/>
    <w:rsid w:val="002B660C"/>
    <w:rsid w:val="002C2239"/>
    <w:rsid w:val="002F1219"/>
    <w:rsid w:val="00305A40"/>
    <w:rsid w:val="00326C9B"/>
    <w:rsid w:val="003626CB"/>
    <w:rsid w:val="00364938"/>
    <w:rsid w:val="0037321A"/>
    <w:rsid w:val="003800A4"/>
    <w:rsid w:val="003906A4"/>
    <w:rsid w:val="00397FB2"/>
    <w:rsid w:val="003A0E34"/>
    <w:rsid w:val="00405E56"/>
    <w:rsid w:val="004128E4"/>
    <w:rsid w:val="004336D6"/>
    <w:rsid w:val="00446C86"/>
    <w:rsid w:val="00467636"/>
    <w:rsid w:val="004756E2"/>
    <w:rsid w:val="004C03A9"/>
    <w:rsid w:val="004F487C"/>
    <w:rsid w:val="004F62F7"/>
    <w:rsid w:val="0050463E"/>
    <w:rsid w:val="00512265"/>
    <w:rsid w:val="00517EC0"/>
    <w:rsid w:val="0055593D"/>
    <w:rsid w:val="005767DA"/>
    <w:rsid w:val="005B5291"/>
    <w:rsid w:val="005C4A89"/>
    <w:rsid w:val="00602211"/>
    <w:rsid w:val="00623DA2"/>
    <w:rsid w:val="00624B66"/>
    <w:rsid w:val="00625902"/>
    <w:rsid w:val="006329FB"/>
    <w:rsid w:val="0066315C"/>
    <w:rsid w:val="006672CD"/>
    <w:rsid w:val="006B5434"/>
    <w:rsid w:val="006E06E6"/>
    <w:rsid w:val="006E5728"/>
    <w:rsid w:val="006F0B2F"/>
    <w:rsid w:val="00723A4D"/>
    <w:rsid w:val="00747042"/>
    <w:rsid w:val="0075205E"/>
    <w:rsid w:val="007526EB"/>
    <w:rsid w:val="00767058"/>
    <w:rsid w:val="007745C6"/>
    <w:rsid w:val="007A061A"/>
    <w:rsid w:val="007B2356"/>
    <w:rsid w:val="007F1E37"/>
    <w:rsid w:val="007F590C"/>
    <w:rsid w:val="00800DE6"/>
    <w:rsid w:val="00840447"/>
    <w:rsid w:val="00857E41"/>
    <w:rsid w:val="00892A41"/>
    <w:rsid w:val="008C0080"/>
    <w:rsid w:val="008E7E9E"/>
    <w:rsid w:val="00921E00"/>
    <w:rsid w:val="00924AE0"/>
    <w:rsid w:val="009422BC"/>
    <w:rsid w:val="009544C3"/>
    <w:rsid w:val="00971FA3"/>
    <w:rsid w:val="00986BD6"/>
    <w:rsid w:val="009A17CF"/>
    <w:rsid w:val="009F0F52"/>
    <w:rsid w:val="009F7A5A"/>
    <w:rsid w:val="00A00914"/>
    <w:rsid w:val="00A05157"/>
    <w:rsid w:val="00A06F90"/>
    <w:rsid w:val="00A27108"/>
    <w:rsid w:val="00A3092D"/>
    <w:rsid w:val="00A32805"/>
    <w:rsid w:val="00A61234"/>
    <w:rsid w:val="00A9016F"/>
    <w:rsid w:val="00AA4747"/>
    <w:rsid w:val="00AB5185"/>
    <w:rsid w:val="00AC1BB0"/>
    <w:rsid w:val="00AC4E3B"/>
    <w:rsid w:val="00AC4F31"/>
    <w:rsid w:val="00B04474"/>
    <w:rsid w:val="00B0640D"/>
    <w:rsid w:val="00B2140B"/>
    <w:rsid w:val="00B4177D"/>
    <w:rsid w:val="00B64D36"/>
    <w:rsid w:val="00B82942"/>
    <w:rsid w:val="00B82A42"/>
    <w:rsid w:val="00B86633"/>
    <w:rsid w:val="00BB0C39"/>
    <w:rsid w:val="00BB434A"/>
    <w:rsid w:val="00BD0265"/>
    <w:rsid w:val="00BE5023"/>
    <w:rsid w:val="00C102DC"/>
    <w:rsid w:val="00C3667B"/>
    <w:rsid w:val="00CC201C"/>
    <w:rsid w:val="00CC5045"/>
    <w:rsid w:val="00D65BFF"/>
    <w:rsid w:val="00D72F9B"/>
    <w:rsid w:val="00D971DA"/>
    <w:rsid w:val="00DA2521"/>
    <w:rsid w:val="00DA5956"/>
    <w:rsid w:val="00DB5766"/>
    <w:rsid w:val="00DE046B"/>
    <w:rsid w:val="00DF683C"/>
    <w:rsid w:val="00E22FB9"/>
    <w:rsid w:val="00E24D9F"/>
    <w:rsid w:val="00E5116D"/>
    <w:rsid w:val="00E81112"/>
    <w:rsid w:val="00E812D9"/>
    <w:rsid w:val="00E820AC"/>
    <w:rsid w:val="00E9567D"/>
    <w:rsid w:val="00E9599F"/>
    <w:rsid w:val="00E96C22"/>
    <w:rsid w:val="00ED4DB5"/>
    <w:rsid w:val="00EE4771"/>
    <w:rsid w:val="00EF40B8"/>
    <w:rsid w:val="00F0162E"/>
    <w:rsid w:val="00F103C8"/>
    <w:rsid w:val="00F127AC"/>
    <w:rsid w:val="00F17649"/>
    <w:rsid w:val="00F20000"/>
    <w:rsid w:val="00F22BC6"/>
    <w:rsid w:val="00FA18C5"/>
    <w:rsid w:val="00FA5B11"/>
    <w:rsid w:val="00FC353D"/>
    <w:rsid w:val="00FF0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86BC93C"/>
  <w15:docId w15:val="{62B48F04-A8EA-CA4E-80BA-BFB6D98FF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00"/>
    <w:rPr>
      <w:rFonts w:eastAsiaTheme="minorEastAsia"/>
      <w:lang w:val="en-U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051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365D"/>
    <w:pPr>
      <w:ind w:left="720"/>
      <w:contextualSpacing/>
    </w:pPr>
    <w:rPr>
      <w:rFonts w:ascii="Times New Roman" w:eastAsiaTheme="minorHAnsi" w:hAnsi="Times New Roman" w:cs="Times New Roman"/>
      <w:lang w:val="es-ES_tradnl" w:eastAsia="es-ES_tradnl"/>
    </w:rPr>
  </w:style>
  <w:style w:type="paragraph" w:styleId="NormalWeb">
    <w:name w:val="Normal (Web)"/>
    <w:basedOn w:val="Normal"/>
    <w:uiPriority w:val="99"/>
    <w:semiHidden/>
    <w:unhideWhenUsed/>
    <w:rsid w:val="00921E0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ES" w:eastAsia="es-ES_tradnl"/>
    </w:rPr>
  </w:style>
  <w:style w:type="paragraph" w:styleId="Encabezado">
    <w:name w:val="header"/>
    <w:basedOn w:val="Normal"/>
    <w:link w:val="Encabezado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A061A"/>
    <w:rPr>
      <w:rFonts w:eastAsiaTheme="minorEastAsia"/>
      <w:lang w:val="en-US" w:eastAsia="es-ES"/>
    </w:rPr>
  </w:style>
  <w:style w:type="paragraph" w:styleId="Piedepgina">
    <w:name w:val="footer"/>
    <w:basedOn w:val="Normal"/>
    <w:link w:val="PiedepginaCar"/>
    <w:uiPriority w:val="99"/>
    <w:unhideWhenUsed/>
    <w:rsid w:val="007A061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061A"/>
    <w:rPr>
      <w:rFonts w:eastAsiaTheme="minorEastAsia"/>
      <w:lang w:val="en-US" w:eastAsia="es-ES"/>
    </w:rPr>
  </w:style>
  <w:style w:type="table" w:styleId="Tablaconcuadrcula">
    <w:name w:val="Table Grid"/>
    <w:basedOn w:val="Tablanormal"/>
    <w:uiPriority w:val="59"/>
    <w:rsid w:val="007A06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2">
    <w:name w:val="Body Text 2"/>
    <w:basedOn w:val="Normal"/>
    <w:link w:val="Textoindependiente2Car"/>
    <w:semiHidden/>
    <w:rsid w:val="009422BC"/>
    <w:rPr>
      <w:rFonts w:ascii="Arial" w:eastAsia="Times New Roman" w:hAnsi="Arial" w:cs="Times New Roman"/>
      <w:sz w:val="22"/>
      <w:szCs w:val="20"/>
      <w:lang w:val="es-ES_tradnl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9422BC"/>
    <w:rPr>
      <w:rFonts w:ascii="Arial" w:eastAsia="Times New Roman" w:hAnsi="Arial" w:cs="Times New Roman"/>
      <w:sz w:val="22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422B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2BC"/>
    <w:rPr>
      <w:rFonts w:ascii="Lucida Grande" w:eastAsiaTheme="minorEastAsia" w:hAnsi="Lucida Grande" w:cs="Lucida Grande"/>
      <w:sz w:val="18"/>
      <w:szCs w:val="18"/>
      <w:lang w:val="en-US"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A1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HAnsi" w:hAnsi="Courier" w:cs="Courier"/>
      <w:sz w:val="20"/>
      <w:szCs w:val="20"/>
      <w:lang w:val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A18C5"/>
    <w:rPr>
      <w:rFonts w:ascii="Courier" w:hAnsi="Courier" w:cs="Courier"/>
      <w:sz w:val="20"/>
      <w:szCs w:val="20"/>
      <w:lang w:val="es-ES"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326C9B"/>
    <w:rPr>
      <w:rFonts w:ascii="Lucida Grande" w:hAnsi="Lucida Grande" w:cs="Lucida Grand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326C9B"/>
    <w:rPr>
      <w:rFonts w:ascii="Lucida Grande" w:eastAsiaTheme="minorEastAsia" w:hAnsi="Lucida Grande" w:cs="Lucida Grande"/>
      <w:lang w:val="en-US" w:eastAsia="es-ES"/>
    </w:rPr>
  </w:style>
  <w:style w:type="character" w:styleId="Hipervnculo">
    <w:name w:val="Hyperlink"/>
    <w:basedOn w:val="Fuentedeprrafopredeter"/>
    <w:uiPriority w:val="99"/>
    <w:unhideWhenUsed/>
    <w:rsid w:val="00A90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0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9217C"/>
    <w:rPr>
      <w:color w:val="954F72" w:themeColor="followed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9599F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9599F"/>
    <w:rPr>
      <w:rFonts w:eastAsiaTheme="minorEastAsia"/>
      <w:sz w:val="20"/>
      <w:szCs w:val="20"/>
      <w:lang w:val="en-U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E9599F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0515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00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34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39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8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788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43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55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25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4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887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123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89975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754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89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5879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75938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63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409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0082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9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227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50873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2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84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3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9928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0542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7954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367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C96964-F238-5F46-B276-2FF83B84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375</Words>
  <Characters>2064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RELACIÓN DE EJERCICIOS</vt:lpstr>
      <vt:lpstr>Nombre:</vt:lpstr>
      <vt:lpstr>Apellidos:</vt:lpstr>
      <vt:lpstr/>
      <vt:lpstr>EJERCICIO 1: </vt:lpstr>
      <vt:lpstr>EJERCICIO 2: </vt:lpstr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RELACIÓN DE EJERCICIOS</dc:title>
  <dc:subject/>
  <dc:creator>alcarazsudden@gmail.com</dc:creator>
  <cp:keywords/>
  <dc:description/>
  <cp:lastModifiedBy>Pablo Ruiz Galianez</cp:lastModifiedBy>
  <cp:revision>6</cp:revision>
  <cp:lastPrinted>2022-12-18T12:09:00Z</cp:lastPrinted>
  <dcterms:created xsi:type="dcterms:W3CDTF">2022-12-18T12:09:00Z</dcterms:created>
  <dcterms:modified xsi:type="dcterms:W3CDTF">2023-05-23T20:01:00Z</dcterms:modified>
</cp:coreProperties>
</file>