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29B7D" w14:textId="77777777" w:rsidR="00DC2A04" w:rsidRPr="00AD38F4" w:rsidRDefault="00DC2A04" w:rsidP="00DC2A04"/>
    <w:p w14:paraId="6103FACD" w14:textId="77777777" w:rsidR="00DC2A04" w:rsidRPr="00AD38F4" w:rsidRDefault="00DC2A04" w:rsidP="00DC2A04"/>
    <w:p w14:paraId="70B975FE" w14:textId="77777777" w:rsidR="00DC2A04" w:rsidRPr="00AD38F4" w:rsidRDefault="00DC2A04" w:rsidP="00DC2A04"/>
    <w:p w14:paraId="15F08437" w14:textId="77777777" w:rsidR="00DC2A04" w:rsidRPr="00AD38F4" w:rsidRDefault="00DC2A04" w:rsidP="00DC2A04"/>
    <w:p w14:paraId="470CFE08" w14:textId="77777777" w:rsidR="00DC2A04" w:rsidRPr="00AD38F4" w:rsidRDefault="00DC2A04" w:rsidP="00DC2A04"/>
    <w:p w14:paraId="587A60C1" w14:textId="77777777" w:rsidR="00DC2A04" w:rsidRPr="00AD38F4" w:rsidRDefault="00DC2A04" w:rsidP="00DC2A04"/>
    <w:p w14:paraId="69DEC2DF" w14:textId="77777777" w:rsidR="00DC2A04" w:rsidRPr="00AD38F4" w:rsidRDefault="00DC2A04" w:rsidP="00DC2A04"/>
    <w:p w14:paraId="21E6E165" w14:textId="77777777" w:rsidR="00DC2A04" w:rsidRPr="00AD38F4" w:rsidRDefault="00DC2A04" w:rsidP="00DC2A04"/>
    <w:p w14:paraId="3161A740" w14:textId="77777777" w:rsidR="00DC2A04" w:rsidRPr="00AD38F4" w:rsidRDefault="00DC2A04" w:rsidP="00DC2A04"/>
    <w:p w14:paraId="0A5A07A3" w14:textId="77777777" w:rsidR="00DC2A04" w:rsidRPr="00AD38F4" w:rsidRDefault="00DC2A04" w:rsidP="00DC2A04">
      <w:pPr>
        <w:rPr>
          <w:b/>
          <w:sz w:val="40"/>
          <w:szCs w:val="40"/>
        </w:rPr>
      </w:pPr>
      <w:r w:rsidRPr="00AD38F4">
        <w:rPr>
          <w:b/>
          <w:sz w:val="40"/>
          <w:szCs w:val="40"/>
        </w:rPr>
        <w:t>Informationelle Effizienz dezentraler Prognosemärkte</w:t>
      </w:r>
    </w:p>
    <w:p w14:paraId="3AE3B355" w14:textId="77777777" w:rsidR="00044EC3" w:rsidRPr="00AD38F4" w:rsidRDefault="00DC2A04" w:rsidP="00DC2A04">
      <w:pPr>
        <w:rPr>
          <w:b/>
          <w:sz w:val="40"/>
          <w:szCs w:val="40"/>
        </w:rPr>
      </w:pPr>
      <w:r w:rsidRPr="00AD38F4">
        <w:rPr>
          <w:b/>
          <w:sz w:val="40"/>
          <w:szCs w:val="40"/>
        </w:rPr>
        <w:t>Polymarket im Vergleich zu traditionellen Prognosequellen während der US-Präsidentschaftswahl 2024</w:t>
      </w:r>
    </w:p>
    <w:p w14:paraId="4C63A9C8" w14:textId="77777777" w:rsidR="008B3282" w:rsidRPr="00AD38F4" w:rsidRDefault="008B3282" w:rsidP="00DC2A04"/>
    <w:p w14:paraId="267538B2" w14:textId="77777777" w:rsidR="00DC2A04" w:rsidRPr="00AD38F4" w:rsidRDefault="00DC2A04" w:rsidP="00DC2A04"/>
    <w:p w14:paraId="7A0CD2BC" w14:textId="77777777" w:rsidR="008B3282" w:rsidRPr="00AD38F4" w:rsidRDefault="008B3282" w:rsidP="00DC2A04"/>
    <w:p w14:paraId="58FD80D7" w14:textId="77777777" w:rsidR="00DC2A04" w:rsidRPr="00AD38F4" w:rsidRDefault="00DC2A04" w:rsidP="00DC2A04"/>
    <w:p w14:paraId="10448C67" w14:textId="77777777" w:rsidR="00DC2A04" w:rsidRPr="00AD38F4" w:rsidRDefault="00DC2A04" w:rsidP="00DC2A04"/>
    <w:p w14:paraId="30CB0C28" w14:textId="77777777" w:rsidR="00DC2A04" w:rsidRPr="008E3B72" w:rsidRDefault="00FE53BB" w:rsidP="001F284A">
      <w:pPr>
        <w:jc w:val="left"/>
      </w:pPr>
      <w:r w:rsidRPr="00AD38F4">
        <w:rPr>
          <w:b/>
          <w:sz w:val="32"/>
          <w:szCs w:val="32"/>
        </w:rPr>
        <w:t>Bachelor-Thesis 2026</w:t>
      </w:r>
      <w:r w:rsidR="00DC2A04" w:rsidRPr="00AD38F4">
        <w:rPr>
          <w:b/>
          <w:sz w:val="32"/>
          <w:szCs w:val="32"/>
        </w:rPr>
      </w:r>
      <w:r w:rsidR="00696A18" w:rsidRPr="00AD38F4">
        <w:rPr>
          <w:b/>
          <w:sz w:val="32"/>
          <w:szCs w:val="32"/>
        </w:rPr>
      </w:r>
      <w:r w:rsidR="00DC2A04" w:rsidRPr="00AD38F4">
        <w:rPr>
          <w:b/>
          <w:sz w:val="32"/>
          <w:szCs w:val="32"/>
        </w:rPr>
      </w:r>
      <w:r w:rsidR="008E3B72" w:rsidRPr="00AD38F4">
        <w:rPr>
          <w:b/>
          <w:sz w:val="32"/>
          <w:szCs w:val="32"/>
        </w:rPr>
      </w:r>
      <w:r w:rsidR="00DC2A04" w:rsidRPr="008E3B72">
        <w:rPr>
          <w:b/>
          <w:sz w:val="32"/>
          <w:szCs w:val="32"/>
        </w:rPr>
      </w:r>
      <w:r w:rsidR="00DC2A04" w:rsidRPr="008E3B72">
        <w:rPr>
          <w:b/>
          <w:sz w:val="32"/>
          <w:szCs w:val="32"/>
        </w:rPr>
      </w:r>
    </w:p>
    <w:p w14:paraId="789E31F8" w14:textId="77777777" w:rsidR="00F55422" w:rsidRDefault="00DC2A04" w:rsidP="00696A18">
      <w:pPr>
        <w:tabs>
          <w:tab w:val="clear" w:pos="851"/>
          <w:tab w:val="left" w:pos="2835"/>
        </w:tabs>
        <w:rPr>
          <w:sz w:val="28"/>
          <w:szCs w:val="28"/>
        </w:rPr>
      </w:pPr>
      <w:r w:rsidRPr="008E3B72">
        <w:rPr>
          <w:sz w:val="28"/>
          <w:szCs w:val="28"/>
        </w:rPr>
        <w:t>Auftraggeber</w:t>
      </w:r>
      <w:r w:rsidR="00696A18" w:rsidRPr="008E3B72">
        <w:rPr>
          <w:sz w:val="28"/>
          <w:szCs w:val="28"/>
        </w:rPr>
        <w:t>schaft</w:t>
      </w:r>
      <w:r w:rsidRPr="008E3B72">
        <w:rPr>
          <w:sz w:val="28"/>
          <w:szCs w:val="28"/>
        </w:rPr>
        <w:tab/>
        <w:t>xxx</w:t>
      </w:r>
      <w:r w:rsidRPr="008E3B72">
        <w:rPr>
          <w:sz w:val="28"/>
          <w:szCs w:val="28"/>
        </w:rPr>
        <w:br/>
      </w:r>
      <w:proofErr w:type="spellStart"/>
      <w:r w:rsidRPr="008E3B72">
        <w:rPr>
          <w:sz w:val="28"/>
          <w:szCs w:val="28"/>
        </w:rPr>
        <w:t>Autor</w:t>
      </w:r>
      <w:r w:rsidR="00EB0642">
        <w:rPr>
          <w:sz w:val="28"/>
          <w:szCs w:val="28"/>
        </w:rPr>
        <w:t>:</w:t>
      </w:r>
      <w:r w:rsidR="003B1E10" w:rsidRPr="008E3B72">
        <w:rPr>
          <w:sz w:val="28"/>
          <w:szCs w:val="28"/>
        </w:rPr>
        <w:t>in</w:t>
      </w:r>
      <w:proofErr w:type="spellEnd"/>
      <w:r w:rsidRPr="008E3B72">
        <w:rPr>
          <w:sz w:val="28"/>
          <w:szCs w:val="28"/>
        </w:rPr>
        <w:t xml:space="preserve"> </w:t>
      </w:r>
      <w:r w:rsidRPr="008E3B72">
        <w:rPr>
          <w:sz w:val="28"/>
          <w:szCs w:val="28"/>
        </w:rPr>
        <w:tab/>
        <w:t>xxx</w:t>
      </w:r>
    </w:p>
    <w:p w14:paraId="67EFF652" w14:textId="77777777" w:rsidR="00DC2A04" w:rsidRPr="008E3B72" w:rsidRDefault="00F55422" w:rsidP="00696A18">
      <w:pPr>
        <w:tabs>
          <w:tab w:val="clear" w:pos="851"/>
          <w:tab w:val="left" w:pos="2835"/>
        </w:tabs>
        <w:rPr>
          <w:sz w:val="28"/>
          <w:szCs w:val="28"/>
        </w:rPr>
      </w:pPr>
      <w:r>
        <w:rPr>
          <w:sz w:val="28"/>
          <w:szCs w:val="28"/>
        </w:rPr>
        <w:tab/>
        <w:t>xxx</w:t>
      </w:r>
      <w:r w:rsidR="00DC2A04" w:rsidRPr="008E3B72">
        <w:rPr>
          <w:sz w:val="28"/>
          <w:szCs w:val="28"/>
        </w:rPr>
        <w:br/>
      </w:r>
      <w:proofErr w:type="spellStart"/>
      <w:proofErr w:type="gramStart"/>
      <w:r w:rsidR="00E36A01" w:rsidRPr="008E3B72">
        <w:rPr>
          <w:sz w:val="28"/>
          <w:szCs w:val="28"/>
        </w:rPr>
        <w:t>Dozierende</w:t>
      </w:r>
      <w:r w:rsidR="00EB0642">
        <w:rPr>
          <w:sz w:val="28"/>
          <w:szCs w:val="28"/>
        </w:rPr>
        <w:t>:</w:t>
      </w:r>
      <w:r w:rsidR="00E36A01" w:rsidRPr="008E3B72">
        <w:rPr>
          <w:sz w:val="28"/>
          <w:szCs w:val="28"/>
        </w:rPr>
        <w:t>r</w:t>
      </w:r>
      <w:proofErr w:type="spellEnd"/>
      <w:proofErr w:type="gramEnd"/>
      <w:r w:rsidR="00DC2A04" w:rsidRPr="008E3B72">
        <w:rPr>
          <w:sz w:val="28"/>
          <w:szCs w:val="28"/>
        </w:rPr>
        <w:tab/>
        <w:t>xxx</w:t>
      </w:r>
      <w:r w:rsidR="00DC2A04" w:rsidRPr="008E3B72">
        <w:rPr>
          <w:sz w:val="28"/>
          <w:szCs w:val="28"/>
        </w:rPr>
        <w:br/>
        <w:t xml:space="preserve">Ort, Datum </w:t>
      </w:r>
      <w:r w:rsidR="00DC2A04" w:rsidRPr="008E3B72">
        <w:rPr>
          <w:sz w:val="28"/>
          <w:szCs w:val="28"/>
        </w:rPr>
        <w:tab/>
        <w:t>xxx, xxx</w:t>
      </w:r>
    </w:p>
    <w:p w14:paraId="7BC9921C" w14:textId="77777777" w:rsidR="005500E7" w:rsidRPr="008E3B72" w:rsidRDefault="005500E7" w:rsidP="00F7330E"/>
    <w:p w14:paraId="7EF732B4" w14:textId="77777777" w:rsidR="005500E7" w:rsidRPr="008E3B72" w:rsidRDefault="005500E7" w:rsidP="005500E7">
      <w:pPr>
        <w:sectPr w:rsidR="005500E7" w:rsidRPr="008E3B72" w:rsidSect="001434D3">
          <w:headerReference w:type="default" r:id="rId11"/>
          <w:footerReference w:type="even" r:id="rId12"/>
          <w:headerReference w:type="first" r:id="rId13"/>
          <w:footerReference w:type="first" r:id="rId14"/>
          <w:pgSz w:w="11907" w:h="16840" w:code="9"/>
          <w:pgMar w:top="1701" w:right="851" w:bottom="1588" w:left="1418" w:header="426" w:footer="1021" w:gutter="0"/>
          <w:cols w:space="708"/>
          <w:docGrid w:linePitch="360"/>
        </w:sectPr>
      </w:pPr>
    </w:p>
    <w:p w14:paraId="6C613161" w14:textId="77777777" w:rsidR="00696A18" w:rsidRPr="008E3B72" w:rsidRDefault="00696A18" w:rsidP="00696A18">
      <w:pPr>
        <w:rPr>
          <w:lang w:eastAsia="de-DE"/>
        </w:rPr>
      </w:pPr>
    </w:p>
    <w:p w14:paraId="67B0382B" w14:textId="77777777" w:rsidR="00696A18" w:rsidRPr="008E3B72" w:rsidRDefault="00696A18" w:rsidP="00696A18">
      <w:pPr>
        <w:rPr>
          <w:lang w:eastAsia="de-DE"/>
        </w:rPr>
      </w:pPr>
    </w:p>
    <w:p w14:paraId="6E67B30B" w14:textId="77777777" w:rsidR="00696A18" w:rsidRPr="008E3B72" w:rsidRDefault="00696A18" w:rsidP="00696A18">
      <w:pPr>
        <w:rPr>
          <w:lang w:eastAsia="de-DE"/>
        </w:rPr>
      </w:pPr>
    </w:p>
    <w:p w14:paraId="1B4C9CA4" w14:textId="77777777" w:rsidR="00696A18" w:rsidRPr="008E3B72" w:rsidRDefault="00696A18" w:rsidP="00696A18">
      <w:pPr>
        <w:rPr>
          <w:lang w:eastAsia="de-DE"/>
        </w:rPr>
      </w:pPr>
    </w:p>
    <w:p w14:paraId="65220BEE" w14:textId="77777777" w:rsidR="00507598" w:rsidRPr="008E3B72" w:rsidRDefault="00507598" w:rsidP="00696A18">
      <w:pPr>
        <w:rPr>
          <w:lang w:eastAsia="de-DE"/>
        </w:rPr>
      </w:pPr>
    </w:p>
    <w:p w14:paraId="663086D2" w14:textId="77777777" w:rsidR="00D34E78" w:rsidRPr="008E3B72" w:rsidRDefault="00D34E78" w:rsidP="00696A18">
      <w:pPr>
        <w:jc w:val="left"/>
        <w:rPr>
          <w:b/>
          <w:lang w:eastAsia="de-DE"/>
        </w:rPr>
      </w:pPr>
    </w:p>
    <w:tbl>
      <w:tblPr>
        <w:tblW w:w="0" w:type="auto"/>
        <w:tblLook w:val="04A0" w:firstRow="1" w:lastRow="0" w:firstColumn="1" w:lastColumn="0" w:noHBand="0" w:noVBand="1"/>
      </w:tblPr>
      <w:tblGrid>
        <w:gridCol w:w="4827"/>
        <w:gridCol w:w="4811"/>
      </w:tblGrid>
      <w:tr w:rsidR="00D34E78" w:rsidRPr="008E3B72" w14:paraId="2ECE57E5" w14:textId="77777777" w:rsidTr="00DB738A">
        <w:tc>
          <w:tcPr>
            <w:tcW w:w="4889" w:type="dxa"/>
            <w:shd w:val="clear" w:color="auto" w:fill="auto"/>
          </w:tcPr>
          <w:p w14:paraId="6EB10C90" w14:textId="77777777" w:rsidR="00507598" w:rsidRPr="008E3B72" w:rsidRDefault="00EB0642" w:rsidP="00F613E7">
            <w:pPr>
              <w:tabs>
                <w:tab w:val="left" w:pos="567"/>
              </w:tabs>
              <w:spacing w:after="0"/>
              <w:rPr>
                <w:b/>
                <w:lang w:eastAsia="de-DE"/>
              </w:rPr>
            </w:pPr>
            <w:r>
              <w:rPr>
                <w:b/>
                <w:lang w:eastAsia="de-DE"/>
              </w:rPr>
              <w:t>x</w:t>
            </w:r>
            <w:r w:rsidR="00DB738A" w:rsidRPr="008E3B72">
              <w:rPr>
                <w:b/>
                <w:lang w:eastAsia="de-DE"/>
              </w:rPr>
              <w:t xml:space="preserve">xx </w:t>
            </w:r>
            <w:r w:rsidR="00D34E78" w:rsidRPr="008E3B72">
              <w:rPr>
                <w:b/>
                <w:lang w:eastAsia="de-DE"/>
              </w:rPr>
              <w:t>Titel der Arbeit</w:t>
            </w:r>
          </w:p>
          <w:p w14:paraId="193BEE32" w14:textId="77777777" w:rsidR="00D34E78" w:rsidRPr="008E3B72" w:rsidRDefault="00EB0642" w:rsidP="00F613E7">
            <w:pPr>
              <w:tabs>
                <w:tab w:val="left" w:pos="567"/>
              </w:tabs>
              <w:rPr>
                <w:lang w:eastAsia="de-DE"/>
              </w:rPr>
            </w:pPr>
            <w:r>
              <w:rPr>
                <w:lang w:eastAsia="de-DE"/>
              </w:rPr>
              <w:t>x</w:t>
            </w:r>
            <w:r w:rsidR="00DB738A" w:rsidRPr="008E3B72">
              <w:rPr>
                <w:lang w:eastAsia="de-DE"/>
              </w:rPr>
              <w:t xml:space="preserve">xx </w:t>
            </w:r>
            <w:r w:rsidR="00D34E78" w:rsidRPr="008E3B72">
              <w:rPr>
                <w:lang w:eastAsia="de-DE"/>
              </w:rPr>
              <w:t>Untertitel der Arbeit</w:t>
            </w:r>
          </w:p>
          <w:p w14:paraId="2B2DADA3" w14:textId="77777777" w:rsidR="00507598" w:rsidRPr="008E3B72" w:rsidRDefault="00507598" w:rsidP="00F613E7">
            <w:pPr>
              <w:tabs>
                <w:tab w:val="left" w:pos="567"/>
              </w:tabs>
              <w:jc w:val="left"/>
              <w:rPr>
                <w:b/>
                <w:lang w:eastAsia="de-DE"/>
              </w:rPr>
            </w:pPr>
          </w:p>
        </w:tc>
        <w:tc>
          <w:tcPr>
            <w:tcW w:w="4889" w:type="dxa"/>
            <w:shd w:val="clear" w:color="auto" w:fill="auto"/>
          </w:tcPr>
          <w:p w14:paraId="126B05E8" w14:textId="77777777" w:rsidR="00D34E78" w:rsidRPr="008E3B72" w:rsidRDefault="00D34E78" w:rsidP="00F613E7">
            <w:pPr>
              <w:tabs>
                <w:tab w:val="left" w:pos="567"/>
              </w:tabs>
              <w:jc w:val="left"/>
              <w:rPr>
                <w:b/>
                <w:lang w:eastAsia="de-DE"/>
              </w:rPr>
            </w:pPr>
          </w:p>
        </w:tc>
      </w:tr>
      <w:tr w:rsidR="00DB738A" w:rsidRPr="008E3B72" w14:paraId="1329805A" w14:textId="77777777" w:rsidTr="00DB738A">
        <w:tc>
          <w:tcPr>
            <w:tcW w:w="4889" w:type="dxa"/>
            <w:shd w:val="clear" w:color="auto" w:fill="auto"/>
          </w:tcPr>
          <w:p w14:paraId="3D0EB206" w14:textId="77777777" w:rsidR="00DB738A" w:rsidRPr="008E3B72" w:rsidRDefault="00DB738A" w:rsidP="00CF01DA">
            <w:pPr>
              <w:tabs>
                <w:tab w:val="left" w:pos="567"/>
              </w:tabs>
              <w:spacing w:after="0"/>
              <w:jc w:val="left"/>
              <w:rPr>
                <w:b/>
                <w:lang w:eastAsia="de-DE"/>
              </w:rPr>
            </w:pPr>
            <w:proofErr w:type="spellStart"/>
            <w:r w:rsidRPr="008E3B72">
              <w:rPr>
                <w:b/>
                <w:lang w:eastAsia="de-DE"/>
              </w:rPr>
              <w:t>Autor</w:t>
            </w:r>
            <w:r w:rsidR="00EB0642">
              <w:rPr>
                <w:b/>
                <w:lang w:eastAsia="de-DE"/>
              </w:rPr>
              <w:t>:</w:t>
            </w:r>
            <w:r w:rsidR="00E36A01" w:rsidRPr="008E3B72">
              <w:rPr>
                <w:b/>
                <w:lang w:eastAsia="de-DE"/>
              </w:rPr>
              <w:t>in</w:t>
            </w:r>
            <w:proofErr w:type="spellEnd"/>
          </w:p>
        </w:tc>
        <w:tc>
          <w:tcPr>
            <w:tcW w:w="4889" w:type="dxa"/>
            <w:shd w:val="clear" w:color="auto" w:fill="auto"/>
          </w:tcPr>
          <w:p w14:paraId="77D0751B" w14:textId="77777777" w:rsidR="00DB738A" w:rsidRPr="008E3B72" w:rsidRDefault="00DB738A" w:rsidP="00CF01DA">
            <w:pPr>
              <w:tabs>
                <w:tab w:val="left" w:pos="567"/>
              </w:tabs>
              <w:spacing w:after="0"/>
              <w:jc w:val="left"/>
              <w:rPr>
                <w:b/>
                <w:lang w:eastAsia="de-DE"/>
              </w:rPr>
            </w:pPr>
          </w:p>
        </w:tc>
      </w:tr>
      <w:tr w:rsidR="00D34E78" w:rsidRPr="008E3B72" w14:paraId="38CC362C" w14:textId="77777777" w:rsidTr="00DB738A">
        <w:tc>
          <w:tcPr>
            <w:tcW w:w="4889" w:type="dxa"/>
            <w:shd w:val="clear" w:color="auto" w:fill="auto"/>
          </w:tcPr>
          <w:p w14:paraId="3A2DB3C5"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06565374" w14:textId="77777777" w:rsidR="00D34E78" w:rsidRPr="008E3B72" w:rsidRDefault="00D34E78" w:rsidP="00F613E7">
            <w:pPr>
              <w:tabs>
                <w:tab w:val="left" w:pos="567"/>
              </w:tabs>
              <w:jc w:val="left"/>
              <w:rPr>
                <w:b/>
                <w:lang w:eastAsia="de-DE"/>
              </w:rPr>
            </w:pPr>
          </w:p>
        </w:tc>
      </w:tr>
      <w:tr w:rsidR="00DB738A" w:rsidRPr="008E3B72" w14:paraId="441CE940" w14:textId="77777777" w:rsidTr="00DB738A">
        <w:tc>
          <w:tcPr>
            <w:tcW w:w="4889" w:type="dxa"/>
            <w:shd w:val="clear" w:color="auto" w:fill="auto"/>
          </w:tcPr>
          <w:p w14:paraId="0D471632" w14:textId="77777777" w:rsidR="00DB738A" w:rsidRPr="008E3B72" w:rsidRDefault="00E36A01" w:rsidP="00CF01DA">
            <w:pPr>
              <w:tabs>
                <w:tab w:val="left" w:pos="567"/>
              </w:tabs>
              <w:spacing w:after="0"/>
              <w:jc w:val="left"/>
              <w:rPr>
                <w:b/>
                <w:lang w:eastAsia="de-DE"/>
              </w:rPr>
            </w:pPr>
            <w:proofErr w:type="spellStart"/>
            <w:proofErr w:type="gramStart"/>
            <w:r w:rsidRPr="008E3B72">
              <w:rPr>
                <w:b/>
                <w:lang w:eastAsia="de-DE"/>
              </w:rPr>
              <w:t>Dozierende</w:t>
            </w:r>
            <w:r w:rsidR="00EB0642">
              <w:rPr>
                <w:b/>
                <w:lang w:eastAsia="de-DE"/>
              </w:rPr>
              <w:t>:</w:t>
            </w:r>
            <w:r w:rsidRPr="008E3B72">
              <w:rPr>
                <w:b/>
                <w:lang w:eastAsia="de-DE"/>
              </w:rPr>
              <w:t>r</w:t>
            </w:r>
            <w:proofErr w:type="spellEnd"/>
            <w:proofErr w:type="gramEnd"/>
          </w:p>
        </w:tc>
        <w:tc>
          <w:tcPr>
            <w:tcW w:w="4889" w:type="dxa"/>
            <w:shd w:val="clear" w:color="auto" w:fill="auto"/>
          </w:tcPr>
          <w:p w14:paraId="7B2B3854" w14:textId="77777777" w:rsidR="00DB738A" w:rsidRPr="008E3B72" w:rsidRDefault="00DB738A" w:rsidP="00DB738A">
            <w:pPr>
              <w:tabs>
                <w:tab w:val="left" w:pos="567"/>
              </w:tabs>
              <w:spacing w:after="0" w:line="240" w:lineRule="auto"/>
              <w:jc w:val="left"/>
              <w:rPr>
                <w:b/>
                <w:lang w:eastAsia="de-DE"/>
              </w:rPr>
            </w:pPr>
          </w:p>
        </w:tc>
      </w:tr>
      <w:tr w:rsidR="00D34E78" w:rsidRPr="008E3B72" w14:paraId="12AF9A2D" w14:textId="77777777" w:rsidTr="00DB738A">
        <w:tc>
          <w:tcPr>
            <w:tcW w:w="4889" w:type="dxa"/>
            <w:shd w:val="clear" w:color="auto" w:fill="auto"/>
          </w:tcPr>
          <w:p w14:paraId="242D041C"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t>Fachhochschule Nordwestschweiz</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6E036110" w14:textId="77777777" w:rsidR="00D34E78" w:rsidRPr="008E3B72" w:rsidRDefault="00D34E78" w:rsidP="00F613E7">
            <w:pPr>
              <w:tabs>
                <w:tab w:val="left" w:pos="567"/>
              </w:tabs>
              <w:jc w:val="left"/>
              <w:rPr>
                <w:b/>
                <w:lang w:eastAsia="de-DE"/>
              </w:rPr>
            </w:pPr>
          </w:p>
        </w:tc>
      </w:tr>
      <w:tr w:rsidR="00DB738A" w:rsidRPr="008E3B72" w14:paraId="605BFCA4" w14:textId="77777777" w:rsidTr="00DB738A">
        <w:trPr>
          <w:trHeight w:val="313"/>
        </w:trPr>
        <w:tc>
          <w:tcPr>
            <w:tcW w:w="4889" w:type="dxa"/>
            <w:shd w:val="clear" w:color="auto" w:fill="auto"/>
          </w:tcPr>
          <w:p w14:paraId="75BA7175" w14:textId="77777777" w:rsidR="00DB738A" w:rsidRPr="008E3B72" w:rsidRDefault="00DB738A" w:rsidP="00CF01DA">
            <w:pPr>
              <w:tabs>
                <w:tab w:val="left" w:pos="567"/>
              </w:tabs>
              <w:spacing w:after="0"/>
              <w:jc w:val="left"/>
              <w:rPr>
                <w:b/>
                <w:lang w:eastAsia="de-DE"/>
              </w:rPr>
            </w:pPr>
            <w:r w:rsidRPr="008E3B72">
              <w:rPr>
                <w:b/>
                <w:lang w:eastAsia="de-DE"/>
              </w:rPr>
              <w:t>Auftraggeberschaft</w:t>
            </w:r>
          </w:p>
        </w:tc>
        <w:tc>
          <w:tcPr>
            <w:tcW w:w="4889" w:type="dxa"/>
            <w:shd w:val="clear" w:color="auto" w:fill="auto"/>
          </w:tcPr>
          <w:p w14:paraId="0C9F8FCA" w14:textId="77777777" w:rsidR="00DB738A" w:rsidRPr="008E3B72" w:rsidRDefault="00DB738A" w:rsidP="00DB738A">
            <w:pPr>
              <w:tabs>
                <w:tab w:val="left" w:pos="567"/>
              </w:tabs>
              <w:spacing w:after="0" w:line="240" w:lineRule="auto"/>
              <w:jc w:val="left"/>
              <w:rPr>
                <w:b/>
                <w:lang w:eastAsia="de-DE"/>
              </w:rPr>
            </w:pPr>
          </w:p>
        </w:tc>
      </w:tr>
      <w:tr w:rsidR="00D34E78" w:rsidRPr="008E3B72" w14:paraId="2156E452" w14:textId="77777777" w:rsidTr="00DB738A">
        <w:tc>
          <w:tcPr>
            <w:tcW w:w="4889" w:type="dxa"/>
            <w:shd w:val="clear" w:color="auto" w:fill="auto"/>
          </w:tcPr>
          <w:p w14:paraId="43F80BA0" w14:textId="77777777" w:rsidR="00D34E78" w:rsidRPr="008E3B72" w:rsidRDefault="00DB738A" w:rsidP="00F613E7">
            <w:pPr>
              <w:tabs>
                <w:tab w:val="left" w:pos="567"/>
              </w:tabs>
              <w:jc w:val="left"/>
              <w:rPr>
                <w:b/>
                <w:lang w:eastAsia="de-DE"/>
              </w:rPr>
            </w:pPr>
            <w:r w:rsidRPr="008E3B72">
              <w:rPr>
                <w:lang w:eastAsia="de-DE"/>
              </w:rPr>
              <w:t xml:space="preserve">xxx </w:t>
            </w:r>
            <w:r w:rsidR="00D34E78" w:rsidRPr="008E3B72">
              <w:rPr>
                <w:lang w:eastAsia="de-DE"/>
              </w:rPr>
              <w:t>Name der Unternehmung/Organisation</w:t>
            </w:r>
            <w:r w:rsidR="00D34E78" w:rsidRPr="008E3B72">
              <w:rPr>
                <w:lang w:eastAsia="de-DE"/>
              </w:rPr>
              <w:br/>
            </w:r>
            <w:r w:rsidRPr="008E3B72">
              <w:rPr>
                <w:lang w:eastAsia="de-DE"/>
              </w:rPr>
              <w:t xml:space="preserve">xxx </w:t>
            </w:r>
            <w:r w:rsidR="00DB6BB3" w:rsidRPr="008E3B72">
              <w:rPr>
                <w:lang w:eastAsia="de-DE"/>
              </w:rPr>
              <w:t>Vorname</w:t>
            </w:r>
            <w:r w:rsidR="00D34E78" w:rsidRPr="008E3B72">
              <w:rPr>
                <w:lang w:eastAsia="de-DE"/>
              </w:rPr>
              <w:t xml:space="preserve"> Nachname der Kontaktperson</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1DE2D01F" w14:textId="77777777" w:rsidR="00D34E78" w:rsidRPr="008E3B72" w:rsidRDefault="00D34E78" w:rsidP="00F613E7">
            <w:pPr>
              <w:tabs>
                <w:tab w:val="left" w:pos="567"/>
              </w:tabs>
              <w:jc w:val="left"/>
              <w:rPr>
                <w:b/>
                <w:lang w:eastAsia="de-DE"/>
              </w:rPr>
            </w:pPr>
          </w:p>
        </w:tc>
      </w:tr>
      <w:tr w:rsidR="00507598" w:rsidRPr="008E3B72" w14:paraId="76FAB93A" w14:textId="77777777" w:rsidTr="00DB738A">
        <w:tc>
          <w:tcPr>
            <w:tcW w:w="4889" w:type="dxa"/>
            <w:shd w:val="clear" w:color="auto" w:fill="auto"/>
          </w:tcPr>
          <w:p w14:paraId="1D81D3F7" w14:textId="77777777" w:rsidR="00507598" w:rsidRPr="008E3B72" w:rsidRDefault="00507598" w:rsidP="00F613E7">
            <w:pPr>
              <w:tabs>
                <w:tab w:val="left" w:pos="567"/>
              </w:tabs>
              <w:jc w:val="left"/>
              <w:rPr>
                <w:b/>
                <w:lang w:eastAsia="de-DE"/>
              </w:rPr>
            </w:pPr>
          </w:p>
          <w:p w14:paraId="18AD6AB9" w14:textId="77777777" w:rsidR="00507598" w:rsidRPr="008E3B72" w:rsidRDefault="00EB0642" w:rsidP="00F613E7">
            <w:pPr>
              <w:tabs>
                <w:tab w:val="left" w:pos="567"/>
              </w:tabs>
              <w:jc w:val="left"/>
              <w:rPr>
                <w:lang w:eastAsia="de-DE"/>
              </w:rPr>
            </w:pPr>
            <w:r>
              <w:rPr>
                <w:lang w:eastAsia="de-DE"/>
              </w:rPr>
              <w:t>x</w:t>
            </w:r>
            <w:r w:rsidR="00DB738A" w:rsidRPr="008E3B72">
              <w:rPr>
                <w:lang w:eastAsia="de-DE"/>
              </w:rPr>
              <w:t xml:space="preserve">xx </w:t>
            </w:r>
            <w:r w:rsidR="00507598" w:rsidRPr="008E3B72">
              <w:rPr>
                <w:lang w:eastAsia="de-DE"/>
              </w:rPr>
              <w:t>Ort, Monat 20</w:t>
            </w:r>
            <w:r w:rsidR="00CB6A86" w:rsidRPr="008E3B72">
              <w:rPr>
                <w:lang w:eastAsia="de-DE"/>
              </w:rPr>
              <w:t>2</w:t>
            </w:r>
            <w:r w:rsidR="00507598" w:rsidRPr="008E3B72">
              <w:rPr>
                <w:lang w:eastAsia="de-DE"/>
              </w:rPr>
              <w:t>x</w:t>
            </w:r>
          </w:p>
        </w:tc>
        <w:tc>
          <w:tcPr>
            <w:tcW w:w="4889" w:type="dxa"/>
            <w:shd w:val="clear" w:color="auto" w:fill="auto"/>
          </w:tcPr>
          <w:p w14:paraId="4FE3F354" w14:textId="77777777" w:rsidR="00507598" w:rsidRPr="008E3B72" w:rsidRDefault="00507598" w:rsidP="00F613E7">
            <w:pPr>
              <w:tabs>
                <w:tab w:val="left" w:pos="567"/>
              </w:tabs>
              <w:jc w:val="left"/>
              <w:rPr>
                <w:b/>
                <w:lang w:eastAsia="de-DE"/>
              </w:rPr>
            </w:pPr>
          </w:p>
        </w:tc>
      </w:tr>
    </w:tbl>
    <w:p w14:paraId="0BA0CC80" w14:textId="77777777" w:rsidR="00696A18" w:rsidRPr="008E3B72" w:rsidRDefault="00696A18" w:rsidP="00696A18">
      <w:pPr>
        <w:rPr>
          <w:lang w:eastAsia="de-DE"/>
        </w:rPr>
        <w:sectPr w:rsidR="00696A18" w:rsidRPr="008E3B72" w:rsidSect="005500E7">
          <w:headerReference w:type="default" r:id="rId15"/>
          <w:footerReference w:type="default" r:id="rId16"/>
          <w:headerReference w:type="first" r:id="rId17"/>
          <w:footerReference w:type="first" r:id="rId18"/>
          <w:pgSz w:w="11907" w:h="16840" w:code="9"/>
          <w:pgMar w:top="1701" w:right="851" w:bottom="1588" w:left="1418" w:header="680" w:footer="1021" w:gutter="0"/>
          <w:pgNumType w:fmt="upperRoman" w:start="1"/>
          <w:cols w:space="708"/>
          <w:docGrid w:linePitch="360"/>
        </w:sectPr>
      </w:pPr>
    </w:p>
    <w:p w14:paraId="32D209AA" w14:textId="77777777" w:rsidR="00F7330E" w:rsidRPr="008E3B72" w:rsidRDefault="00A30361" w:rsidP="00D000CF">
      <w:pPr>
        <w:pStyle w:val="berschrift1ohneNummerierung"/>
      </w:pPr>
      <w:bookmarkStart w:id="0" w:name="_Toc134025418"/>
      <w:r w:rsidRPr="00A30361">
        <w:lastRenderedPageBreak/>
        <w:t>Eigenständigkeitserklärung</w:t>
      </w:r>
      <w:bookmarkEnd w:id="0"/>
    </w:p>
    <w:p w14:paraId="3EC99D51" w14:textId="77777777" w:rsidR="00A30361" w:rsidRDefault="00A30361" w:rsidP="00A30361">
      <w:r>
        <w:t>Ich erkläre hiermit,</w:t>
      </w:r>
    </w:p>
    <w:p w14:paraId="57A50F1B"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nicht von mir selbst stammenden Textstellen gemäss gängigen wissenschaftlichen Zitierregeln korrekt zitiert und die verwendeten Quellen gut sichtbar erwähnt habe;</w:t>
      </w:r>
    </w:p>
    <w:p w14:paraId="7241611D" w14:textId="77777777" w:rsidR="00FE53BB" w:rsidRPr="00476220" w:rsidRDefault="00FE53BB" w:rsidP="00FE53BB">
      <w:pPr>
        <w:pStyle w:val="Textkrper"/>
        <w:numPr>
          <w:ilvl w:val="0"/>
          <w:numId w:val="19"/>
        </w:numPr>
        <w:rPr>
          <w:rFonts w:cs="Arial"/>
          <w:szCs w:val="22"/>
        </w:rPr>
      </w:pPr>
      <w:r w:rsidRPr="00476220">
        <w:rPr>
          <w:rFonts w:cs="Arial"/>
          <w:szCs w:val="22"/>
        </w:rPr>
        <w:t>dass ich in einem Verzeichnis alle verwendeten Hilfsmittel (</w:t>
      </w:r>
      <w:r w:rsidRPr="004423AA">
        <w:rPr>
          <w:rFonts w:cs="Arial"/>
          <w:szCs w:val="22"/>
        </w:rPr>
        <w:t xml:space="preserve">z.B. </w:t>
      </w:r>
      <w:r w:rsidRPr="00476220">
        <w:rPr>
          <w:rFonts w:cs="Arial"/>
          <w:szCs w:val="22"/>
        </w:rPr>
        <w:t xml:space="preserve">KI-Assistenzsysteme wie Chatbots [z.B. </w:t>
      </w:r>
      <w:proofErr w:type="spellStart"/>
      <w:r w:rsidRPr="00476220">
        <w:rPr>
          <w:rFonts w:cs="Arial"/>
          <w:szCs w:val="22"/>
        </w:rPr>
        <w:t>ChatGPT</w:t>
      </w:r>
      <w:proofErr w:type="spellEnd"/>
      <w:r w:rsidRPr="00476220">
        <w:rPr>
          <w:rFonts w:cs="Arial"/>
          <w:szCs w:val="22"/>
        </w:rPr>
        <w:t>], Übersetzungs-, Paraphrasier-</w:t>
      </w:r>
      <w:r>
        <w:rPr>
          <w:rFonts w:cs="Arial"/>
          <w:szCs w:val="22"/>
        </w:rPr>
        <w:t>Tools</w:t>
      </w:r>
      <w:r w:rsidRPr="00476220">
        <w:rPr>
          <w:rFonts w:cs="Arial"/>
          <w:szCs w:val="22"/>
        </w:rPr>
        <w:t xml:space="preserve">) oder Programmierapplikationen [z.B. </w:t>
      </w:r>
      <w:proofErr w:type="spellStart"/>
      <w:r w:rsidRPr="00476220">
        <w:rPr>
          <w:rFonts w:cs="Arial"/>
          <w:szCs w:val="22"/>
        </w:rPr>
        <w:t>Github</w:t>
      </w:r>
      <w:proofErr w:type="spellEnd"/>
      <w:r w:rsidRPr="00476220">
        <w:rPr>
          <w:rFonts w:cs="Arial"/>
          <w:szCs w:val="22"/>
        </w:rPr>
        <w:t xml:space="preserve"> Copilot] deklariert und ihre Verwendung bei den entsprechenden Textstellen angegeben habe;</w:t>
      </w:r>
    </w:p>
    <w:p w14:paraId="51377B5D"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immateriellen Rechte an von mir allfällig verwendeten Materialien wie Bildern oder Grafiken erworben habe oder dass diese Materialien von mir selbst erstellt wurden;</w:t>
      </w:r>
    </w:p>
    <w:p w14:paraId="588472EE" w14:textId="77777777" w:rsidR="00FE53BB" w:rsidRPr="00476220" w:rsidRDefault="00FE53BB" w:rsidP="00FE53BB">
      <w:pPr>
        <w:pStyle w:val="Textkrper"/>
        <w:numPr>
          <w:ilvl w:val="0"/>
          <w:numId w:val="19"/>
        </w:numPr>
        <w:rPr>
          <w:rFonts w:cs="Arial"/>
          <w:szCs w:val="22"/>
        </w:rPr>
      </w:pPr>
      <w:r w:rsidRPr="00476220">
        <w:rPr>
          <w:rFonts w:cs="Arial"/>
          <w:szCs w:val="22"/>
        </w:rPr>
        <w:t>dass das Thema, die Arbeit oder Teile davon nicht bei einem Leistungsnachweis eines anderen Moduls verwendet wurden, sofern dies nicht ausdrücklich mit der Dozentin oder dem Dozenten im Voraus vereinbart wurde und in der Arbeit ausgewiesen wird;</w:t>
      </w:r>
    </w:p>
    <w:p w14:paraId="6C39EDA0" w14:textId="77777777" w:rsidR="00FE53BB" w:rsidRPr="00476220" w:rsidRDefault="00FE53BB" w:rsidP="00FE53BB">
      <w:pPr>
        <w:pStyle w:val="Textkrper"/>
        <w:numPr>
          <w:ilvl w:val="0"/>
          <w:numId w:val="19"/>
        </w:numPr>
        <w:rPr>
          <w:rFonts w:cs="Arial"/>
          <w:szCs w:val="22"/>
        </w:rPr>
      </w:pPr>
      <w:r w:rsidRPr="00476220">
        <w:rPr>
          <w:rFonts w:cs="Arial"/>
          <w:szCs w:val="22"/>
        </w:rPr>
        <w:t>dass ich mir bewusst bin, dass meine Arbeit auf Plagiate und auf Drittautorschaft menschlichen oder technischen Ursprungs (künstliche Intelligenz) überprüft werden kann;</w:t>
      </w:r>
    </w:p>
    <w:p w14:paraId="055DF2D0" w14:textId="77777777" w:rsidR="006720EC" w:rsidRPr="00FE53BB" w:rsidRDefault="00014520" w:rsidP="00FE53BB">
      <w:pPr>
        <w:pStyle w:val="Textkrper"/>
        <w:numPr>
          <w:ilvl w:val="0"/>
          <w:numId w:val="19"/>
        </w:numPr>
        <w:rPr>
          <w:rFonts w:cs="Arial"/>
          <w:szCs w:val="22"/>
        </w:rPr>
      </w:pPr>
      <w:r w:rsidRPr="00014520">
        <w:rPr>
          <w:rFonts w:cs="Arial"/>
          <w:szCs w:val="22"/>
        </w:rPr>
        <w:t xml:space="preserve">dass ich mir bewusst bin, dass die Hochschule für Wirtschaft FHNW einen Verstoss gegen diese Eigenständigkeitserklärung bzw. die ihr zugrundeliegenden Pflichten der Studien- und Prüfungsordnung der Hochschule für Wirtschaft FHNW verfolgt. Zu den Pflichten gehört insbesondere die Wahrung von Urheberrechten und das Unterlassen von Plagiaten (§ 29 Abs. 1 </w:t>
      </w:r>
      <w:proofErr w:type="spellStart"/>
      <w:r w:rsidRPr="00014520">
        <w:rPr>
          <w:rFonts w:cs="Arial"/>
          <w:szCs w:val="22"/>
        </w:rPr>
        <w:t>lit</w:t>
      </w:r>
      <w:proofErr w:type="spellEnd"/>
      <w:r w:rsidRPr="00014520">
        <w:rPr>
          <w:rFonts w:cs="Arial"/>
          <w:szCs w:val="22"/>
        </w:rPr>
        <w:t xml:space="preserve">. d </w:t>
      </w:r>
      <w:proofErr w:type="spellStart"/>
      <w:r w:rsidRPr="00014520">
        <w:rPr>
          <w:rFonts w:cs="Arial"/>
          <w:szCs w:val="22"/>
        </w:rPr>
        <w:t>StuPO</w:t>
      </w:r>
      <w:proofErr w:type="spellEnd"/>
      <w:r w:rsidRPr="00014520">
        <w:rPr>
          <w:rFonts w:cs="Arial"/>
          <w:szCs w:val="22"/>
        </w:rPr>
        <w:t>). Ein diesbezüglicher Verstoss wird mit der Note 1 bewertet und es können zusätzlich disziplinarische Folgen (Verweis</w:t>
      </w:r>
      <w:r>
        <w:rPr>
          <w:rFonts w:cs="Arial"/>
          <w:szCs w:val="22"/>
        </w:rPr>
        <w:t>/</w:t>
      </w:r>
      <w:r w:rsidRPr="00014520">
        <w:rPr>
          <w:rFonts w:cs="Arial"/>
          <w:szCs w:val="22"/>
        </w:rPr>
        <w:t>Ausschluss aus dem Studiengang) resultieren.</w:t>
      </w:r>
    </w:p>
    <w:p w14:paraId="0038C765" w14:textId="77777777" w:rsidR="006720EC" w:rsidRPr="008E3B72" w:rsidRDefault="006720EC" w:rsidP="006720EC"/>
    <w:p w14:paraId="1D461927" w14:textId="77777777" w:rsidR="006720EC" w:rsidRPr="008E3B72" w:rsidRDefault="006720EC" w:rsidP="006720EC">
      <w:r w:rsidRPr="008E3B72">
        <w:t>Ort, Datum</w:t>
      </w:r>
    </w:p>
    <w:p w14:paraId="253FAE22" w14:textId="77777777" w:rsidR="006720EC" w:rsidRPr="008E3B72" w:rsidRDefault="006720EC" w:rsidP="006720EC"/>
    <w:p w14:paraId="170822B9" w14:textId="77777777" w:rsidR="00A30361" w:rsidRDefault="00A30361" w:rsidP="006720EC"/>
    <w:p w14:paraId="2E28DAEA" w14:textId="77777777" w:rsidR="006720EC" w:rsidRDefault="006720EC" w:rsidP="006720EC">
      <w:r w:rsidRPr="008E3B72">
        <w:t>Unterschrift</w:t>
      </w:r>
    </w:p>
    <w:p w14:paraId="70631653" w14:textId="77777777" w:rsidR="00F55422" w:rsidRDefault="006720EC" w:rsidP="003A34D3">
      <w:r w:rsidRPr="008E3B72">
        <w:rPr>
          <w:szCs w:val="22"/>
          <w:highlight w:val="yellow"/>
        </w:rPr>
        <w:t xml:space="preserve">Entsprechende Anpassungen sind bei einer Gruppenarbeit vorzunehmen: «Wir </w:t>
      </w:r>
      <w:r w:rsidR="00A30361">
        <w:rPr>
          <w:szCs w:val="22"/>
          <w:highlight w:val="yellow"/>
        </w:rPr>
        <w:t>erklären</w:t>
      </w:r>
      <w:r w:rsidRPr="008E3B72">
        <w:rPr>
          <w:szCs w:val="22"/>
          <w:highlight w:val="yellow"/>
        </w:rPr>
        <w:t xml:space="preserve"> …». Diese Erklärung ist mit Ort und Datum zu versehen und zu unterzeichnen.</w:t>
      </w:r>
    </w:p>
    <w:p w14:paraId="245C6DC2" w14:textId="77777777" w:rsidR="002F0631" w:rsidRPr="008E3B72" w:rsidRDefault="00585558" w:rsidP="00D000CF">
      <w:pPr>
        <w:pStyle w:val="berschrift1ohneNummerierung"/>
      </w:pPr>
      <w:bookmarkStart w:id="1" w:name="Vorwort"/>
      <w:bookmarkStart w:id="2" w:name="_Toc134025419"/>
      <w:r w:rsidRPr="008E3B72">
        <w:lastRenderedPageBreak/>
        <w:t>Vorwort</w:t>
      </w:r>
      <w:bookmarkEnd w:id="1"/>
      <w:r w:rsidR="00696A18" w:rsidRPr="008E3B72">
        <w:t xml:space="preserve"> oder </w:t>
      </w:r>
      <w:r w:rsidRPr="008E3B72">
        <w:t xml:space="preserve">Projekthintergrund </w:t>
      </w:r>
      <w:r w:rsidR="00696A18" w:rsidRPr="008E3B72">
        <w:t>oder</w:t>
      </w:r>
      <w:r w:rsidRPr="008E3B72">
        <w:t xml:space="preserve"> Danksagung</w:t>
      </w:r>
      <w:bookmarkEnd w:id="2"/>
    </w:p>
    <w:p w14:paraId="08EB6BD8" w14:textId="77777777" w:rsidR="00F7330E" w:rsidRPr="008E3B72" w:rsidRDefault="003A34D3" w:rsidP="005500E7">
      <w:r w:rsidRPr="008E3B72">
        <w:t xml:space="preserve">Ein kurzer Dank ist angebracht, wenn die Auftraggeberschaft und/oder die betreuenden Dozierenden sich fachlich </w:t>
      </w:r>
      <w:r w:rsidR="00D24F9E">
        <w:t>und/</w:t>
      </w:r>
      <w:r w:rsidRPr="008E3B72">
        <w:t>oder finanziell besonders engagiert haben.</w:t>
      </w:r>
    </w:p>
    <w:p w14:paraId="4A94F211" w14:textId="77777777" w:rsidR="00F7330E" w:rsidRPr="008E3B72" w:rsidRDefault="00F7330E" w:rsidP="00D000CF">
      <w:pPr>
        <w:pStyle w:val="berschrift1ohneNummerierung"/>
      </w:pPr>
      <w:bookmarkStart w:id="3" w:name="_Toc134025420"/>
      <w:r w:rsidRPr="008E3B72">
        <w:lastRenderedPageBreak/>
        <w:t>Management Summary</w:t>
      </w:r>
      <w:bookmarkEnd w:id="3"/>
      <w:r w:rsidR="00696A18" w:rsidRPr="008E3B72">
        <w:t xml:space="preserve"> </w:t>
      </w:r>
    </w:p>
    <w:p>
      <w:pPr>
        <w:pStyle w:val="Textkrper"/>
      </w:pPr>
      <w:r>
        <w:t>[Platzhalter: Das Management Summary wird zuletzt verfasst. Aufbau: Ausgangslage und Fragestellung, gewähltes Vorgehen und Methoden, Hauptergebnisse (grösste Gewichtung), Fazit und Ausblick. Umfang i.d.R. 1, max. 2 Seiten.]</w:t>
      </w:r>
    </w:p>
    <w:p w14:paraId="5BD6D28B" w14:textId="77777777" w:rsidR="00F7330E" w:rsidRPr="008E3B72" w:rsidRDefault="00F7330E" w:rsidP="00D000CF">
      <w:pPr>
        <w:pStyle w:val="berschrift1ohneNummerierung"/>
      </w:pPr>
      <w:bookmarkStart w:id="4" w:name="_Toc59933003"/>
      <w:bookmarkStart w:id="5" w:name="_Toc59933379"/>
      <w:bookmarkStart w:id="6" w:name="_Toc134025421"/>
      <w:r w:rsidRPr="008E3B72">
        <w:lastRenderedPageBreak/>
        <w:t>Inhaltsverzeichnis</w:t>
      </w:r>
      <w:bookmarkEnd w:id="4"/>
      <w:bookmarkEnd w:id="5"/>
      <w:bookmarkEnd w:id="6"/>
    </w:p>
    <w:p w14:paraId="5B58116F" w14:textId="77777777" w:rsidR="00BB7E7C" w:rsidRDefault="00104CD9">
      <w:pPr>
        <w:pStyle w:val="Verzeichnis1"/>
        <w:rPr>
          <w:rFonts w:asciiTheme="minorHAnsi" w:eastAsiaTheme="minorEastAsia" w:hAnsiTheme="minorHAnsi" w:cstheme="minorBidi"/>
          <w:noProof/>
          <w:szCs w:val="22"/>
          <w:lang w:eastAsia="de-CH"/>
        </w:rPr>
      </w:pPr>
      <w:r w:rsidRPr="00EA402E">
        <w:fldChar w:fldCharType="begin"/>
      </w:r>
      <w:r w:rsidRPr="008E3B72">
        <w:instrText xml:space="preserve"> TOC \o "1-4" \h \z \u </w:instrText>
      </w:r>
      <w:r w:rsidRPr="00EA402E">
        <w:fldChar w:fldCharType="separate"/>
      </w:r>
      <w:hyperlink w:anchor="_Toc134025418" w:history="1">
        <w:r w:rsidR="00BB7E7C" w:rsidRPr="00EE6852">
          <w:rPr>
            <w:rStyle w:val="Hyperlink"/>
            <w:noProof/>
          </w:rPr>
          <w:t>Eigenständigkeitserklärung</w:t>
        </w:r>
        <w:r w:rsidR="00BB7E7C">
          <w:rPr>
            <w:noProof/>
            <w:webHidden/>
          </w:rPr>
          <w:tab/>
        </w:r>
        <w:r w:rsidR="00BB7E7C">
          <w:rPr>
            <w:noProof/>
            <w:webHidden/>
          </w:rPr>
          <w:fldChar w:fldCharType="begin"/>
        </w:r>
        <w:r w:rsidR="00BB7E7C">
          <w:rPr>
            <w:noProof/>
            <w:webHidden/>
          </w:rPr>
          <w:instrText xml:space="preserve"> PAGEREF _Toc134025418 \h </w:instrText>
        </w:r>
        <w:r w:rsidR="00BB7E7C">
          <w:rPr>
            <w:noProof/>
            <w:webHidden/>
          </w:rPr>
        </w:r>
        <w:r w:rsidR="00BB7E7C">
          <w:rPr>
            <w:noProof/>
            <w:webHidden/>
          </w:rPr>
          <w:fldChar w:fldCharType="separate"/>
        </w:r>
        <w:r w:rsidR="00BB7E7C">
          <w:rPr>
            <w:noProof/>
            <w:webHidden/>
          </w:rPr>
          <w:t>II</w:t>
        </w:r>
        <w:r w:rsidR="00BB7E7C">
          <w:rPr>
            <w:noProof/>
            <w:webHidden/>
          </w:rPr>
          <w:fldChar w:fldCharType="end"/>
        </w:r>
      </w:hyperlink>
    </w:p>
    <w:p w14:paraId="5CA1C197" w14:textId="77777777" w:rsidR="00BB7E7C" w:rsidRDefault="00014053">
      <w:pPr>
        <w:pStyle w:val="Verzeichnis1"/>
        <w:rPr>
          <w:rFonts w:asciiTheme="minorHAnsi" w:eastAsiaTheme="minorEastAsia" w:hAnsiTheme="minorHAnsi" w:cstheme="minorBidi"/>
          <w:noProof/>
          <w:szCs w:val="22"/>
          <w:lang w:eastAsia="de-CH"/>
        </w:rPr>
      </w:pPr>
      <w:hyperlink w:anchor="_Toc134025419" w:history="1">
        <w:r w:rsidR="00BB7E7C" w:rsidRPr="00EE6852">
          <w:rPr>
            <w:rStyle w:val="Hyperlink"/>
            <w:noProof/>
          </w:rPr>
          <w:t>Vorwort oder Projekthintergrund oder Danksagung</w:t>
        </w:r>
        <w:r w:rsidR="00BB7E7C">
          <w:rPr>
            <w:noProof/>
            <w:webHidden/>
          </w:rPr>
          <w:tab/>
        </w:r>
        <w:r w:rsidR="00BB7E7C">
          <w:rPr>
            <w:noProof/>
            <w:webHidden/>
          </w:rPr>
          <w:fldChar w:fldCharType="begin"/>
        </w:r>
        <w:r w:rsidR="00BB7E7C">
          <w:rPr>
            <w:noProof/>
            <w:webHidden/>
          </w:rPr>
          <w:instrText xml:space="preserve"> PAGEREF _Toc134025419 \h </w:instrText>
        </w:r>
        <w:r w:rsidR="00BB7E7C">
          <w:rPr>
            <w:noProof/>
            <w:webHidden/>
          </w:rPr>
        </w:r>
        <w:r w:rsidR="00BB7E7C">
          <w:rPr>
            <w:noProof/>
            <w:webHidden/>
          </w:rPr>
          <w:fldChar w:fldCharType="separate"/>
        </w:r>
        <w:r w:rsidR="00BB7E7C">
          <w:rPr>
            <w:noProof/>
            <w:webHidden/>
          </w:rPr>
          <w:t>III</w:t>
        </w:r>
        <w:r w:rsidR="00BB7E7C">
          <w:rPr>
            <w:noProof/>
            <w:webHidden/>
          </w:rPr>
          <w:fldChar w:fldCharType="end"/>
        </w:r>
      </w:hyperlink>
    </w:p>
    <w:p w14:paraId="448C97C5" w14:textId="77777777" w:rsidR="00BB7E7C" w:rsidRDefault="00014053">
      <w:pPr>
        <w:pStyle w:val="Verzeichnis1"/>
        <w:rPr>
          <w:rFonts w:asciiTheme="minorHAnsi" w:eastAsiaTheme="minorEastAsia" w:hAnsiTheme="minorHAnsi" w:cstheme="minorBidi"/>
          <w:noProof/>
          <w:szCs w:val="22"/>
          <w:lang w:eastAsia="de-CH"/>
        </w:rPr>
      </w:pPr>
      <w:hyperlink w:anchor="_Toc134025420" w:history="1">
        <w:r w:rsidR="00BB7E7C" w:rsidRPr="00EE6852">
          <w:rPr>
            <w:rStyle w:val="Hyperlink"/>
            <w:noProof/>
          </w:rPr>
          <w:t>Management Summary</w:t>
        </w:r>
        <w:r w:rsidR="00BB7E7C">
          <w:rPr>
            <w:noProof/>
            <w:webHidden/>
          </w:rPr>
          <w:tab/>
        </w:r>
        <w:r w:rsidR="00BB7E7C">
          <w:rPr>
            <w:noProof/>
            <w:webHidden/>
          </w:rPr>
          <w:fldChar w:fldCharType="begin"/>
        </w:r>
        <w:r w:rsidR="00BB7E7C">
          <w:rPr>
            <w:noProof/>
            <w:webHidden/>
          </w:rPr>
          <w:instrText xml:space="preserve"> PAGEREF _Toc134025420 \h </w:instrText>
        </w:r>
        <w:r w:rsidR="00BB7E7C">
          <w:rPr>
            <w:noProof/>
            <w:webHidden/>
          </w:rPr>
        </w:r>
        <w:r w:rsidR="00BB7E7C">
          <w:rPr>
            <w:noProof/>
            <w:webHidden/>
          </w:rPr>
          <w:fldChar w:fldCharType="separate"/>
        </w:r>
        <w:r w:rsidR="00BB7E7C">
          <w:rPr>
            <w:noProof/>
            <w:webHidden/>
          </w:rPr>
          <w:t>IV</w:t>
        </w:r>
        <w:r w:rsidR="00BB7E7C">
          <w:rPr>
            <w:noProof/>
            <w:webHidden/>
          </w:rPr>
          <w:fldChar w:fldCharType="end"/>
        </w:r>
      </w:hyperlink>
    </w:p>
    <w:p w14:paraId="60A73934" w14:textId="77777777" w:rsidR="00BB7E7C" w:rsidRDefault="00014053">
      <w:pPr>
        <w:pStyle w:val="Verzeichnis1"/>
        <w:rPr>
          <w:rFonts w:asciiTheme="minorHAnsi" w:eastAsiaTheme="minorEastAsia" w:hAnsiTheme="minorHAnsi" w:cstheme="minorBidi"/>
          <w:noProof/>
          <w:szCs w:val="22"/>
          <w:lang w:eastAsia="de-CH"/>
        </w:rPr>
      </w:pPr>
      <w:hyperlink w:anchor="_Toc134025421" w:history="1">
        <w:r w:rsidR="00BB7E7C" w:rsidRPr="00EE6852">
          <w:rPr>
            <w:rStyle w:val="Hyperlink"/>
            <w:noProof/>
          </w:rPr>
          <w:t>Inhaltsverzeichnis</w:t>
        </w:r>
        <w:r w:rsidR="00BB7E7C">
          <w:rPr>
            <w:noProof/>
            <w:webHidden/>
          </w:rPr>
          <w:tab/>
        </w:r>
        <w:r w:rsidR="00BB7E7C">
          <w:rPr>
            <w:noProof/>
            <w:webHidden/>
          </w:rPr>
          <w:fldChar w:fldCharType="begin"/>
        </w:r>
        <w:r w:rsidR="00BB7E7C">
          <w:rPr>
            <w:noProof/>
            <w:webHidden/>
          </w:rPr>
          <w:instrText xml:space="preserve"> PAGEREF _Toc134025421 \h </w:instrText>
        </w:r>
        <w:r w:rsidR="00BB7E7C">
          <w:rPr>
            <w:noProof/>
            <w:webHidden/>
          </w:rPr>
        </w:r>
        <w:r w:rsidR="00BB7E7C">
          <w:rPr>
            <w:noProof/>
            <w:webHidden/>
          </w:rPr>
          <w:fldChar w:fldCharType="separate"/>
        </w:r>
        <w:r w:rsidR="00BB7E7C">
          <w:rPr>
            <w:noProof/>
            <w:webHidden/>
          </w:rPr>
          <w:t>V</w:t>
        </w:r>
        <w:r w:rsidR="00BB7E7C">
          <w:rPr>
            <w:noProof/>
            <w:webHidden/>
          </w:rPr>
          <w:fldChar w:fldCharType="end"/>
        </w:r>
      </w:hyperlink>
    </w:p>
    <w:p w14:paraId="0A4A7B87" w14:textId="77777777" w:rsidR="00BB7E7C" w:rsidRDefault="00014053">
      <w:pPr>
        <w:pStyle w:val="Verzeichnis1"/>
        <w:rPr>
          <w:rFonts w:asciiTheme="minorHAnsi" w:eastAsiaTheme="minorEastAsia" w:hAnsiTheme="minorHAnsi" w:cstheme="minorBidi"/>
          <w:noProof/>
          <w:szCs w:val="22"/>
          <w:lang w:eastAsia="de-CH"/>
        </w:rPr>
      </w:pPr>
      <w:hyperlink w:anchor="_Toc134025422" w:history="1">
        <w:r w:rsidR="00BB7E7C" w:rsidRPr="00EE6852">
          <w:rPr>
            <w:rStyle w:val="Hyperlink"/>
            <w:noProof/>
          </w:rPr>
          <w:t>1</w:t>
        </w:r>
        <w:r w:rsidR="00BB7E7C">
          <w:rPr>
            <w:rFonts w:asciiTheme="minorHAnsi" w:eastAsiaTheme="minorEastAsia" w:hAnsiTheme="minorHAnsi" w:cstheme="minorBidi"/>
            <w:noProof/>
            <w:szCs w:val="22"/>
            <w:lang w:eastAsia="de-CH"/>
          </w:rPr>
          <w:tab/>
        </w:r>
        <w:r w:rsidR="00BB7E7C" w:rsidRPr="00EE6852">
          <w:rPr>
            <w:rStyle w:val="Hyperlink"/>
            <w:noProof/>
          </w:rPr>
          <w:t>Überschrift 1 (aussagekräftige Titel formulieren!)</w:t>
        </w:r>
        <w:r w:rsidR="00BB7E7C">
          <w:rPr>
            <w:noProof/>
            <w:webHidden/>
          </w:rPr>
          <w:tab/>
        </w:r>
        <w:r w:rsidR="00BB7E7C">
          <w:rPr>
            <w:noProof/>
            <w:webHidden/>
          </w:rPr>
          <w:fldChar w:fldCharType="begin"/>
        </w:r>
        <w:r w:rsidR="00BB7E7C">
          <w:rPr>
            <w:noProof/>
            <w:webHidden/>
          </w:rPr>
          <w:instrText xml:space="preserve"> PAGEREF _Toc134025422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66719247" w14:textId="77777777" w:rsidR="00BB7E7C" w:rsidRDefault="00014053">
      <w:pPr>
        <w:pStyle w:val="Verzeichnis1"/>
        <w:rPr>
          <w:rFonts w:asciiTheme="minorHAnsi" w:eastAsiaTheme="minorEastAsia" w:hAnsiTheme="minorHAnsi" w:cstheme="minorBidi"/>
          <w:noProof/>
          <w:szCs w:val="22"/>
          <w:lang w:eastAsia="de-CH"/>
        </w:rPr>
      </w:pPr>
      <w:hyperlink w:anchor="_Toc134025423" w:history="1">
        <w:r w:rsidR="00BB7E7C" w:rsidRPr="00EE6852">
          <w:rPr>
            <w:rStyle w:val="Hyperlink"/>
            <w:noProof/>
          </w:rPr>
          <w:t>Überschrift 1 ohne Nummerierung</w:t>
        </w:r>
        <w:r w:rsidR="00BB7E7C">
          <w:rPr>
            <w:noProof/>
            <w:webHidden/>
          </w:rPr>
          <w:tab/>
        </w:r>
        <w:r w:rsidR="00BB7E7C">
          <w:rPr>
            <w:noProof/>
            <w:webHidden/>
          </w:rPr>
          <w:fldChar w:fldCharType="begin"/>
        </w:r>
        <w:r w:rsidR="00BB7E7C">
          <w:rPr>
            <w:noProof/>
            <w:webHidden/>
          </w:rPr>
          <w:instrText xml:space="preserve"> PAGEREF _Toc134025423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E059C63"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4" w:history="1">
        <w:r w:rsidR="00BB7E7C" w:rsidRPr="00EE6852">
          <w:rPr>
            <w:rStyle w:val="Hyperlink"/>
            <w:noProof/>
          </w:rPr>
          <w:t>1.1</w:t>
        </w:r>
        <w:r w:rsidR="00BB7E7C">
          <w:rPr>
            <w:rFonts w:asciiTheme="minorHAnsi" w:eastAsiaTheme="minorEastAsia" w:hAnsiTheme="minorHAnsi" w:cstheme="minorBidi"/>
            <w:noProof/>
            <w:szCs w:val="22"/>
            <w:lang w:eastAsia="de-CH"/>
          </w:rPr>
          <w:tab/>
        </w:r>
        <w:r w:rsidR="00BB7E7C" w:rsidRPr="00EE6852">
          <w:rPr>
            <w:rStyle w:val="Hyperlink"/>
            <w:noProof/>
          </w:rPr>
          <w:t>Überschrift 2</w:t>
        </w:r>
        <w:r w:rsidR="00BB7E7C">
          <w:rPr>
            <w:noProof/>
            <w:webHidden/>
          </w:rPr>
          <w:tab/>
        </w:r>
        <w:r w:rsidR="00BB7E7C">
          <w:rPr>
            <w:noProof/>
            <w:webHidden/>
          </w:rPr>
          <w:fldChar w:fldCharType="begin"/>
        </w:r>
        <w:r w:rsidR="00BB7E7C">
          <w:rPr>
            <w:noProof/>
            <w:webHidden/>
          </w:rPr>
          <w:instrText xml:space="preserve"> PAGEREF _Toc134025424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84D5FB4"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25" w:history="1">
        <w:r w:rsidR="00BB7E7C" w:rsidRPr="00EE6852">
          <w:rPr>
            <w:rStyle w:val="Hyperlink"/>
            <w:noProof/>
          </w:rPr>
          <w:t>1.1.1</w:t>
        </w:r>
        <w:r w:rsidR="00BB7E7C">
          <w:rPr>
            <w:rFonts w:asciiTheme="minorHAnsi" w:eastAsiaTheme="minorEastAsia" w:hAnsiTheme="minorHAnsi" w:cstheme="minorBidi"/>
            <w:noProof/>
            <w:szCs w:val="22"/>
            <w:lang w:eastAsia="de-CH"/>
          </w:rPr>
          <w:tab/>
        </w:r>
        <w:r w:rsidR="00BB7E7C" w:rsidRPr="00EE6852">
          <w:rPr>
            <w:rStyle w:val="Hyperlink"/>
            <w:noProof/>
          </w:rPr>
          <w:t>Überschrift 3</w:t>
        </w:r>
        <w:r w:rsidR="00BB7E7C">
          <w:rPr>
            <w:noProof/>
            <w:webHidden/>
          </w:rPr>
          <w:tab/>
        </w:r>
        <w:r w:rsidR="00BB7E7C">
          <w:rPr>
            <w:noProof/>
            <w:webHidden/>
          </w:rPr>
          <w:fldChar w:fldCharType="begin"/>
        </w:r>
        <w:r w:rsidR="00BB7E7C">
          <w:rPr>
            <w:noProof/>
            <w:webHidden/>
          </w:rPr>
          <w:instrText xml:space="preserve"> PAGEREF _Toc134025425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3B5D38C9" w14:textId="77777777" w:rsidR="00BB7E7C" w:rsidRDefault="00014053">
      <w:pPr>
        <w:pStyle w:val="Verzeichnis1"/>
        <w:rPr>
          <w:rFonts w:asciiTheme="minorHAnsi" w:eastAsiaTheme="minorEastAsia" w:hAnsiTheme="minorHAnsi" w:cstheme="minorBidi"/>
          <w:noProof/>
          <w:szCs w:val="22"/>
          <w:lang w:eastAsia="de-CH"/>
        </w:rPr>
      </w:pPr>
      <w:hyperlink w:anchor="_Toc134025426" w:history="1">
        <w:r w:rsidR="00BB7E7C" w:rsidRPr="00EE6852">
          <w:rPr>
            <w:rStyle w:val="Hyperlink"/>
            <w:noProof/>
          </w:rPr>
          <w:t>2</w:t>
        </w:r>
        <w:r w:rsidR="00BB7E7C">
          <w:rPr>
            <w:rFonts w:asciiTheme="minorHAnsi" w:eastAsiaTheme="minorEastAsia" w:hAnsiTheme="minorHAnsi" w:cstheme="minorBidi"/>
            <w:noProof/>
            <w:szCs w:val="22"/>
            <w:lang w:eastAsia="de-CH"/>
          </w:rPr>
          <w:tab/>
        </w:r>
        <w:r w:rsidR="00BB7E7C" w:rsidRPr="00EE6852">
          <w:rPr>
            <w:rStyle w:val="Hyperlink"/>
            <w:noProof/>
          </w:rPr>
          <w:t>Formatierungen</w:t>
        </w:r>
        <w:r w:rsidR="00BB7E7C">
          <w:rPr>
            <w:noProof/>
            <w:webHidden/>
          </w:rPr>
          <w:tab/>
        </w:r>
        <w:r w:rsidR="00BB7E7C">
          <w:rPr>
            <w:noProof/>
            <w:webHidden/>
          </w:rPr>
          <w:fldChar w:fldCharType="begin"/>
        </w:r>
        <w:r w:rsidR="00BB7E7C">
          <w:rPr>
            <w:noProof/>
            <w:webHidden/>
          </w:rPr>
          <w:instrText xml:space="preserve"> PAGEREF _Toc134025426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25839EF"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7" w:history="1">
        <w:r w:rsidR="00BB7E7C" w:rsidRPr="00EE6852">
          <w:rPr>
            <w:rStyle w:val="Hyperlink"/>
            <w:noProof/>
          </w:rPr>
          <w:t>2.1</w:t>
        </w:r>
        <w:r w:rsidR="00BB7E7C">
          <w:rPr>
            <w:rFonts w:asciiTheme="minorHAnsi" w:eastAsiaTheme="minorEastAsia" w:hAnsiTheme="minorHAnsi" w:cstheme="minorBidi"/>
            <w:noProof/>
            <w:szCs w:val="22"/>
            <w:lang w:eastAsia="de-CH"/>
          </w:rPr>
          <w:tab/>
        </w:r>
        <w:r w:rsidR="00BB7E7C" w:rsidRPr="00EE6852">
          <w:rPr>
            <w:rStyle w:val="Hyperlink"/>
            <w:noProof/>
          </w:rPr>
          <w:t>Anführungsstriche</w:t>
        </w:r>
        <w:r w:rsidR="00BB7E7C">
          <w:rPr>
            <w:noProof/>
            <w:webHidden/>
          </w:rPr>
          <w:tab/>
        </w:r>
        <w:r w:rsidR="00BB7E7C">
          <w:rPr>
            <w:noProof/>
            <w:webHidden/>
          </w:rPr>
          <w:fldChar w:fldCharType="begin"/>
        </w:r>
        <w:r w:rsidR="00BB7E7C">
          <w:rPr>
            <w:noProof/>
            <w:webHidden/>
          </w:rPr>
          <w:instrText xml:space="preserve"> PAGEREF _Toc134025427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DB3412C"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8" w:history="1">
        <w:r w:rsidR="00BB7E7C" w:rsidRPr="00EE6852">
          <w:rPr>
            <w:rStyle w:val="Hyperlink"/>
            <w:noProof/>
          </w:rPr>
          <w:t>2.2</w:t>
        </w:r>
        <w:r w:rsidR="00BB7E7C">
          <w:rPr>
            <w:rFonts w:asciiTheme="minorHAnsi" w:eastAsiaTheme="minorEastAsia" w:hAnsiTheme="minorHAnsi" w:cstheme="minorBidi"/>
            <w:noProof/>
            <w:szCs w:val="22"/>
            <w:lang w:eastAsia="de-CH"/>
          </w:rPr>
          <w:tab/>
        </w:r>
        <w:r w:rsidR="00BB7E7C" w:rsidRPr="00EE6852">
          <w:rPr>
            <w:rStyle w:val="Hyperlink"/>
            <w:noProof/>
          </w:rPr>
          <w:t>Aufzählungen</w:t>
        </w:r>
        <w:r w:rsidR="00BB7E7C">
          <w:rPr>
            <w:noProof/>
            <w:webHidden/>
          </w:rPr>
          <w:tab/>
        </w:r>
        <w:r w:rsidR="00BB7E7C">
          <w:rPr>
            <w:noProof/>
            <w:webHidden/>
          </w:rPr>
          <w:fldChar w:fldCharType="begin"/>
        </w:r>
        <w:r w:rsidR="00BB7E7C">
          <w:rPr>
            <w:noProof/>
            <w:webHidden/>
          </w:rPr>
          <w:instrText xml:space="preserve"> PAGEREF _Toc134025428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30D7E312"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9" w:history="1">
        <w:r w:rsidR="00BB7E7C" w:rsidRPr="00EE6852">
          <w:rPr>
            <w:rStyle w:val="Hyperlink"/>
            <w:noProof/>
          </w:rPr>
          <w:t>2.3</w:t>
        </w:r>
        <w:r w:rsidR="00BB7E7C">
          <w:rPr>
            <w:rFonts w:asciiTheme="minorHAnsi" w:eastAsiaTheme="minorEastAsia" w:hAnsiTheme="minorHAnsi" w:cstheme="minorBidi"/>
            <w:noProof/>
            <w:szCs w:val="22"/>
            <w:lang w:eastAsia="de-CH"/>
          </w:rPr>
          <w:tab/>
        </w:r>
        <w:r w:rsidR="00BB7E7C" w:rsidRPr="00EE6852">
          <w:rPr>
            <w:rStyle w:val="Hyperlink"/>
            <w:noProof/>
          </w:rPr>
          <w:t>Fussnoten</w:t>
        </w:r>
        <w:r w:rsidR="00BB7E7C">
          <w:rPr>
            <w:noProof/>
            <w:webHidden/>
          </w:rPr>
          <w:tab/>
        </w:r>
        <w:r w:rsidR="00BB7E7C">
          <w:rPr>
            <w:noProof/>
            <w:webHidden/>
          </w:rPr>
          <w:fldChar w:fldCharType="begin"/>
        </w:r>
        <w:r w:rsidR="00BB7E7C">
          <w:rPr>
            <w:noProof/>
            <w:webHidden/>
          </w:rPr>
          <w:instrText xml:space="preserve"> PAGEREF _Toc134025429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652EE8DA"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0" w:history="1">
        <w:r w:rsidR="00BB7E7C" w:rsidRPr="00EE6852">
          <w:rPr>
            <w:rStyle w:val="Hyperlink"/>
            <w:noProof/>
          </w:rPr>
          <w:t>2.4</w:t>
        </w:r>
        <w:r w:rsidR="00BB7E7C">
          <w:rPr>
            <w:rFonts w:asciiTheme="minorHAnsi" w:eastAsiaTheme="minorEastAsia" w:hAnsiTheme="minorHAnsi" w:cstheme="minorBidi"/>
            <w:noProof/>
            <w:szCs w:val="22"/>
            <w:lang w:eastAsia="de-CH"/>
          </w:rPr>
          <w:tab/>
        </w:r>
        <w:r w:rsidR="00BB7E7C" w:rsidRPr="00EE6852">
          <w:rPr>
            <w:rStyle w:val="Hyperlink"/>
            <w:noProof/>
          </w:rPr>
          <w:t>Abbildungen</w:t>
        </w:r>
        <w:r w:rsidR="00BB7E7C">
          <w:rPr>
            <w:noProof/>
            <w:webHidden/>
          </w:rPr>
          <w:tab/>
        </w:r>
        <w:r w:rsidR="00BB7E7C">
          <w:rPr>
            <w:noProof/>
            <w:webHidden/>
          </w:rPr>
          <w:fldChar w:fldCharType="begin"/>
        </w:r>
        <w:r w:rsidR="00BB7E7C">
          <w:rPr>
            <w:noProof/>
            <w:webHidden/>
          </w:rPr>
          <w:instrText xml:space="preserve"> PAGEREF _Toc134025430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53A7DFB1"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1" w:history="1">
        <w:r w:rsidR="00BB7E7C" w:rsidRPr="00EE6852">
          <w:rPr>
            <w:rStyle w:val="Hyperlink"/>
            <w:noProof/>
          </w:rPr>
          <w:t>2.5</w:t>
        </w:r>
        <w:r w:rsidR="00BB7E7C">
          <w:rPr>
            <w:rFonts w:asciiTheme="minorHAnsi" w:eastAsiaTheme="minorEastAsia" w:hAnsiTheme="minorHAnsi" w:cstheme="minorBidi"/>
            <w:noProof/>
            <w:szCs w:val="22"/>
            <w:lang w:eastAsia="de-CH"/>
          </w:rPr>
          <w:tab/>
        </w:r>
        <w:r w:rsidR="00BB7E7C" w:rsidRPr="00EE6852">
          <w:rPr>
            <w:rStyle w:val="Hyperlink"/>
            <w:noProof/>
          </w:rPr>
          <w:t>Tabellen</w:t>
        </w:r>
        <w:r w:rsidR="00BB7E7C">
          <w:rPr>
            <w:noProof/>
            <w:webHidden/>
          </w:rPr>
          <w:tab/>
        </w:r>
        <w:r w:rsidR="00BB7E7C">
          <w:rPr>
            <w:noProof/>
            <w:webHidden/>
          </w:rPr>
          <w:fldChar w:fldCharType="begin"/>
        </w:r>
        <w:r w:rsidR="00BB7E7C">
          <w:rPr>
            <w:noProof/>
            <w:webHidden/>
          </w:rPr>
          <w:instrText xml:space="preserve"> PAGEREF _Toc134025431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6A3D63BD"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2" w:history="1">
        <w:r w:rsidR="00BB7E7C" w:rsidRPr="00EE6852">
          <w:rPr>
            <w:rStyle w:val="Hyperlink"/>
            <w:noProof/>
          </w:rPr>
          <w:t>2.5.1</w:t>
        </w:r>
        <w:r w:rsidR="00BB7E7C">
          <w:rPr>
            <w:rFonts w:asciiTheme="minorHAnsi" w:eastAsiaTheme="minorEastAsia" w:hAnsiTheme="minorHAnsi" w:cstheme="minorBidi"/>
            <w:noProof/>
            <w:szCs w:val="22"/>
            <w:lang w:eastAsia="de-CH"/>
          </w:rPr>
          <w:tab/>
        </w:r>
        <w:r w:rsidR="00BB7E7C" w:rsidRPr="00EE6852">
          <w:rPr>
            <w:rStyle w:val="Hyperlink"/>
            <w:noProof/>
          </w:rPr>
          <w:t>Tabellen als Grafik</w:t>
        </w:r>
        <w:r w:rsidR="00BB7E7C">
          <w:rPr>
            <w:noProof/>
            <w:webHidden/>
          </w:rPr>
          <w:tab/>
        </w:r>
        <w:r w:rsidR="00BB7E7C">
          <w:rPr>
            <w:noProof/>
            <w:webHidden/>
          </w:rPr>
          <w:fldChar w:fldCharType="begin"/>
        </w:r>
        <w:r w:rsidR="00BB7E7C">
          <w:rPr>
            <w:noProof/>
            <w:webHidden/>
          </w:rPr>
          <w:instrText xml:space="preserve"> PAGEREF _Toc134025432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50282CB7"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3" w:history="1">
        <w:r w:rsidR="00BB7E7C" w:rsidRPr="00EE6852">
          <w:rPr>
            <w:rStyle w:val="Hyperlink"/>
            <w:noProof/>
          </w:rPr>
          <w:t>2.5.2</w:t>
        </w:r>
        <w:r w:rsidR="00BB7E7C">
          <w:rPr>
            <w:rFonts w:asciiTheme="minorHAnsi" w:eastAsiaTheme="minorEastAsia" w:hAnsiTheme="minorHAnsi" w:cstheme="minorBidi"/>
            <w:noProof/>
            <w:szCs w:val="22"/>
            <w:lang w:eastAsia="de-CH"/>
          </w:rPr>
          <w:tab/>
        </w:r>
        <w:r w:rsidR="00BB7E7C" w:rsidRPr="00EE6852">
          <w:rPr>
            <w:rStyle w:val="Hyperlink"/>
            <w:noProof/>
          </w:rPr>
          <w:t>Word-Tabellen</w:t>
        </w:r>
        <w:r w:rsidR="00BB7E7C">
          <w:rPr>
            <w:noProof/>
            <w:webHidden/>
          </w:rPr>
          <w:tab/>
        </w:r>
        <w:r w:rsidR="00BB7E7C">
          <w:rPr>
            <w:noProof/>
            <w:webHidden/>
          </w:rPr>
          <w:fldChar w:fldCharType="begin"/>
        </w:r>
        <w:r w:rsidR="00BB7E7C">
          <w:rPr>
            <w:noProof/>
            <w:webHidden/>
          </w:rPr>
          <w:instrText xml:space="preserve"> PAGEREF _Toc134025433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30484744"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4" w:history="1">
        <w:r w:rsidR="00BB7E7C" w:rsidRPr="00EE6852">
          <w:rPr>
            <w:rStyle w:val="Hyperlink"/>
            <w:noProof/>
          </w:rPr>
          <w:t>2.6</w:t>
        </w:r>
        <w:r w:rsidR="00BB7E7C">
          <w:rPr>
            <w:rFonts w:asciiTheme="minorHAnsi" w:eastAsiaTheme="minorEastAsia" w:hAnsiTheme="minorHAnsi" w:cstheme="minorBidi"/>
            <w:noProof/>
            <w:szCs w:val="22"/>
            <w:lang w:eastAsia="de-CH"/>
          </w:rPr>
          <w:tab/>
        </w:r>
        <w:r w:rsidR="00BB7E7C" w:rsidRPr="00EE6852">
          <w:rPr>
            <w:rStyle w:val="Hyperlink"/>
            <w:noProof/>
          </w:rPr>
          <w:t>Änderung der Schriftart</w:t>
        </w:r>
        <w:r w:rsidR="00BB7E7C">
          <w:rPr>
            <w:noProof/>
            <w:webHidden/>
          </w:rPr>
          <w:tab/>
        </w:r>
        <w:r w:rsidR="00BB7E7C">
          <w:rPr>
            <w:noProof/>
            <w:webHidden/>
          </w:rPr>
          <w:fldChar w:fldCharType="begin"/>
        </w:r>
        <w:r w:rsidR="00BB7E7C">
          <w:rPr>
            <w:noProof/>
            <w:webHidden/>
          </w:rPr>
          <w:instrText xml:space="preserve"> PAGEREF _Toc134025434 \h </w:instrText>
        </w:r>
        <w:r w:rsidR="00BB7E7C">
          <w:rPr>
            <w:noProof/>
            <w:webHidden/>
          </w:rPr>
        </w:r>
        <w:r w:rsidR="00BB7E7C">
          <w:rPr>
            <w:noProof/>
            <w:webHidden/>
          </w:rPr>
          <w:fldChar w:fldCharType="separate"/>
        </w:r>
        <w:r w:rsidR="00BB7E7C">
          <w:rPr>
            <w:noProof/>
            <w:webHidden/>
          </w:rPr>
          <w:t>4</w:t>
        </w:r>
        <w:r w:rsidR="00BB7E7C">
          <w:rPr>
            <w:noProof/>
            <w:webHidden/>
          </w:rPr>
          <w:fldChar w:fldCharType="end"/>
        </w:r>
      </w:hyperlink>
    </w:p>
    <w:p w14:paraId="5FE2CCEC" w14:textId="77777777" w:rsidR="00BB7E7C" w:rsidRDefault="00014053">
      <w:pPr>
        <w:pStyle w:val="Verzeichnis1"/>
        <w:rPr>
          <w:rFonts w:asciiTheme="minorHAnsi" w:eastAsiaTheme="minorEastAsia" w:hAnsiTheme="minorHAnsi" w:cstheme="minorBidi"/>
          <w:noProof/>
          <w:szCs w:val="22"/>
          <w:lang w:eastAsia="de-CH"/>
        </w:rPr>
      </w:pPr>
      <w:hyperlink w:anchor="_Toc134025435" w:history="1">
        <w:r w:rsidR="00BB7E7C" w:rsidRPr="00EE6852">
          <w:rPr>
            <w:rStyle w:val="Hyperlink"/>
            <w:noProof/>
          </w:rPr>
          <w:t>3</w:t>
        </w:r>
        <w:r w:rsidR="00BB7E7C">
          <w:rPr>
            <w:rFonts w:asciiTheme="minorHAnsi" w:eastAsiaTheme="minorEastAsia" w:hAnsiTheme="minorHAnsi" w:cstheme="minorBidi"/>
            <w:noProof/>
            <w:szCs w:val="22"/>
            <w:lang w:eastAsia="de-CH"/>
          </w:rPr>
          <w:tab/>
        </w:r>
        <w:r w:rsidR="00BB7E7C" w:rsidRPr="00EE6852">
          <w:rPr>
            <w:rStyle w:val="Hyperlink"/>
            <w:noProof/>
          </w:rPr>
          <w:t>Fazit</w:t>
        </w:r>
        <w:r w:rsidR="00BB7E7C">
          <w:rPr>
            <w:noProof/>
            <w:webHidden/>
          </w:rPr>
          <w:tab/>
        </w:r>
        <w:r w:rsidR="00BB7E7C">
          <w:rPr>
            <w:noProof/>
            <w:webHidden/>
          </w:rPr>
          <w:fldChar w:fldCharType="begin"/>
        </w:r>
        <w:r w:rsidR="00BB7E7C">
          <w:rPr>
            <w:noProof/>
            <w:webHidden/>
          </w:rPr>
          <w:instrText xml:space="preserve"> PAGEREF _Toc134025435 \h </w:instrText>
        </w:r>
        <w:r w:rsidR="00BB7E7C">
          <w:rPr>
            <w:noProof/>
            <w:webHidden/>
          </w:rPr>
        </w:r>
        <w:r w:rsidR="00BB7E7C">
          <w:rPr>
            <w:noProof/>
            <w:webHidden/>
          </w:rPr>
          <w:fldChar w:fldCharType="separate"/>
        </w:r>
        <w:r w:rsidR="00BB7E7C">
          <w:rPr>
            <w:noProof/>
            <w:webHidden/>
          </w:rPr>
          <w:t>5</w:t>
        </w:r>
        <w:r w:rsidR="00BB7E7C">
          <w:rPr>
            <w:noProof/>
            <w:webHidden/>
          </w:rPr>
          <w:fldChar w:fldCharType="end"/>
        </w:r>
      </w:hyperlink>
    </w:p>
    <w:p w14:paraId="1ADC760B" w14:textId="77777777" w:rsidR="00BB7E7C" w:rsidRDefault="00014053">
      <w:pPr>
        <w:pStyle w:val="Verzeichnis1"/>
        <w:rPr>
          <w:rFonts w:asciiTheme="minorHAnsi" w:eastAsiaTheme="minorEastAsia" w:hAnsiTheme="minorHAnsi" w:cstheme="minorBidi"/>
          <w:noProof/>
          <w:szCs w:val="22"/>
          <w:lang w:eastAsia="de-CH"/>
        </w:rPr>
      </w:pPr>
      <w:hyperlink w:anchor="_Toc134025436" w:history="1">
        <w:r w:rsidR="00BB7E7C" w:rsidRPr="00EE6852">
          <w:rPr>
            <w:rStyle w:val="Hyperlink"/>
            <w:noProof/>
          </w:rPr>
          <w:t>Literaturverzeichnis</w:t>
        </w:r>
        <w:r w:rsidR="00BB7E7C">
          <w:rPr>
            <w:noProof/>
            <w:webHidden/>
          </w:rPr>
          <w:tab/>
        </w:r>
        <w:r w:rsidR="00BB7E7C">
          <w:rPr>
            <w:noProof/>
            <w:webHidden/>
          </w:rPr>
          <w:fldChar w:fldCharType="begin"/>
        </w:r>
        <w:r w:rsidR="00BB7E7C">
          <w:rPr>
            <w:noProof/>
            <w:webHidden/>
          </w:rPr>
          <w:instrText xml:space="preserve"> PAGEREF _Toc134025436 \h </w:instrText>
        </w:r>
        <w:r w:rsidR="00BB7E7C">
          <w:rPr>
            <w:noProof/>
            <w:webHidden/>
          </w:rPr>
        </w:r>
        <w:r w:rsidR="00BB7E7C">
          <w:rPr>
            <w:noProof/>
            <w:webHidden/>
          </w:rPr>
          <w:fldChar w:fldCharType="separate"/>
        </w:r>
        <w:r w:rsidR="00BB7E7C">
          <w:rPr>
            <w:noProof/>
            <w:webHidden/>
          </w:rPr>
          <w:t>6</w:t>
        </w:r>
        <w:r w:rsidR="00BB7E7C">
          <w:rPr>
            <w:noProof/>
            <w:webHidden/>
          </w:rPr>
          <w:fldChar w:fldCharType="end"/>
        </w:r>
      </w:hyperlink>
    </w:p>
    <w:p w14:paraId="16A94496" w14:textId="77777777" w:rsidR="00BB7E7C" w:rsidRDefault="00014053">
      <w:pPr>
        <w:pStyle w:val="Verzeichnis1"/>
        <w:rPr>
          <w:rFonts w:asciiTheme="minorHAnsi" w:eastAsiaTheme="minorEastAsia" w:hAnsiTheme="minorHAnsi" w:cstheme="minorBidi"/>
          <w:noProof/>
          <w:szCs w:val="22"/>
          <w:lang w:eastAsia="de-CH"/>
        </w:rPr>
      </w:pPr>
      <w:hyperlink w:anchor="_Toc134025437" w:history="1">
        <w:r w:rsidR="00BB7E7C" w:rsidRPr="00EE6852">
          <w:rPr>
            <w:rStyle w:val="Hyperlink"/>
            <w:noProof/>
          </w:rPr>
          <w:t>Hilfsmittelverzeichnis</w:t>
        </w:r>
        <w:r w:rsidR="00BB7E7C">
          <w:rPr>
            <w:noProof/>
            <w:webHidden/>
          </w:rPr>
          <w:tab/>
        </w:r>
        <w:r w:rsidR="00BB7E7C">
          <w:rPr>
            <w:noProof/>
            <w:webHidden/>
          </w:rPr>
          <w:fldChar w:fldCharType="begin"/>
        </w:r>
        <w:r w:rsidR="00BB7E7C">
          <w:rPr>
            <w:noProof/>
            <w:webHidden/>
          </w:rPr>
          <w:instrText xml:space="preserve"> PAGEREF _Toc134025437 \h </w:instrText>
        </w:r>
        <w:r w:rsidR="00BB7E7C">
          <w:rPr>
            <w:noProof/>
            <w:webHidden/>
          </w:rPr>
        </w:r>
        <w:r w:rsidR="00BB7E7C">
          <w:rPr>
            <w:noProof/>
            <w:webHidden/>
          </w:rPr>
          <w:fldChar w:fldCharType="separate"/>
        </w:r>
        <w:r w:rsidR="00BB7E7C">
          <w:rPr>
            <w:noProof/>
            <w:webHidden/>
          </w:rPr>
          <w:t>7</w:t>
        </w:r>
        <w:r w:rsidR="00BB7E7C">
          <w:rPr>
            <w:noProof/>
            <w:webHidden/>
          </w:rPr>
          <w:fldChar w:fldCharType="end"/>
        </w:r>
      </w:hyperlink>
    </w:p>
    <w:p w14:paraId="76B8F7FE" w14:textId="77777777" w:rsidR="00BB7E7C" w:rsidRDefault="00014053">
      <w:pPr>
        <w:pStyle w:val="Verzeichnis1"/>
        <w:rPr>
          <w:rFonts w:asciiTheme="minorHAnsi" w:eastAsiaTheme="minorEastAsia" w:hAnsiTheme="minorHAnsi" w:cstheme="minorBidi"/>
          <w:noProof/>
          <w:szCs w:val="22"/>
          <w:lang w:eastAsia="de-CH"/>
        </w:rPr>
      </w:pPr>
      <w:hyperlink w:anchor="_Toc134025438" w:history="1">
        <w:r w:rsidR="00BB7E7C" w:rsidRPr="00EE6852">
          <w:rPr>
            <w:rStyle w:val="Hyperlink"/>
            <w:noProof/>
          </w:rPr>
          <w:t>Abbildungsverzeichnis</w:t>
        </w:r>
        <w:r w:rsidR="00BB7E7C">
          <w:rPr>
            <w:noProof/>
            <w:webHidden/>
          </w:rPr>
          <w:tab/>
        </w:r>
        <w:r w:rsidR="00BB7E7C">
          <w:rPr>
            <w:noProof/>
            <w:webHidden/>
          </w:rPr>
          <w:fldChar w:fldCharType="begin"/>
        </w:r>
        <w:r w:rsidR="00BB7E7C">
          <w:rPr>
            <w:noProof/>
            <w:webHidden/>
          </w:rPr>
          <w:instrText xml:space="preserve"> PAGEREF _Toc134025438 \h </w:instrText>
        </w:r>
        <w:r w:rsidR="00BB7E7C">
          <w:rPr>
            <w:noProof/>
            <w:webHidden/>
          </w:rPr>
        </w:r>
        <w:r w:rsidR="00BB7E7C">
          <w:rPr>
            <w:noProof/>
            <w:webHidden/>
          </w:rPr>
          <w:fldChar w:fldCharType="separate"/>
        </w:r>
        <w:r w:rsidR="00BB7E7C">
          <w:rPr>
            <w:noProof/>
            <w:webHidden/>
          </w:rPr>
          <w:t>8</w:t>
        </w:r>
        <w:r w:rsidR="00BB7E7C">
          <w:rPr>
            <w:noProof/>
            <w:webHidden/>
          </w:rPr>
          <w:fldChar w:fldCharType="end"/>
        </w:r>
      </w:hyperlink>
    </w:p>
    <w:p w14:paraId="310ED2BF" w14:textId="77777777" w:rsidR="00BB7E7C" w:rsidRDefault="00014053">
      <w:pPr>
        <w:pStyle w:val="Verzeichnis1"/>
        <w:rPr>
          <w:rFonts w:asciiTheme="minorHAnsi" w:eastAsiaTheme="minorEastAsia" w:hAnsiTheme="minorHAnsi" w:cstheme="minorBidi"/>
          <w:noProof/>
          <w:szCs w:val="22"/>
          <w:lang w:eastAsia="de-CH"/>
        </w:rPr>
      </w:pPr>
      <w:hyperlink w:anchor="_Toc134025439" w:history="1">
        <w:r w:rsidR="00BB7E7C" w:rsidRPr="00EE6852">
          <w:rPr>
            <w:rStyle w:val="Hyperlink"/>
            <w:noProof/>
          </w:rPr>
          <w:t>Tabellenverzeichnis</w:t>
        </w:r>
        <w:r w:rsidR="00BB7E7C">
          <w:rPr>
            <w:noProof/>
            <w:webHidden/>
          </w:rPr>
          <w:tab/>
        </w:r>
        <w:r w:rsidR="00BB7E7C">
          <w:rPr>
            <w:noProof/>
            <w:webHidden/>
          </w:rPr>
          <w:fldChar w:fldCharType="begin"/>
        </w:r>
        <w:r w:rsidR="00BB7E7C">
          <w:rPr>
            <w:noProof/>
            <w:webHidden/>
          </w:rPr>
          <w:instrText xml:space="preserve"> PAGEREF _Toc134025439 \h </w:instrText>
        </w:r>
        <w:r w:rsidR="00BB7E7C">
          <w:rPr>
            <w:noProof/>
            <w:webHidden/>
          </w:rPr>
        </w:r>
        <w:r w:rsidR="00BB7E7C">
          <w:rPr>
            <w:noProof/>
            <w:webHidden/>
          </w:rPr>
          <w:fldChar w:fldCharType="separate"/>
        </w:r>
        <w:r w:rsidR="00BB7E7C">
          <w:rPr>
            <w:noProof/>
            <w:webHidden/>
          </w:rPr>
          <w:t>9</w:t>
        </w:r>
        <w:r w:rsidR="00BB7E7C">
          <w:rPr>
            <w:noProof/>
            <w:webHidden/>
          </w:rPr>
          <w:fldChar w:fldCharType="end"/>
        </w:r>
      </w:hyperlink>
    </w:p>
    <w:p w14:paraId="20B7AC73" w14:textId="77777777" w:rsidR="00BB7E7C" w:rsidRDefault="00014053">
      <w:pPr>
        <w:pStyle w:val="Verzeichnis1"/>
        <w:rPr>
          <w:rFonts w:asciiTheme="minorHAnsi" w:eastAsiaTheme="minorEastAsia" w:hAnsiTheme="minorHAnsi" w:cstheme="minorBidi"/>
          <w:noProof/>
          <w:szCs w:val="22"/>
          <w:lang w:eastAsia="de-CH"/>
        </w:rPr>
      </w:pPr>
      <w:hyperlink w:anchor="_Toc134025440" w:history="1">
        <w:r w:rsidR="00BB7E7C" w:rsidRPr="00EE6852">
          <w:rPr>
            <w:rStyle w:val="Hyperlink"/>
            <w:noProof/>
          </w:rPr>
          <w:t>Abkürzungsverzeichnis</w:t>
        </w:r>
        <w:r w:rsidR="00BB7E7C">
          <w:rPr>
            <w:noProof/>
            <w:webHidden/>
          </w:rPr>
          <w:tab/>
        </w:r>
        <w:r w:rsidR="00BB7E7C">
          <w:rPr>
            <w:noProof/>
            <w:webHidden/>
          </w:rPr>
          <w:fldChar w:fldCharType="begin"/>
        </w:r>
        <w:r w:rsidR="00BB7E7C">
          <w:rPr>
            <w:noProof/>
            <w:webHidden/>
          </w:rPr>
          <w:instrText xml:space="preserve"> PAGEREF _Toc134025440 \h </w:instrText>
        </w:r>
        <w:r w:rsidR="00BB7E7C">
          <w:rPr>
            <w:noProof/>
            <w:webHidden/>
          </w:rPr>
        </w:r>
        <w:r w:rsidR="00BB7E7C">
          <w:rPr>
            <w:noProof/>
            <w:webHidden/>
          </w:rPr>
          <w:fldChar w:fldCharType="separate"/>
        </w:r>
        <w:r w:rsidR="00BB7E7C">
          <w:rPr>
            <w:noProof/>
            <w:webHidden/>
          </w:rPr>
          <w:t>10</w:t>
        </w:r>
        <w:r w:rsidR="00BB7E7C">
          <w:rPr>
            <w:noProof/>
            <w:webHidden/>
          </w:rPr>
          <w:fldChar w:fldCharType="end"/>
        </w:r>
      </w:hyperlink>
    </w:p>
    <w:p w14:paraId="415F810F" w14:textId="77777777" w:rsidR="00BB7E7C" w:rsidRDefault="00014053">
      <w:pPr>
        <w:pStyle w:val="Verzeichnis1"/>
        <w:rPr>
          <w:rFonts w:asciiTheme="minorHAnsi" w:eastAsiaTheme="minorEastAsia" w:hAnsiTheme="minorHAnsi" w:cstheme="minorBidi"/>
          <w:noProof/>
          <w:szCs w:val="22"/>
          <w:lang w:eastAsia="de-CH"/>
        </w:rPr>
      </w:pPr>
      <w:hyperlink w:anchor="_Toc134025441" w:history="1">
        <w:r w:rsidR="00BB7E7C" w:rsidRPr="00EE6852">
          <w:rPr>
            <w:rStyle w:val="Hyperlink"/>
            <w:noProof/>
          </w:rPr>
          <w:t>Anhang</w:t>
        </w:r>
        <w:r w:rsidR="00BB7E7C">
          <w:rPr>
            <w:noProof/>
            <w:webHidden/>
          </w:rPr>
          <w:tab/>
        </w:r>
        <w:r w:rsidR="00BB7E7C">
          <w:rPr>
            <w:noProof/>
            <w:webHidden/>
          </w:rPr>
          <w:fldChar w:fldCharType="begin"/>
        </w:r>
        <w:r w:rsidR="00BB7E7C">
          <w:rPr>
            <w:noProof/>
            <w:webHidden/>
          </w:rPr>
          <w:instrText xml:space="preserve"> PAGEREF _Toc134025441 \h </w:instrText>
        </w:r>
        <w:r w:rsidR="00BB7E7C">
          <w:rPr>
            <w:noProof/>
            <w:webHidden/>
          </w:rPr>
        </w:r>
        <w:r w:rsidR="00BB7E7C">
          <w:rPr>
            <w:noProof/>
            <w:webHidden/>
          </w:rPr>
          <w:fldChar w:fldCharType="separate"/>
        </w:r>
        <w:r w:rsidR="00BB7E7C">
          <w:rPr>
            <w:noProof/>
            <w:webHidden/>
          </w:rPr>
          <w:t>11</w:t>
        </w:r>
        <w:r w:rsidR="00BB7E7C">
          <w:rPr>
            <w:noProof/>
            <w:webHidden/>
          </w:rPr>
          <w:fldChar w:fldCharType="end"/>
        </w:r>
      </w:hyperlink>
    </w:p>
    <w:p w14:paraId="07E6E8A8" w14:textId="77777777" w:rsidR="00A3418E" w:rsidRPr="008E3B72" w:rsidRDefault="00104CD9" w:rsidP="00F7330E">
      <w:pPr>
        <w:pStyle w:val="Textkrper"/>
      </w:pPr>
      <w:r w:rsidRPr="00EA402E">
        <w:fldChar w:fldCharType="end"/>
      </w:r>
    </w:p>
    <w:p w14:paraId="40781E18" w14:textId="77777777" w:rsidR="00F7330E" w:rsidRPr="008E3B72" w:rsidRDefault="00F7330E" w:rsidP="005500E7"/>
    <w:p w14:paraId="5B2746E0" w14:textId="77777777" w:rsidR="00F7330E" w:rsidRPr="008E3B72" w:rsidRDefault="00F7330E" w:rsidP="005500E7">
      <w:pPr>
        <w:sectPr w:rsidR="00F7330E" w:rsidRPr="008E3B72" w:rsidSect="003D6050">
          <w:pgSz w:w="11907" w:h="16840" w:code="9"/>
          <w:pgMar w:top="1701" w:right="851" w:bottom="1588" w:left="1418" w:header="680" w:footer="1021" w:gutter="0"/>
          <w:pgNumType w:fmt="upperRoman"/>
          <w:cols w:space="708"/>
          <w:docGrid w:linePitch="360"/>
        </w:sectPr>
      </w:pPr>
    </w:p>
    <w:p>
      <w:pPr>
        <w:pStyle w:val="berschrift1"/>
      </w:pPr>
      <w:r>
        <w:t>Einleitung</w:t>
      </w:r>
    </w:p>
    <w:p>
      <w:pPr>
        <w:pStyle w:val="berschrift2"/>
      </w:pPr>
      <w:r>
        <w:t>Ausgangslage und Problemstellung</w:t>
      </w:r>
    </w:p>
    <w:p>
      <w:pPr/>
      <w:r>
        <w:t>Prognosemärkte bündeln das verteilte Wissen vieler Marktteilnehmender in einem einzigen, laufend aktualisierten Preis, der sich als Wahrscheinlichkeit für ein künftiges Ereignis lesen lässt. Die theoretische Grundlage bildet die Markteffizienzhypothese, nach der Preise die verfügbare Information widerspiegeln (Fama, 1970). Im US-Wahljahr 2024 wurde der dezentrale, auf der Blockchain abgewickelte Markt Polymarket zum sichtbarsten Beispiel dieser Idee. Er erreichte zeitweise sehr hohe Handelsvolumina und stand wiederholt in Spannung zu traditionellen Umfragen und Forecast-Modellen, die ein knapperes Rennen zeichneten (Tsang &amp; Yang, 2026; Wu, 2024).</w:t>
      </w:r>
    </w:p>
    <w:p>
      <w:pPr/>
      <w:r>
        <w:t>Diese Diskrepanz wirft eine grundlegende Frage auf. Verarbeitet ein solcher Markt Information tatsächlich besser als etablierte Quellen, oder erscheint er nur deshalb überlegen, weil einzelne Episoden im Nachhinein betont werden? Die vorliegende Arbeit nimmt diese Frage zum Ausgangspunkt und untersucht die informationelle Effizienz von Polymarket im Kontext der US-Präsidentschaftswahl 2024 – nicht als pauschale Behauptung, sondern als nachvollziehbar geprüfte, scope-spezifische Aussage.</w:t>
      </w:r>
    </w:p>
    <w:p>
      <w:pPr>
        <w:pStyle w:val="berschrift2"/>
      </w:pPr>
      <w:r>
        <w:t>Relevanz und Einordnung</w:t>
      </w:r>
    </w:p>
    <w:p>
      <w:pPr/>
      <w:r>
        <w:t>Die Fragestellung ist wirtschaftlich wie methodisch relevant. Erstens rücken Prognosemärkte als kostengünstige, laufend aktualisierte Forecast-Infrastruktur in den Blick von Unternehmen, Medien und öffentlichen Institutionen, die auf verlässliche Wahrscheinlichkeitsschätzungen angewiesen sind. Zweitens macht die Blockchain-Abwicklung jede Transaktion öffentlich nachvollziehbar und eröffnet damit Analysen auf Wallet-Ebene, die in traditionellen Märkten nicht möglich sind (Tsang &amp; Yang, 2026). Drittens berührt die Diskussion um Grosskonten und möglichen informierten Handel Fragen der Marktintegrität und der Regulierung (Hanson, 2007; Rezabek, 2024).</w:t>
      </w:r>
    </w:p>
    <w:p>
      <w:pPr/>
      <w:r>
        <w:t>Eine reproduzierbare und methodisch vorsichtige Untersuchung leistet damit einen doppelten Beitrag. Sie ordnet die empirische Effizienzforschung zu dezentralen Märkten ein und liefert zugleich eine praxisnahe Grundlage, um die Verlässlichkeit solcher Märkte realistisch und ohne überzogene Erwartungen einzuschätzen.</w:t>
      </w:r>
    </w:p>
    <w:p>
      <w:pPr>
        <w:pStyle w:val="berschrift2"/>
      </w:pPr>
      <w:r>
        <w:t>Forschungsfrage und Hypothesen</w:t>
      </w:r>
    </w:p>
    <w:p>
      <w:pPr/>
      <w:r>
        <w:t>Aus der Problemstellung leitet sich die folgende Forschungsfrage ab:</w:t>
      </w:r>
    </w:p>
    <w:p>
      <w:pPr>
        <w:pStyle w:val="Textkrper"/>
      </w:pPr>
      <w:r>
        <w:t>In welchem Mass verarbeitet Polymarket während der US-Präsidentschaftswahl 2024 Information, verglichen mit traditionellen Prognosequellen?</w:t>
      </w:r>
    </w:p>
    <w:p>
      <w:pPr/>
      <w:r>
        <w:t>Informationelle Effizienz (Fama, 1970) wird dabei nicht direkt behauptet, sondern über drei reproduzierbare, deterministisch prüfbare Proxy-Hypothesen operationalisiert:</w:t>
      </w:r>
    </w:p>
    <w:p>
      <w:pPr>
        <w:pStyle w:val="Aufzhlungszeichen"/>
      </w:pPr>
      <w:r>
        <w:rPr>
          <w:b/>
        </w:rPr>
        <w:t>H1 (Prognosequalität):</w:t>
      </w:r>
      <w:r>
        <w:t xml:space="preserve"> Polymarket liefert besser oder gleich gut</w:t>
      </w:r>
    </w:p>
    <w:p>
      <w:pPr/>
      <w:r>
        <w:t>kalibrierte Wahrscheinlichkeiten wie vergleichbare traditionelle Forecasts, gemessen am Brier-Verlust (Brier, 1950) und am Diebold-Mariano-Vergleich der Verlustreihen (Diebold &amp; Mariano, 1995).</w:t>
      </w:r>
    </w:p>
    <w:p>
      <w:pPr>
        <w:pStyle w:val="Aufzhlungszeichen"/>
      </w:pPr>
      <w:r>
        <w:rPr>
          <w:b/>
        </w:rPr>
        <w:t>H2 (Ereignisreaktion):</w:t>
      </w:r>
      <w:r>
        <w:t xml:space="preserve"> Die Polymarket-Wahrscheinlichkeiten bewegen</w:t>
      </w:r>
    </w:p>
    <w:p>
      <w:pPr/>
      <w:r>
        <w:t>sich um vorab kuratierte öffentliche Ereignisse in plausibler Richtung, untersucht mit einem Ereignisstudien-Design (MacKinlay, 1997).</w:t>
      </w:r>
    </w:p>
    <w:p>
      <w:pPr>
        <w:pStyle w:val="Aufzhlungszeichen"/>
      </w:pPr>
      <w:r>
        <w:rPr>
          <w:b/>
        </w:rPr>
        <w:t>H3 (Wallet-Timing):</w:t>
      </w:r>
      <w:r>
        <w:t xml:space="preserve"> Dataset-relative Wallet-Tiers zeigen zeitliche</w:t>
      </w:r>
    </w:p>
    <w:p>
      <w:pPr/>
      <w:r>
        <w:t>Aktivitätsmuster um Preisbewegungen, gemessen über Lead-Lag-Korrelationen und Granger-Tests (Granger, 1969).</w:t>
      </w:r>
    </w:p>
    <w:p>
      <w:pPr/>
      <w:r>
        <w:t>Die drei Hypothesen greifen ineinander. H1 prüft die Ergebnisqualität der Prognose, H2 die Reaktionsrichtung auf neue öffentliche Information und H3 die zeitliche Struktur der zugrunde liegenden Handelsaktivität. Zusammen erlauben sie eine differenzierte statt einer pauschalen Antwort auf die Forschungsfrage.</w:t>
      </w:r>
    </w:p>
    <w:p>
      <w:pPr>
        <w:pStyle w:val="berschrift2"/>
      </w:pPr>
      <w:r>
        <w:t>Abgrenzung des Untersuchungsgegenstands</w:t>
      </w:r>
    </w:p>
    <w:p>
      <w:pPr/>
      <w:r>
        <w:t>Der Untersuchungsgegenstand ist bewusst eng gefasst. Untersucht wird die US-Wahl 2024 als einzelner Fallkontext, Polymarket bildet die primäre Zeitreihe, traditionelle Umfragen und Modell-Forecasts dienen als Vergleich. Die Arbeit erhebt ausdrücklich keinen Anspruch auf universelle Markteffizienz, auf Intraday-Reaktionsgeschwindigkeit, auf kausale Insider-Effekte oder auf handelbare Profitabilität. Die Wallet-Analyse stützt sich auf öffentliche, quellseitig gefilterte Kauf-Transaktionen und ist deshalb als deskriptive Timing-Diagnostik zu lesen, nicht als Nachweis privater Information.</w:t>
      </w:r>
    </w:p>
    <w:p>
      <w:pPr/>
      <w:r>
        <w:t>Diese Selbstbeschränkung folgt der in der Literatur betonten Vorsicht. Grosskonto- Aktivität kann mit heterogenen Erwartungen statt mit Manipulation vereinbar sein (Tsang &amp; Yang, 2026), und Prognosemärkte können reflexive Verzerrungen aufweisen, die ihre Genauigkeit begrenzen (Wu, 2024).</w:t>
      </w:r>
    </w:p>
    <w:p>
      <w:pPr>
        <w:pStyle w:val="berschrift2"/>
      </w:pPr>
      <w:r>
        <w:t>Forschungslücke und Beitrag</w:t>
      </w:r>
    </w:p>
    <w:p>
      <w:pPr/>
      <w:r>
        <w:t>Die bestehende Literatur liefert Theorie zur Informationsaggregation, etablierte Messverfahren und gemischte Evidenz zu Polymarket, behandelt diese Aspekte aber meist getrennt (Cutting et al., 2025; Rezabek, 2024). Was fehlt, ist eine reproduzierbare, deterministisch geprüfte Zusammenführung von Prognosequalität, Ereignisreaktion und On-Chain-Timing für denselben Marktkontext. Genau diese Lücke schliesst die Arbeit für die US-Wahl 2024.</w:t>
      </w:r>
    </w:p>
    <w:p>
      <w:pPr/>
      <w:r>
        <w:t>Der empirische Kern ist ein vollständig deterministischer, getesteter Python-Analysepfad, der alle Kennzahlen berechnet, bevor sie interpretiert werden. Als Sekundärbeiträge dokumentiert die Arbeit ein aus der Untersuchung hervorgegangenes read-only Monitoring-Werkzeug sowie die Multiagenten-Methodik seiner Entwicklung (Kapitel 7). Diese Sekundärbeiträge stützen die Forschungsfrage, ersetzen aber den empirischen Beleg nicht und überlagern ihn nicht.</w:t>
      </w:r>
    </w:p>
    <w:p>
      <w:pPr>
        <w:pStyle w:val="berschrift2"/>
      </w:pPr>
      <w:r>
        <w:t>Aufbau der Arbeit</w:t>
      </w:r>
    </w:p>
    <w:p>
      <w:pPr/>
      <w:r>
        <w:t>Die Arbeit ist in der Struktur einer empirischen Forschungsarbeit aufgebaut. Kapitel 2 ordnet Theorie und Literatur ein und entwickelt die Forschungslücke. Kapitel 3 beschreibt Daten, Aufbereitung und die deterministischen Verfahren für H1 bis H3. Die Kapitel 4 bis 6 berichten die Ergebnisse der drei Hypothesen. Kapitel 7 stellt die Erweiterungen vor, darunter den Monitor, die Schweizer Fallstudie und den praktischen Beitrag. Kapitel 8 führt die Befunde zusammen, diskutiert die Limitationen und zieht das Fazit, und Kapitel 9 skizziert den agentengestützten Ausblick.</w:t>
      </w:r>
    </w:p>
    <w:p>
      <w:pPr>
        <w:pStyle w:val="berschrift1"/>
      </w:pPr>
      <w:r>
        <w:t>Theoretischer Rahmen und Forschungsstand</w:t>
      </w:r>
    </w:p>
    <w:p>
      <w:pPr/>
      <w:r>
        <w:t>Dieses Kapitel ordnet die für die Arbeit relevanten Begriffe, Theorien, Messverfahren und Vorbefunde ein. Es folgt der Logik eines Literatur-Reviews. Zuerst werden die zentralen Begriffe geklärt, danach die theoretischen Grundlagen und die etablierten Verfahren zur Messung von Prognosequalität und Marktreaktion dargestellt, anschliessend die bisherige Forschung zu Polymarket und zu informiertem Handel diskutiert. Aus dieser Zusammenschau ergibt sich die Forschungslücke, welche die drei Hypothesen motiviert. Ausgewählt werden nur jene Konzepte und Quellen, die für die Forschungsfrage unmittelbar relevant sind.</w:t>
      </w:r>
    </w:p>
    <w:p>
      <w:pPr>
        <w:pStyle w:val="berschrift2"/>
      </w:pPr>
      <w:r>
        <w:t>Begriffsklärung</w:t>
      </w:r>
    </w:p>
    <w:p>
      <w:pPr/>
      <w:r>
        <w:t xml:space="preserve">Ein </w:t>
      </w:r>
      <w:r>
        <w:rPr>
          <w:i/>
        </w:rPr>
        <w:t>Prognosemarkt</w:t>
      </w:r>
      <w:r>
        <w:t xml:space="preserve"> ist ein Markt, auf dem Kontrakte auf den Ausgang künftiger Ereignisse gehandelt werden und dessen Preis sich als kollektive Wahrscheinlichkeitsschätzung lesen lässt (Hanson, 2007). Ein binärer Kontrakt zahlt bei Eintritt des Ereignisses einen festen Betrag und sonst nichts, sodass der Gleichgewichtspreis zwischen null und eins der vom Markt eingepreisten Eintrittswahrscheinlichkeit entspricht. </w:t>
      </w:r>
      <w:r>
        <w:rPr>
          <w:i/>
        </w:rPr>
        <w:t>Informationelle Effizienz</w:t>
      </w:r>
      <w:r>
        <w:t xml:space="preserve"> bezeichnet den Grad, in dem dieser Preis die öffentlich verfügbare Information widerspiegelt (Fama, 1970). Die Arbeit verwendet den Begriff bewusst graduell und scope-spezifisch, nicht als absolute Eigenschaft.</w:t>
      </w:r>
    </w:p>
    <w:p>
      <w:pPr/>
      <w:r>
        <w:rPr>
          <w:i/>
        </w:rPr>
        <w:t>Kalibrierung</w:t>
      </w:r>
      <w:r>
        <w:t xml:space="preserve"> meint die Uebereinstimmung von prognostizierter Wahrscheinlichkeit und beobachteter relativer Häufigkeit: Ereignisse, denen ein Markt 70 Prozent zuweist, sollten langfristig in etwa 70 Prozent der Fälle eintreten. </w:t>
      </w:r>
      <w:r>
        <w:rPr>
          <w:i/>
        </w:rPr>
        <w:t>Polymarket</w:t>
      </w:r>
      <w:r>
        <w:t xml:space="preserve"> ist ein dezentraler, auf einer Blockchain abgewickelter Prognosemarkt, bei dem jede Transaktion öffentlich einsehbar ist. Eine </w:t>
      </w:r>
      <w:r>
        <w:rPr>
          <w:i/>
        </w:rPr>
        <w:t>Wallet</w:t>
      </w:r>
      <w:r>
        <w:t xml:space="preserve"> ist die öffentliche Adresse, über die eine Teilnehmerin oder ein Teilnehmer handelt. Ein </w:t>
      </w:r>
      <w:r>
        <w:rPr>
          <w:i/>
        </w:rPr>
        <w:t>Tier</w:t>
      </w:r>
      <w:r>
        <w:t xml:space="preserve"> ist in dieser Arbeit eine dataset-relative Grössenklasse von Wallets, abgeleitet aus den beobachteten kumulierten Betragsperzentilen und nicht aus einer willkürlichen Dollar-Schwelle. Diese Begriffe bilden die gemeinsame Grundlage der drei Hypothesen.</w:t>
      </w:r>
    </w:p>
    <w:p>
      <w:pPr>
        <w:pStyle w:val="berschrift2"/>
      </w:pPr>
      <w:r>
        <w:t>Markteffizienz und Informationsaggregation</w:t>
      </w:r>
    </w:p>
    <w:p>
      <w:pPr/>
      <w:r>
        <w:t>Der theoretische Ausgangspunkt ist die Markteffizienzhypothese (Fama, 1970), nach der Preise verfügbare Information widerspiegeln. Ueblich ist die Unterscheidung in eine schwache, eine halbstrenge und eine strenge Form, je nachdem, ob historische Preise, alle öffentlichen Informationen oder auch private Informationen bereits eingepreist sind. Auf Prognosemärkte übertragen heisst das: Wenn genügend Teilnehmende ihre Erwartungen laufend an neue Evidenz anpassen, sollte der Marktpreis als Wahrscheinlichkeit die verfügbare Information bündeln.</w:t>
      </w:r>
    </w:p>
    <w:p>
      <w:pPr/>
      <w:r>
        <w:t>Diesen Aggregationsmechanismus beschreibt Hanson (2007) konzeptionell und verweist auf Vergleiche, in denen spekulative Märkte Experteneinschätzungen und Umfragen erreichen oder schlagen. Die Idee der Informationsaggregation (häufig als Weisheit der Vielen bezeichnet) motiviert überhaupt erst, einen Marktpreis als Forecast zu behandeln. Sie ist zugleich eine Annahme, die empirisch zu prüfen und nicht vorauszusetzen ist.</w:t>
      </w:r>
    </w:p>
    <w:p>
      <w:pPr>
        <w:pStyle w:val="berschrift2"/>
      </w:pPr>
      <w:r>
        <w:t>Prognosemärkte im Vergleich zu traditionellen Quellen</w:t>
      </w:r>
    </w:p>
    <w:p>
      <w:pPr/>
      <w:r>
        <w:t>Ob Märkte Umfragen tatsächlich überlegen sind, ist empirisch umstritten. Cutting et al. (2025) finden für die US-Wahl 2024 einen Vorteil von Polymarket gegenüber Umfragen, besonders in den umkämpften Swing States, und ordnen ihn der Wisdom-of-Crowds-Idee zu. Zugleich betonen sie ausdrücklich, dass die Ergebnisse weiterer Untersuchung und einer Prüfung auf Uebertragbarkeit bedürfen. Dem steht eine kritische Sicht gegenüber: Wu (2024) argumentiert, dass Prognosemärkte keine «Truth Machine» sind, sondern reflexiv sein können – Vertrauen in den Marktpreis kann die laufende Informationsaktualisierung schwächen und so die Genauigkeit untergraben.</w:t>
      </w:r>
    </w:p>
    <w:p>
      <w:pPr/>
      <w:r>
        <w:t>Auch die Mikrostruktur solcher Märkte ist relevant. Bürgi et al. (2025) analysieren am Beispiel von Kalshi das Zusammenspiel von liquiditätsgebenden und liquiditätsnehmenden Teilnehmenden und zeigen, dass die Preisqualität von der Marktstruktur und den Anreizen abhängt. Diese Spannung zwischen belegtem Vorteil und berechtigter Vorsicht begründet, warum die vorliegende Arbeit nur begrenzte, scope-spezifische Aussagen anstrebt.</w:t>
      </w:r>
    </w:p>
    <w:p>
      <w:pPr>
        <w:pStyle w:val="berschrift2"/>
      </w:pPr>
      <w:r>
        <w:t>Messung von Prognosequalität</w:t>
      </w:r>
    </w:p>
    <w:p>
      <w:pPr/>
      <w:r>
        <w:t>Zur Messung der Forecast-Qualität dient der Brier-Score (Brier, 1950), definiert als mittlere quadratische Abweichung zwischen Wahrscheinlichkeitsprognose und tatsächlichem Ausgang. Ein niedrigerer Brier-Verlust bedeutet eine bessere Prognose, und der Score belohnt sowohl Treffsicherheit als auch gute Kalibrierung. Der Vergleich zweier Verlustreihen erfolgt mit dem Diebold-Mariano-Test (Diebold &amp; Mariano, 1995), der prüft, ob zwei Prognosen im Mittel gleich genau sind, ohne einen bestimmten Entstehungsmechanismus zu unterstellen. Beide Verfahren gelten als etablierte, deterministisch berechenbare Masse der Forecast-Bewertung und bilden die methodische Grundlage von H1.</w:t>
      </w:r>
    </w:p>
    <w:p>
      <w:pPr>
        <w:pStyle w:val="berschrift2"/>
      </w:pPr>
      <w:r>
        <w:t>Ereignisstudien</w:t>
      </w:r>
    </w:p>
    <w:p>
      <w:pPr/>
      <w:r>
        <w:t>Die Reaktion eines Marktes auf neue Information lässt sich mit Ereignisstudien untersuchen (MacKinlay, 1997). Das Verfahren definiert ein Schätzfenster für das normale Verhalten und ein Ereignisfenster, in dem abnormale und kumulierte abnormale Bewegungen gemessen werden. Ursprünglich für Aktienrenditen entwickelt, lässt sich das Design auf Tagesebene und auf Wahrscheinlichkeits- zeitreihen übertragen. H2 nutzt dieses Design mit vorab fixierten, kuratierten öffentlichen Ereignissen, um die Reaktionsrichtung von Polymarket nachvollziehbar zu prüfen.</w:t>
      </w:r>
    </w:p>
    <w:p>
      <w:pPr>
        <w:pStyle w:val="berschrift2"/>
      </w:pPr>
      <w:r>
        <w:t>On-Chain-Aktivität und informierter Handel</w:t>
      </w:r>
    </w:p>
    <w:p>
      <w:pPr/>
      <w:r>
        <w:t>Die Blockchain-Abwicklung macht Wallet-Aktivität sichtbar und eröffnet die Frage, ob bestimmte Adressen Preisbewegungen zeitlich vorauslaufen. Methodisch nutzt H3 Lead-Lag-Korrelationen und Granger-Tests (Granger, 1969), deren Ergebnisse ausdrücklich als prädiktive Timing-Diagnostik und nicht als strukturelle Kausalität zu lesen sind. Theoretisch rahmt das Modell von Kyle (1985) informierten Handel: Eine informierte Partei verbirgt ihre Order im normalen Handelsfluss, was sich in abnormaler Handelsgrösse niederschlagen kann. Empirisch zeigt Delvecchio (2026) für Kalshi-Märkte, dass informierter Handel real und über eine Abnormal-Trade-Size-Kennzahl detektierbar ist und sich gegen die Marktauflösung verstärkt.</w:t>
      </w:r>
    </w:p>
    <w:p>
      <w:pPr/>
      <w:r>
        <w:t>Für die gebotene Vorsicht sprechen mehrere Befunde. Tsang und Yang (2026) zeigen für die Oktober-Grosskonto-Episode 2024, dass Kapital gleichzeitig auf beide Marktseiten floss – ein Muster, das mit heterogenen Erwartungen und nicht mit einseitiger Manipulation vereinbar ist. Rezabek (2024) ergänzt Verhaltensverzerrungen, etwa die Ueberschätzung kleiner Wahrscheinlichkeiten, sowie eine im Vergleich zu traditionellen Instrumenten höhere Volatilität. In der Praxis setzt Polymarket inzwischen eine On-Chain-Ueberwachung ein, die unter anderem ungewöhnliche Positionsgrössen vor Ergebnissen flaggt (Decrypt, 2026), gestützt auf forensische Heuristiken wie Funding-Quellen und Wallet-Clustering (Chainalysis, 2024). Diese Arbeiten liefern gemeinsam eine Signatur informierten Handels, ohne dass einzelne Adressen damit als Insider bewiesen wären.</w:t>
      </w:r>
    </w:p>
    <w:p>
      <w:pPr>
        <w:pStyle w:val="berschrift2"/>
      </w:pPr>
      <w:r>
        <w:t>Forschungslücke</w:t>
      </w:r>
    </w:p>
    <w:p>
      <w:pPr/>
      <w:r>
        <w:t>Die Literatur liefert Theorie zur Aggregation und Effizienz, etablierte Methodik (Brier, Diebold-Mariano, Ereignisstudien, Granger) und gemischte Evidenz zu Polymarket. Diese Bausteine werden jedoch meist getrennt behandelt: Prognosequalität, Ereignisreaktion und On-Chain-Timing erscheinen in unterschiedlichen Arbeiten und selten für denselben Marktkontext. Was fehlt, ist eine reproduzierbare, deterministisch geprüfte Zusammenführung dieser drei Perspektiven für einen gemeinsamen Fall. Genau diese Lücke schliesst die vorliegende Arbeit für die US-Wahl 2024, indem sie H1, H2 und H3 auf derselben Datenbasis und mit nachvollziehbaren, vorab festgelegten Verfahren untersucht.</w:t>
      </w:r>
    </w:p>
    <w:p>
      <w:pPr>
        <w:pStyle w:val="berschrift1"/>
      </w:pPr>
      <w:r>
        <w:t>Daten und Methodik</w:t>
      </w:r>
    </w:p>
    <w:p>
      <w:pPr/>
      <w:r>
        <w:t>[Inhalt folgt – wird im selben Stil ausgeschrieben wie Kapitel 1 und 2.]</w:t>
      </w:r>
    </w:p>
    <w:p>
      <w:pPr>
        <w:pStyle w:val="berschrift1"/>
      </w:pPr>
      <w:r>
        <w:t>H1: Prognosequalität</w:t>
      </w:r>
    </w:p>
    <w:p>
      <w:pPr/>
      <w:r>
        <w:t>[Inhalt folgt – wird im selben Stil ausgeschrieben wie Kapitel 1 und 2.]</w:t>
      </w:r>
    </w:p>
    <w:p>
      <w:pPr>
        <w:pStyle w:val="berschrift1"/>
      </w:pPr>
      <w:r>
        <w:t>H2: Ereignisreaktion</w:t>
      </w:r>
    </w:p>
    <w:p>
      <w:pPr/>
      <w:r>
        <w:t>[Inhalt folgt – wird im selben Stil ausgeschrieben wie Kapitel 1 und 2.]</w:t>
      </w:r>
    </w:p>
    <w:p>
      <w:pPr>
        <w:pStyle w:val="berschrift1"/>
      </w:pPr>
      <w:r>
        <w:t>H3: Wallet-Timing</w:t>
      </w:r>
    </w:p>
    <w:p>
      <w:pPr/>
      <w:r>
        <w:t>[Inhalt folgt – wird im selben Stil ausgeschrieben wie Kapitel 1 und 2.]</w:t>
      </w:r>
    </w:p>
    <w:p>
      <w:pPr>
        <w:pStyle w:val="berschrift1"/>
      </w:pPr>
      <w:r>
        <w:t>Erweiterungen: Monitor, Schweizer Abstimmung und praktischer Beitrag</w:t>
      </w:r>
    </w:p>
    <w:p>
      <w:pPr/>
      <w:r>
        <w:t>[Inhalt folgt – wird im selben Stil ausgeschrieben wie Kapitel 1 und 2.]</w:t>
      </w:r>
    </w:p>
    <w:p>
      <w:pPr>
        <w:pStyle w:val="berschrift1"/>
      </w:pPr>
      <w:r>
        <w:t>Diskussion, Limitationen und Fazit</w:t>
      </w:r>
    </w:p>
    <w:p>
      <w:pPr/>
      <w:r>
        <w:t>[Inhalt folgt – wird im selben Stil ausgeschrieben wie Kapitel 1 und 2.]</w:t>
      </w:r>
    </w:p>
    <w:p>
      <w:pPr>
        <w:pStyle w:val="berschrift1"/>
      </w:pPr>
      <w:r>
        <w:t>Ausblick: Agenten-gestützte Pipeline</w:t>
      </w:r>
    </w:p>
    <w:p>
      <w:pPr/>
      <w:r>
        <w:t>[Inhalt folgt – wird im selben Stil ausgeschrieben wie Kapitel 1 und 2.]</w:t>
      </w:r>
    </w:p>
    <w:p w14:paraId="358BA5B5" w14:textId="77777777" w:rsidR="00BA0923" w:rsidRPr="008E3B72" w:rsidRDefault="00BA0923" w:rsidP="00D000CF">
      <w:pPr>
        <w:pStyle w:val="berschrift1ohneNummerierung"/>
      </w:pPr>
      <w:bookmarkStart w:id="38" w:name="_Toc57457378"/>
      <w:bookmarkStart w:id="39" w:name="_Toc119117843"/>
      <w:bookmarkStart w:id="40" w:name="_Toc134025436"/>
      <w:bookmarkStart w:id="41" w:name="_Toc51063184"/>
      <w:bookmarkStart w:id="42" w:name="_Toc10599446"/>
      <w:r w:rsidRPr="008E3B72">
        <w:lastRenderedPageBreak/>
        <w:t>Literaturverzeichnis</w:t>
      </w:r>
      <w:bookmarkEnd w:id="38"/>
      <w:bookmarkEnd w:id="39"/>
      <w:bookmarkEnd w:id="40"/>
    </w:p>
    <w:p w14:paraId="4960DC35" w14:textId="77777777" w:rsidR="00BD265D" w:rsidRPr="00BD265D" w:rsidRDefault="00BD265D" w:rsidP="00BD265D">
      <w:pPr>
        <w:spacing w:after="80"/>
        <w:ind w:left="284" w:hanging="284"/>
        <w:rPr>
          <w:rFonts w:cs="Arial"/>
          <w:color w:val="000000" w:themeColor="text1"/>
          <w:szCs w:val="22"/>
        </w:rPr>
      </w:pPr>
      <w:bookmarkStart w:id="43" w:name="Abbildungsverzeichnis"/>
      <w:bookmarkStart w:id="44" w:name="_Toc59933380"/>
      <w:bookmarkEnd w:id="41"/>
      <w:r w:rsidRPr="00BD265D">
        <w:rPr>
          <w:rFonts w:cs="Arial"/>
          <w:color w:val="000000" w:themeColor="text1"/>
          <w:szCs w:val="22"/>
        </w:rPr>
        <w:t>Ihr Literaturverzeichnis</w:t>
      </w:r>
    </w:p>
    <w:p>
      <w:pPr>
        <w:pStyle w:val="Literatureintrag"/>
      </w:pPr>
      <w:r>
        <w:t>Brier, G. W. (1950). Verification of forecasts expressed in terms of probability. Monthly Weather Review, 78(1), 1–3.</w:t>
      </w:r>
    </w:p>
    <w:p>
      <w:pPr>
        <w:pStyle w:val="Literatureintrag"/>
      </w:pPr>
      <w:r>
        <w:t>Bürgi, C., Deng, W. &amp; Whelan, K. (2025). Makers and takers: The economics of the Kalshi prediction market (CESifo Working Paper Nr. 12122). CESifo.</w:t>
      </w:r>
    </w:p>
    <w:p>
      <w:pPr>
        <w:pStyle w:val="Literatureintrag"/>
      </w:pPr>
      <w:r>
        <w:t>Chainalysis. (2024). What is blockchain forensics? https://www.chainalysis.com/glossary/blockchain-forensics/</w:t>
      </w:r>
    </w:p>
    <w:p>
      <w:pPr>
        <w:pStyle w:val="Literatureintrag"/>
      </w:pPr>
      <w:r>
        <w:t>Cutting, L. E., Hughes-Berheim, S. S., Johnson, P. M., Baroud, H. &amp; Goldstein, B. (2025). Are betting markets better than polling in predicting political elections? (arXiv:2507.08921). arXiv. https://arxiv.org/abs/2507.08921</w:t>
      </w:r>
    </w:p>
    <w:p>
      <w:pPr>
        <w:pStyle w:val="Literatureintrag"/>
      </w:pPr>
      <w:r>
        <w:t>Decrypt. (2026). Polymarket launches market integrity tools following soldier's insider trading arrest. https://decrypt.co/366177/</w:t>
      </w:r>
    </w:p>
    <w:p>
      <w:pPr>
        <w:pStyle w:val="Literatureintrag"/>
      </w:pPr>
      <w:r>
        <w:t>Delvecchio, E. (2026). Informed trading in prediction markets: Evidence from Kalshi mentions contracts [Senior Thesis, Claremont McKenna College]. https://scholarship.claremont.edu/cmc_theses/4166</w:t>
      </w:r>
    </w:p>
    <w:p>
      <w:pPr>
        <w:pStyle w:val="Literatureintrag"/>
      </w:pPr>
      <w:r>
        <w:t>Diebold, F. X. &amp; Mariano, R. S. (1995). Comparing predictive accuracy. Journal of Business &amp; Economic Statistics, 13(3), 253–263.</w:t>
      </w:r>
    </w:p>
    <w:p>
      <w:pPr>
        <w:pStyle w:val="Literatureintrag"/>
      </w:pPr>
      <w:r>
        <w:t>Fama, E. F. (1970). Efficient capital markets: A review of theory and empirical work. The Journal of Finance, 25(2), 383–417.</w:t>
      </w:r>
    </w:p>
    <w:p>
      <w:pPr>
        <w:pStyle w:val="Literatureintrag"/>
      </w:pPr>
      <w:r>
        <w:t>Granger, C. W. J. (1969). Investigating causal relations by econometric models and cross-spectral methods. Econometrica, 37(3), 424–438.</w:t>
      </w:r>
    </w:p>
    <w:p>
      <w:pPr>
        <w:pStyle w:val="Literatureintrag"/>
      </w:pPr>
      <w:r>
        <w:t>Hanson, R. (2007). Insider trading and prediction markets. George Mason University. https://mason.gmu.edu/~rhanson/insiderbet.pdf</w:t>
      </w:r>
    </w:p>
    <w:p>
      <w:pPr>
        <w:pStyle w:val="Literatureintrag"/>
      </w:pPr>
      <w:r>
        <w:t>Kyle, A. S. (1985). Continuous auctions and insider trading. Econometrica, 53(6), 1315–1335.</w:t>
      </w:r>
    </w:p>
    <w:p>
      <w:pPr>
        <w:pStyle w:val="Literatureintrag"/>
      </w:pPr>
      <w:r>
        <w:t>MacKinlay, A. C. (1997). Event studies in economics and finance. Journal of Economic Literature, 35(1), 13–39.</w:t>
      </w:r>
    </w:p>
    <w:p>
      <w:pPr>
        <w:pStyle w:val="Literatureintrag"/>
      </w:pPr>
      <w:r>
        <w:t>Rezabek, P. (2024). Analysis of prediction markets in crypto: Investigating convergence in time, volatility and biases in Polymarket [Masterarbeit, Charles University]. http://hdl.handle.net/20.500.11956/194870</w:t>
      </w:r>
    </w:p>
    <w:p>
      <w:pPr>
        <w:pStyle w:val="Literatureintrag"/>
      </w:pPr>
      <w:r>
        <w:t>Tsang, K. P. &amp; Yang, Z. (2026). The anatomy of a blockchain prediction market: Polymarket in the 2024 U.S. presidential election (arXiv:2603.03136). arXiv. https://arxiv.org/abs/2603.03136</w:t>
      </w:r>
    </w:p>
    <w:p>
      <w:pPr>
        <w:pStyle w:val="Literatureintrag"/>
      </w:pPr>
      <w:r>
        <w:t>Wu, L. (2024). Unveiling Polymarket: The positioning, expansion, and shadows of crypto prediction markets. Mint Ventures. https://research.mintventures.fund/2024/10/09/Unveiling-Polymarket</w:t>
      </w:r>
    </w:p>
    <w:p w14:paraId="4ED62447" w14:textId="77777777" w:rsidR="00A30361" w:rsidRDefault="00A30361" w:rsidP="00A30361">
      <w:pPr>
        <w:pStyle w:val="berschrift1ohneNummerierung"/>
      </w:pPr>
      <w:bookmarkStart w:id="45" w:name="_Toc133589707"/>
      <w:bookmarkStart w:id="46" w:name="_Toc134025437"/>
      <w:r>
        <w:lastRenderedPageBreak/>
        <w:t>Hilfsmittelverzeichnis</w:t>
      </w:r>
      <w:bookmarkEnd w:id="45"/>
      <w:bookmarkEnd w:id="46"/>
    </w:p>
    <w:p w14:paraId="083A8978" w14:textId="77777777" w:rsidR="001F25E7" w:rsidRPr="00A30361" w:rsidRDefault="001F25E7" w:rsidP="001F25E7">
      <w:pPr>
        <w:rPr>
          <w:lang w:eastAsia="de-DE"/>
        </w:rPr>
      </w:pPr>
      <w:r w:rsidRPr="00CB3519">
        <w:rPr>
          <w:highlight w:val="yellow"/>
          <w:lang w:eastAsia="de-DE"/>
        </w:rPr>
        <w:t>Die Angaben in der Tabelle dienen als Beispiel, bitte individuell anpassen.</w:t>
      </w:r>
    </w:p>
    <w:tbl>
      <w:tblPr>
        <w:tblStyle w:val="Tabellenraster"/>
        <w:tblW w:w="0" w:type="auto"/>
        <w:tblLook w:val="04A0" w:firstRow="1" w:lastRow="0" w:firstColumn="1" w:lastColumn="0" w:noHBand="0" w:noVBand="1"/>
      </w:tblPr>
      <w:tblGrid>
        <w:gridCol w:w="2405"/>
        <w:gridCol w:w="4013"/>
        <w:gridCol w:w="3210"/>
      </w:tblGrid>
      <w:tr w:rsidR="00A30361" w14:paraId="4B81AEBC" w14:textId="77777777" w:rsidTr="007651BE">
        <w:tc>
          <w:tcPr>
            <w:tcW w:w="2405" w:type="dxa"/>
          </w:tcPr>
          <w:p w14:paraId="48B8739F" w14:textId="77777777" w:rsidR="00A30361" w:rsidRPr="002E473B" w:rsidRDefault="00A30361" w:rsidP="007651BE">
            <w:pPr>
              <w:rPr>
                <w:b/>
                <w:lang w:eastAsia="de-DE"/>
              </w:rPr>
            </w:pPr>
            <w:bookmarkStart w:id="47" w:name="_Hlk133589792"/>
            <w:r w:rsidRPr="002E473B">
              <w:rPr>
                <w:b/>
                <w:lang w:eastAsia="de-DE"/>
              </w:rPr>
              <w:t>Hilfsmittel</w:t>
            </w:r>
          </w:p>
        </w:tc>
        <w:tc>
          <w:tcPr>
            <w:tcW w:w="4013" w:type="dxa"/>
          </w:tcPr>
          <w:p w14:paraId="673868FC" w14:textId="77777777" w:rsidR="00A30361" w:rsidRPr="002E473B" w:rsidRDefault="00A30361" w:rsidP="007651BE">
            <w:pPr>
              <w:rPr>
                <w:b/>
                <w:lang w:eastAsia="de-DE"/>
              </w:rPr>
            </w:pPr>
            <w:r w:rsidRPr="002E473B">
              <w:rPr>
                <w:b/>
                <w:lang w:eastAsia="de-DE"/>
              </w:rPr>
              <w:t>Verwendung</w:t>
            </w:r>
          </w:p>
        </w:tc>
        <w:tc>
          <w:tcPr>
            <w:tcW w:w="3210" w:type="dxa"/>
          </w:tcPr>
          <w:p w14:paraId="7A207DA9" w14:textId="77777777" w:rsidR="00A30361" w:rsidRPr="002E473B" w:rsidRDefault="00A30361" w:rsidP="007651BE">
            <w:pPr>
              <w:rPr>
                <w:b/>
                <w:lang w:eastAsia="de-DE"/>
              </w:rPr>
            </w:pPr>
            <w:r w:rsidRPr="002E473B">
              <w:rPr>
                <w:b/>
                <w:lang w:eastAsia="de-DE"/>
              </w:rPr>
              <w:t>Betroffene Stellen</w:t>
            </w:r>
          </w:p>
        </w:tc>
      </w:tr>
      <w:bookmarkEnd w:id="47"/>
      <w:tr>
        <w:tc>
          <w:tcPr>
            <w:tcW w:type="dxa" w:w="2405"/>
          </w:tcPr>
          <w:p>
            <w:r>
              <w:t>Anthropic Claude (Cowork)</w:t>
            </w:r>
          </w:p>
        </w:tc>
        <w:tc>
          <w:tcPr>
            <w:tcW w:type="dxa" w:w="4013"/>
          </w:tcPr>
          <w:p>
            <w:r>
              <w:t>Recherche-Unterstützung, Strukturierung, Textentwürfe und Code-Unterstützung für die deterministische Analyse</w:t>
            </w:r>
          </w:p>
        </w:tc>
        <w:tc>
          <w:tcPr>
            <w:tcW w:type="dxa" w:w="3210"/>
          </w:tcPr>
          <w:p>
            <w:r>
              <w:t>Zu spezifizieren je Kapitel/Textstelle</w:t>
            </w:r>
          </w:p>
        </w:tc>
      </w:tr>
      <w:tr>
        <w:tc>
          <w:tcPr>
            <w:tcW w:type="dxa" w:w="2405"/>
          </w:tcPr>
          <w:p>
            <w:r>
              <w:t>OpenAI Codex</w:t>
            </w:r>
          </w:p>
        </w:tc>
        <w:tc>
          <w:tcPr>
            <w:tcW w:type="dxa" w:w="4013"/>
          </w:tcPr>
          <w:p>
            <w:r>
              <w:t>Code-Unterstützung für die deterministische Analyse-Pipeline (Python)</w:t>
            </w:r>
          </w:p>
        </w:tc>
        <w:tc>
          <w:tcPr>
            <w:tcW w:type="dxa" w:w="3210"/>
          </w:tcPr>
          <w:p>
            <w:r>
              <w:t>Analyse-Code, keine thesis-relevanten Kennzahlen</w:t>
            </w:r>
          </w:p>
        </w:tc>
      </w:tr>
      <w:tr>
        <w:tc>
          <w:tcPr>
            <w:tcW w:type="dxa" w:w="2405"/>
          </w:tcPr>
          <w:p>
            <w:r>
              <w:t>Zotero</w:t>
            </w:r>
          </w:p>
        </w:tc>
        <w:tc>
          <w:tcPr>
            <w:tcW w:type="dxa" w:w="4013"/>
          </w:tcPr>
          <w:p>
            <w:r>
              <w:t>Quellenverwaltung, Kurzbelege im Text und Literaturverzeichnis</w:t>
            </w:r>
          </w:p>
        </w:tc>
        <w:tc>
          <w:tcPr>
            <w:tcW w:type="dxa" w:w="3210"/>
          </w:tcPr>
          <w:p>
            <w:r>
              <w:t>Kurzbelege, Literaturverzeichnis</w:t>
            </w:r>
          </w:p>
        </w:tc>
      </w:tr>
    </w:tbl>
    <w:p w14:paraId="63757F93" w14:textId="77777777" w:rsidR="00A30361" w:rsidRDefault="00A30361" w:rsidP="00A30361">
      <w:pPr>
        <w:rPr>
          <w:lang w:eastAsia="de-DE"/>
        </w:rPr>
      </w:pPr>
    </w:p>
    <w:p w14:paraId="2DAC1DF1" w14:textId="77777777" w:rsidR="00696A18" w:rsidRPr="008E3B72" w:rsidRDefault="00696A18" w:rsidP="00696A18">
      <w:pPr>
        <w:pStyle w:val="berschrift1ohneNummerierung"/>
      </w:pPr>
      <w:bookmarkStart w:id="48" w:name="_Toc134025438"/>
      <w:r w:rsidRPr="008E3B72">
        <w:lastRenderedPageBreak/>
        <w:t>Abbildungs</w:t>
      </w:r>
      <w:bookmarkEnd w:id="43"/>
      <w:r w:rsidRPr="008E3B72">
        <w:t>verzeichnis</w:t>
      </w:r>
      <w:bookmarkEnd w:id="44"/>
      <w:bookmarkEnd w:id="48"/>
    </w:p>
    <w:p w14:paraId="3F0583D6"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rPr>
          <w:lang w:eastAsia="de-DE"/>
        </w:rPr>
        <w:fldChar w:fldCharType="begin"/>
      </w:r>
      <w:r w:rsidRPr="008E3B72">
        <w:rPr>
          <w:lang w:eastAsia="de-DE"/>
        </w:rPr>
        <w:instrText xml:space="preserve"> TOC \h \z \c "Abbildung" </w:instrText>
      </w:r>
      <w:r w:rsidRPr="00EA402E">
        <w:rPr>
          <w:lang w:eastAsia="de-DE"/>
        </w:rPr>
        <w:fldChar w:fldCharType="separate"/>
      </w:r>
      <w:hyperlink w:anchor="_Toc32569677" w:history="1">
        <w:r w:rsidR="00AD38F4" w:rsidRPr="00A05AB3">
          <w:rPr>
            <w:rStyle w:val="Hyperlink"/>
            <w:noProof/>
          </w:rPr>
          <w:t>Abbildung 1: Beispiel für eine Abbildung</w:t>
        </w:r>
        <w:r w:rsidR="00AD38F4">
          <w:rPr>
            <w:noProof/>
            <w:webHidden/>
          </w:rPr>
          <w:tab/>
        </w:r>
        <w:r w:rsidR="00AD38F4">
          <w:rPr>
            <w:noProof/>
            <w:webHidden/>
          </w:rPr>
          <w:fldChar w:fldCharType="begin"/>
        </w:r>
        <w:r w:rsidR="00AD38F4">
          <w:rPr>
            <w:noProof/>
            <w:webHidden/>
          </w:rPr>
          <w:instrText xml:space="preserve"> PAGEREF _Toc32569677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19F880D" w14:textId="77777777" w:rsidR="00742F57" w:rsidRPr="008E3B72" w:rsidRDefault="00742F57" w:rsidP="00742F57">
      <w:pPr>
        <w:rPr>
          <w:lang w:eastAsia="de-DE"/>
        </w:rPr>
      </w:pPr>
      <w:r w:rsidRPr="00EA402E">
        <w:rPr>
          <w:lang w:eastAsia="de-DE"/>
        </w:rPr>
        <w:fldChar w:fldCharType="end"/>
      </w:r>
    </w:p>
    <w:p w14:paraId="7033365B" w14:textId="77777777" w:rsidR="00696A18" w:rsidRPr="008E3B72" w:rsidRDefault="006709AF" w:rsidP="00696A18">
      <w:r w:rsidRPr="008E3B72">
        <w:t>Anmerkung: U</w:t>
      </w:r>
      <w:r w:rsidR="00696A18" w:rsidRPr="008E3B72">
        <w:t xml:space="preserve">m auf komfortable Weise Abbildungs- und Tabellenverzeichnisse </w:t>
      </w:r>
      <w:r w:rsidRPr="008E3B72">
        <w:t xml:space="preserve">der Beschriftungen im Text </w:t>
      </w:r>
      <w:r w:rsidR="00696A18" w:rsidRPr="008E3B72">
        <w:t>erstellen zu kön</w:t>
      </w:r>
      <w:r w:rsidRPr="008E3B72">
        <w:t xml:space="preserve">nen, die </w:t>
      </w:r>
      <w:r w:rsidR="00696A18" w:rsidRPr="008E3B72">
        <w:t>Menüfol</w:t>
      </w:r>
      <w:r w:rsidRPr="008E3B72">
        <w:t>ge:</w:t>
      </w:r>
    </w:p>
    <w:p w14:paraId="77B946E1" w14:textId="77777777" w:rsidR="006709AF" w:rsidRPr="008E3B72" w:rsidRDefault="006709AF" w:rsidP="00696A18">
      <w:r w:rsidRPr="008E3B72">
        <w:t xml:space="preserve">Registerkarte </w:t>
      </w:r>
      <w:r w:rsidR="008E3B72" w:rsidRPr="008E3B72">
        <w:t>«</w:t>
      </w:r>
      <w:r w:rsidRPr="008E3B72">
        <w:t>Verweise</w:t>
      </w:r>
      <w:r w:rsidR="008E3B72" w:rsidRPr="008E3B72">
        <w:t>»</w:t>
      </w:r>
      <w:r w:rsidR="00696A18" w:rsidRPr="008E3B72">
        <w:t xml:space="preserve"> </w:t>
      </w:r>
      <w:r w:rsidRPr="008E3B72">
        <w:sym w:font="Wingdings" w:char="F0E0"/>
      </w:r>
      <w:r w:rsidRPr="008E3B72">
        <w:t xml:space="preserve"> </w:t>
      </w:r>
      <w:r w:rsidR="008E3B72" w:rsidRPr="008E3B72">
        <w:t>«</w:t>
      </w:r>
      <w:r w:rsidRPr="008E3B72">
        <w:t>Beschriftungen</w:t>
      </w:r>
      <w:r w:rsidR="008E3B72" w:rsidRPr="008E3B72">
        <w:t>»</w:t>
      </w:r>
      <w:r w:rsidRPr="008E3B72">
        <w:t xml:space="preserve"> </w:t>
      </w:r>
      <w:r w:rsidRPr="008E3B72">
        <w:sym w:font="Wingdings" w:char="F0E0"/>
      </w:r>
      <w:r w:rsidRPr="008E3B72">
        <w:t xml:space="preserve"> </w:t>
      </w:r>
      <w:r w:rsidR="008E3B72" w:rsidRPr="008E3B72">
        <w:t>«</w:t>
      </w:r>
      <w:r w:rsidRPr="008E3B72">
        <w:t>Abbildungsverzeichnis einfügen</w:t>
      </w:r>
      <w:r w:rsidR="008E3B72" w:rsidRPr="008E3B72">
        <w:t>»</w:t>
      </w:r>
      <w:r w:rsidRPr="008E3B72">
        <w:t xml:space="preserve"> </w:t>
      </w:r>
    </w:p>
    <w:p w14:paraId="19E10F77" w14:textId="77777777" w:rsidR="00696A18" w:rsidRPr="008E3B72" w:rsidRDefault="006709AF" w:rsidP="00696A18">
      <w:r w:rsidRPr="008E3B72">
        <w:t>auswählen</w:t>
      </w:r>
      <w:r w:rsidR="00696A18" w:rsidRPr="008E3B72">
        <w:t xml:space="preserve">. Auf diese Weise wird die Beschriftung automatisch formatiert (Formatvorlage </w:t>
      </w:r>
      <w:r w:rsidR="008E3B72" w:rsidRPr="008E3B72">
        <w:t>«</w:t>
      </w:r>
      <w:r w:rsidR="00696A18" w:rsidRPr="008E3B72">
        <w:t>Beschriftung</w:t>
      </w:r>
      <w:r w:rsidR="008E3B72" w:rsidRPr="008E3B72">
        <w:t>»</w:t>
      </w:r>
      <w:r w:rsidR="00696A18" w:rsidRPr="008E3B72">
        <w:t xml:space="preserve">). Für die Abbildungen selbst steht die Vorlage </w:t>
      </w:r>
      <w:r w:rsidR="008E3B72" w:rsidRPr="008E3B72">
        <w:t>«</w:t>
      </w:r>
      <w:r w:rsidR="00696A18" w:rsidRPr="008E3B72">
        <w:t>Abbildung</w:t>
      </w:r>
      <w:r w:rsidR="008E3B72" w:rsidRPr="008E3B72">
        <w:t>»</w:t>
      </w:r>
      <w:r w:rsidR="00696A18" w:rsidRPr="008E3B72">
        <w:t xml:space="preserve">, für Tabellen stehen die Vorlagen </w:t>
      </w:r>
      <w:r w:rsidR="008E3B72" w:rsidRPr="008E3B72">
        <w:t>«</w:t>
      </w:r>
      <w:r w:rsidR="00696A18" w:rsidRPr="008E3B72">
        <w:t>Tabellenüberschrift</w:t>
      </w:r>
      <w:r w:rsidR="008E3B72" w:rsidRPr="008E3B72">
        <w:t>»</w:t>
      </w:r>
      <w:r w:rsidR="00696A18" w:rsidRPr="008E3B72">
        <w:t xml:space="preserve"> und </w:t>
      </w:r>
      <w:r w:rsidR="008E3B72" w:rsidRPr="008E3B72">
        <w:t>«</w:t>
      </w:r>
      <w:r w:rsidR="00696A18" w:rsidRPr="008E3B72">
        <w:t>Tabellentext</w:t>
      </w:r>
      <w:r w:rsidR="008E3B72" w:rsidRPr="008E3B72">
        <w:t>»</w:t>
      </w:r>
      <w:r w:rsidR="00696A18" w:rsidRPr="008E3B72">
        <w:t xml:space="preserve"> bereit.</w:t>
      </w:r>
    </w:p>
    <w:p w14:paraId="6A1B0718" w14:textId="77777777" w:rsidR="00696A18" w:rsidRPr="008E3B72" w:rsidRDefault="00696A18" w:rsidP="006709AF">
      <w:pPr>
        <w:pStyle w:val="Textkrper"/>
      </w:pPr>
      <w:r w:rsidRPr="008E3B72">
        <w:t xml:space="preserve">Weitere Informationen dazu finden Sie in den jeweiligen Kapiteln </w:t>
      </w:r>
      <w:r w:rsidRPr="00EA402E">
        <w:fldChar w:fldCharType="begin"/>
      </w:r>
      <w:r w:rsidRPr="008E3B72">
        <w:instrText xml:space="preserve"> REF _Ref172009527 \r \h </w:instrText>
      </w:r>
      <w:r w:rsidRPr="00EA402E">
        <w:fldChar w:fldCharType="separate"/>
      </w:r>
      <w:r w:rsidR="00014053">
        <w:t>2.4</w:t>
      </w:r>
      <w:r w:rsidRPr="00EA402E">
        <w:fldChar w:fldCharType="end"/>
      </w:r>
      <w:r w:rsidRPr="008E3B72">
        <w:t xml:space="preserve"> und</w:t>
      </w:r>
      <w:r w:rsidR="006709AF" w:rsidRPr="008E3B72">
        <w:t xml:space="preserve"> </w:t>
      </w:r>
      <w:r w:rsidR="006709AF" w:rsidRPr="00EA402E">
        <w:fldChar w:fldCharType="begin"/>
      </w:r>
      <w:r w:rsidR="006709AF" w:rsidRPr="008E3B72">
        <w:instrText xml:space="preserve"> REF _Ref328463271 \r \h </w:instrText>
      </w:r>
      <w:r w:rsidR="006709AF" w:rsidRPr="00EA402E">
        <w:fldChar w:fldCharType="separate"/>
      </w:r>
      <w:r w:rsidR="00014053">
        <w:t>2.5</w:t>
      </w:r>
      <w:r w:rsidR="006709AF" w:rsidRPr="00EA402E">
        <w:fldChar w:fldCharType="end"/>
      </w:r>
      <w:r w:rsidRPr="008E3B72">
        <w:t>.</w:t>
      </w:r>
    </w:p>
    <w:p w14:paraId="29EC0CC5" w14:textId="77777777" w:rsidR="00696A18" w:rsidRPr="008E3B72" w:rsidRDefault="00696A18" w:rsidP="00696A18">
      <w:pPr>
        <w:pStyle w:val="berschrift1ohneNummerierung"/>
      </w:pPr>
      <w:bookmarkStart w:id="49" w:name="_Toc59933381"/>
      <w:bookmarkStart w:id="50" w:name="_Toc134025439"/>
      <w:r w:rsidRPr="008E3B72">
        <w:lastRenderedPageBreak/>
        <w:t>Tabellenverzeichnis</w:t>
      </w:r>
      <w:bookmarkEnd w:id="49"/>
      <w:bookmarkEnd w:id="50"/>
    </w:p>
    <w:p w14:paraId="5FB2AE5E"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fldChar w:fldCharType="begin"/>
      </w:r>
      <w:r w:rsidRPr="008E3B72">
        <w:instrText xml:space="preserve"> TOC \h \z \c "Tabelle" </w:instrText>
      </w:r>
      <w:r w:rsidRPr="00EA402E">
        <w:fldChar w:fldCharType="separate"/>
      </w:r>
      <w:hyperlink w:anchor="_Toc32569678" w:history="1">
        <w:r w:rsidR="00AD38F4" w:rsidRPr="0009349B">
          <w:rPr>
            <w:rStyle w:val="Hyperlink"/>
            <w:noProof/>
          </w:rPr>
          <w:t>Tabelle 1: Beispiel für eine Tabelle, die als Grafik importiert wurde</w:t>
        </w:r>
        <w:r w:rsidR="00AD38F4">
          <w:rPr>
            <w:noProof/>
            <w:webHidden/>
          </w:rPr>
          <w:tab/>
        </w:r>
        <w:r w:rsidR="00AD38F4">
          <w:rPr>
            <w:noProof/>
            <w:webHidden/>
          </w:rPr>
          <w:fldChar w:fldCharType="begin"/>
        </w:r>
        <w:r w:rsidR="00AD38F4">
          <w:rPr>
            <w:noProof/>
            <w:webHidden/>
          </w:rPr>
          <w:instrText xml:space="preserve"> PAGEREF _Toc32569678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64D82CF4" w14:textId="77777777" w:rsidR="00AD38F4" w:rsidRDefault="00014053">
      <w:pPr>
        <w:pStyle w:val="Abbildungsverzeichnis"/>
        <w:tabs>
          <w:tab w:val="right" w:leader="dot" w:pos="9628"/>
        </w:tabs>
        <w:rPr>
          <w:rFonts w:asciiTheme="minorHAnsi" w:eastAsiaTheme="minorEastAsia" w:hAnsiTheme="minorHAnsi" w:cstheme="minorBidi"/>
          <w:noProof/>
          <w:szCs w:val="22"/>
          <w:lang w:eastAsia="de-CH"/>
        </w:rPr>
      </w:pPr>
      <w:hyperlink w:anchor="_Toc32569679" w:history="1">
        <w:r w:rsidR="00AD38F4" w:rsidRPr="0009349B">
          <w:rPr>
            <w:rStyle w:val="Hyperlink"/>
            <w:noProof/>
          </w:rPr>
          <w:t>Tabelle 2: Beispiel für eine Tabelle, die in Word erstellt wurde</w:t>
        </w:r>
        <w:r w:rsidR="00AD38F4">
          <w:rPr>
            <w:noProof/>
            <w:webHidden/>
          </w:rPr>
          <w:tab/>
        </w:r>
        <w:r w:rsidR="00AD38F4">
          <w:rPr>
            <w:noProof/>
            <w:webHidden/>
          </w:rPr>
          <w:fldChar w:fldCharType="begin"/>
        </w:r>
        <w:r w:rsidR="00AD38F4">
          <w:rPr>
            <w:noProof/>
            <w:webHidden/>
          </w:rPr>
          <w:instrText xml:space="preserve"> PAGEREF _Toc32569679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441808E" w14:textId="77777777" w:rsidR="00696A18" w:rsidRPr="008E3B72" w:rsidRDefault="00742F57" w:rsidP="00696A18">
      <w:pPr>
        <w:pStyle w:val="Textkrper"/>
      </w:pPr>
      <w:r w:rsidRPr="00EA402E">
        <w:fldChar w:fldCharType="end"/>
      </w:r>
    </w:p>
    <w:p w14:paraId="6FEDA159" w14:textId="77777777" w:rsidR="00696A18" w:rsidRPr="008E3B72" w:rsidRDefault="00696A18" w:rsidP="00696A18">
      <w:pPr>
        <w:pStyle w:val="berschrift1ohneNummerierung"/>
      </w:pPr>
      <w:bookmarkStart w:id="51" w:name="_Toc59933382"/>
      <w:bookmarkStart w:id="52" w:name="_Toc134025440"/>
      <w:r w:rsidRPr="008E3B72">
        <w:lastRenderedPageBreak/>
        <w:t>Abkürzungsverzeichnis</w:t>
      </w:r>
      <w:bookmarkEnd w:id="51"/>
      <w:bookmarkEnd w:id="52"/>
    </w:p>
    <w:p w14:paraId="0A53C467" w14:textId="77777777" w:rsidR="00696A18" w:rsidRPr="008E3B72" w:rsidRDefault="005F0BE7" w:rsidP="00696A18">
      <w:pPr>
        <w:pStyle w:val="Abkrzungsverzeichnis"/>
      </w:pPr>
      <w:r w:rsidRPr="008E3B72">
        <w:t>Abk.</w:t>
      </w:r>
      <w:r w:rsidRPr="008E3B72">
        <w:tab/>
      </w:r>
      <w:r w:rsidR="00696A18" w:rsidRPr="008E3B72">
        <w:t>Beschreibung (Formatvorlage: Abkürzungsverzeichnis)</w:t>
      </w:r>
    </w:p>
    <w:p w14:paraId="4AA25AA4" w14:textId="77777777" w:rsidR="00696A18" w:rsidRPr="008E3B72" w:rsidRDefault="00696A18" w:rsidP="00696A18">
      <w:pPr>
        <w:pStyle w:val="Abkrzungsverzeichnis"/>
      </w:pPr>
    </w:p>
    <w:p w14:paraId="517C1A65" w14:textId="77777777" w:rsidR="00696A18" w:rsidRPr="008E3B72" w:rsidRDefault="00696A18" w:rsidP="00696A18"/>
    <w:p w14:paraId="210D8636" w14:textId="77777777" w:rsidR="00BA0923" w:rsidRPr="008E3B72" w:rsidRDefault="00BA0923" w:rsidP="00D07B47"/>
    <w:p w14:paraId="1EE28037" w14:textId="77777777" w:rsidR="00BA0923" w:rsidRPr="008E3B72" w:rsidRDefault="00BA0923" w:rsidP="00D000CF">
      <w:pPr>
        <w:pStyle w:val="berschrift1ohneNummerierung"/>
      </w:pPr>
      <w:bookmarkStart w:id="53" w:name="_Toc119117844"/>
      <w:bookmarkStart w:id="54" w:name="_Toc134025441"/>
      <w:r w:rsidRPr="008E3B72">
        <w:lastRenderedPageBreak/>
        <w:t>Anhang</w:t>
      </w:r>
      <w:bookmarkEnd w:id="42"/>
      <w:bookmarkEnd w:id="53"/>
      <w:bookmarkEnd w:id="54"/>
    </w:p>
    <w:p w14:paraId="725D731A" w14:textId="77777777" w:rsidR="00BA0923" w:rsidRPr="008E3B72" w:rsidRDefault="00BA0923" w:rsidP="00BA0923">
      <w:r w:rsidRPr="008E3B72">
        <w:t xml:space="preserve">Literaturverzeichnis und Anhang sind </w:t>
      </w:r>
      <w:r w:rsidR="008E3B72" w:rsidRPr="008E3B72">
        <w:t>«</w:t>
      </w:r>
      <w:r w:rsidRPr="008E3B72">
        <w:t>Überschrift 1 ohne Nummerierung</w:t>
      </w:r>
      <w:r w:rsidR="008E3B72" w:rsidRPr="008E3B72">
        <w:t>»</w:t>
      </w:r>
      <w:r w:rsidRPr="008E3B72">
        <w:t xml:space="preserve">. Dadurch landet dieser Eintrag im Inhaltsverzeichnis (aber </w:t>
      </w:r>
      <w:r w:rsidR="00D32BD5" w:rsidRPr="008E3B72">
        <w:t>ohne</w:t>
      </w:r>
      <w:r w:rsidRPr="008E3B72">
        <w:t xml:space="preserve"> Nummer).</w:t>
      </w:r>
      <w:r w:rsidR="003B1E10" w:rsidRPr="008E3B72">
        <w:t xml:space="preserve"> Um bei Bedarf den Anhang zu strukturieren, </w:t>
      </w:r>
      <w:r w:rsidR="005F0BE7" w:rsidRPr="008E3B72">
        <w:t>kann die Überschrift</w:t>
      </w:r>
      <w:r w:rsidR="003B1E10" w:rsidRPr="008E3B72">
        <w:t xml:space="preserve"> mit Grossbuchstaben versehen werden (Anhang A, Anhang B usw.)</w:t>
      </w:r>
    </w:p>
    <w:p w14:paraId="0615A456" w14:textId="77777777" w:rsidR="00BA0923" w:rsidRPr="008E3B72" w:rsidRDefault="00BA0923" w:rsidP="00BA0923"/>
    <w:bookmarkEnd w:id="32"/>
    <w:p w14:paraId="074E1C56" w14:textId="77777777" w:rsidR="00BA0923" w:rsidRPr="008E3B72" w:rsidRDefault="00BA0923" w:rsidP="00BA0923"/>
    <w:sectPr w:rsidR="00BA0923" w:rsidRPr="008E3B72" w:rsidSect="00E36A0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B7F23" w14:textId="77777777" w:rsidR="00014053" w:rsidRDefault="00014053">
      <w:r>
        <w:separator/>
      </w:r>
    </w:p>
  </w:endnote>
  <w:endnote w:type="continuationSeparator" w:id="0">
    <w:p w14:paraId="5CAB0265" w14:textId="77777777" w:rsidR="00014053" w:rsidRDefault="00014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C35AE" w14:textId="77777777" w:rsidR="001F284A" w:rsidRDefault="001F284A" w:rsidP="005500E7">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40A40D75" w14:textId="77777777" w:rsidR="001F284A" w:rsidRDefault="001F284A" w:rsidP="005B574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EC8A" w14:textId="77777777" w:rsidR="001F284A" w:rsidRDefault="001F284A" w:rsidP="005500E7">
    <w:pPr>
      <w:pStyle w:val="Fuzeile"/>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DBE5B" w14:textId="77777777" w:rsidR="001F284A" w:rsidRPr="005500E7" w:rsidRDefault="001F284A" w:rsidP="002F0631">
    <w:pPr>
      <w:pStyle w:val="Fuzeile"/>
      <w:jc w:val="right"/>
    </w:pPr>
    <w:r>
      <w:rPr>
        <w:rStyle w:val="Seitenzahl"/>
      </w:rPr>
      <w:fldChar w:fldCharType="begin"/>
    </w:r>
    <w:r>
      <w:rPr>
        <w:rStyle w:val="Seitenzahl"/>
      </w:rPr>
      <w:instrText xml:space="preserve">PAGE  </w:instrText>
    </w:r>
    <w:r>
      <w:rPr>
        <w:rStyle w:val="Seitenzahl"/>
      </w:rPr>
      <w:fldChar w:fldCharType="separate"/>
    </w:r>
    <w:r w:rsidR="00887AAF">
      <w:rPr>
        <w:rStyle w:val="Seitenzahl"/>
        <w:noProof/>
      </w:rPr>
      <w:t>5</w:t>
    </w:r>
    <w:r>
      <w:rPr>
        <w:rStyle w:val="Seitenzah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42FA0" w14:textId="77777777" w:rsidR="001F284A" w:rsidRDefault="001F284A" w:rsidP="005500E7">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6734F" w14:textId="77777777" w:rsidR="00014053" w:rsidRDefault="00014053">
      <w:r>
        <w:separator/>
      </w:r>
    </w:p>
  </w:footnote>
  <w:footnote w:type="continuationSeparator" w:id="0">
    <w:p w14:paraId="1AC6C557" w14:textId="77777777" w:rsidR="00014053" w:rsidRDefault="00014053">
      <w:r>
        <w:continuationSeparator/>
      </w:r>
    </w:p>
  </w:footnote>
  <w:footnote w:id="1">
    <w:p w14:paraId="44AE21B3" w14:textId="77777777" w:rsidR="001F284A" w:rsidRDefault="001F284A" w:rsidP="00BA0923">
      <w:pPr>
        <w:pStyle w:val="Funotentext"/>
      </w:pPr>
      <w:r>
        <w:rPr>
          <w:rStyle w:val="Funotenzeichen"/>
        </w:rPr>
        <w:footnoteRef/>
      </w:r>
      <w:r>
        <w:t>Beispiel Fussnote.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5F80C" w14:textId="77777777" w:rsidR="001F284A" w:rsidRPr="00BA0923" w:rsidRDefault="00EA402E" w:rsidP="001434D3">
    <w:pPr>
      <w:pStyle w:val="Kopfzeile"/>
      <w:ind w:left="-426"/>
    </w:pPr>
    <w:r>
      <w:rPr>
        <w:noProof/>
        <w:lang w:eastAsia="de-CH"/>
      </w:rPr>
      <w:drawing>
        <wp:inline distT="0" distB="0" distL="0" distR="0" wp14:anchorId="365AD97C" wp14:editId="565637F9">
          <wp:extent cx="2333625" cy="561975"/>
          <wp:effectExtent l="0" t="0" r="9525" b="9525"/>
          <wp:docPr id="3" name="Bild 1" descr="FHNW_HW_Studierendenproj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HNW_HW_Studierendenproj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33625" cy="5619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95FA5" w14:textId="77777777" w:rsidR="001F284A" w:rsidRPr="0057787E" w:rsidRDefault="001F284A" w:rsidP="0057787E">
    <w:pPr>
      <w:tabs>
        <w:tab w:val="clear" w:pos="851"/>
      </w:tabs>
      <w:autoSpaceDE w:val="0"/>
      <w:autoSpaceDN w:val="0"/>
      <w:adjustRightInd w:val="0"/>
      <w:spacing w:after="0"/>
      <w:rPr>
        <w:rFonts w:cs="Arial"/>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D34BC" w14:textId="77777777" w:rsidR="001F284A" w:rsidRPr="005500E7" w:rsidRDefault="00696A18" w:rsidP="005500E7">
    <w:pPr>
      <w:pStyle w:val="Kopfzeile"/>
    </w:pPr>
    <w:r>
      <w:t>Kurztitel der Arbeit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D6115" w14:textId="77777777" w:rsidR="001F284A" w:rsidRPr="0057787E" w:rsidRDefault="001F284A"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2D0C61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494FEA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F605E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E8831A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6CE12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1035B2B"/>
    <w:multiLevelType w:val="hybridMultilevel"/>
    <w:tmpl w:val="5DD65EF0"/>
    <w:lvl w:ilvl="0" w:tplc="08070001">
      <w:start w:val="1"/>
      <w:numFmt w:val="bullet"/>
      <w:lvlText w:val=""/>
      <w:lvlJc w:val="left"/>
      <w:pPr>
        <w:tabs>
          <w:tab w:val="num" w:pos="360"/>
        </w:tabs>
        <w:ind w:left="360" w:hanging="360"/>
      </w:pPr>
      <w:rPr>
        <w:rFonts w:ascii="Symbol" w:hAnsi="Symbol" w:hint="default"/>
      </w:rPr>
    </w:lvl>
    <w:lvl w:ilvl="1" w:tplc="08070003" w:tentative="1">
      <w:start w:val="1"/>
      <w:numFmt w:val="bullet"/>
      <w:lvlText w:val="o"/>
      <w:lvlJc w:val="left"/>
      <w:pPr>
        <w:tabs>
          <w:tab w:val="num" w:pos="1080"/>
        </w:tabs>
        <w:ind w:left="1080" w:hanging="360"/>
      </w:pPr>
      <w:rPr>
        <w:rFonts w:ascii="Courier New" w:hAnsi="Courier New" w:hint="default"/>
      </w:rPr>
    </w:lvl>
    <w:lvl w:ilvl="2" w:tplc="08070005" w:tentative="1">
      <w:start w:val="1"/>
      <w:numFmt w:val="bullet"/>
      <w:lvlText w:val=""/>
      <w:lvlJc w:val="left"/>
      <w:pPr>
        <w:tabs>
          <w:tab w:val="num" w:pos="1800"/>
        </w:tabs>
        <w:ind w:left="1800" w:hanging="360"/>
      </w:pPr>
      <w:rPr>
        <w:rFonts w:ascii="Wingdings" w:hAnsi="Wingdings" w:hint="default"/>
      </w:rPr>
    </w:lvl>
    <w:lvl w:ilvl="3" w:tplc="08070001" w:tentative="1">
      <w:start w:val="1"/>
      <w:numFmt w:val="bullet"/>
      <w:lvlText w:val=""/>
      <w:lvlJc w:val="left"/>
      <w:pPr>
        <w:tabs>
          <w:tab w:val="num" w:pos="2520"/>
        </w:tabs>
        <w:ind w:left="2520" w:hanging="360"/>
      </w:pPr>
      <w:rPr>
        <w:rFonts w:ascii="Symbol" w:hAnsi="Symbol" w:hint="default"/>
      </w:rPr>
    </w:lvl>
    <w:lvl w:ilvl="4" w:tplc="08070003" w:tentative="1">
      <w:start w:val="1"/>
      <w:numFmt w:val="bullet"/>
      <w:lvlText w:val="o"/>
      <w:lvlJc w:val="left"/>
      <w:pPr>
        <w:tabs>
          <w:tab w:val="num" w:pos="3240"/>
        </w:tabs>
        <w:ind w:left="3240" w:hanging="360"/>
      </w:pPr>
      <w:rPr>
        <w:rFonts w:ascii="Courier New" w:hAnsi="Courier New" w:hint="default"/>
      </w:rPr>
    </w:lvl>
    <w:lvl w:ilvl="5" w:tplc="08070005" w:tentative="1">
      <w:start w:val="1"/>
      <w:numFmt w:val="bullet"/>
      <w:lvlText w:val=""/>
      <w:lvlJc w:val="left"/>
      <w:pPr>
        <w:tabs>
          <w:tab w:val="num" w:pos="3960"/>
        </w:tabs>
        <w:ind w:left="3960" w:hanging="360"/>
      </w:pPr>
      <w:rPr>
        <w:rFonts w:ascii="Wingdings" w:hAnsi="Wingdings" w:hint="default"/>
      </w:rPr>
    </w:lvl>
    <w:lvl w:ilvl="6" w:tplc="08070001" w:tentative="1">
      <w:start w:val="1"/>
      <w:numFmt w:val="bullet"/>
      <w:lvlText w:val=""/>
      <w:lvlJc w:val="left"/>
      <w:pPr>
        <w:tabs>
          <w:tab w:val="num" w:pos="4680"/>
        </w:tabs>
        <w:ind w:left="4680" w:hanging="360"/>
      </w:pPr>
      <w:rPr>
        <w:rFonts w:ascii="Symbol" w:hAnsi="Symbol" w:hint="default"/>
      </w:rPr>
    </w:lvl>
    <w:lvl w:ilvl="7" w:tplc="08070003" w:tentative="1">
      <w:start w:val="1"/>
      <w:numFmt w:val="bullet"/>
      <w:lvlText w:val="o"/>
      <w:lvlJc w:val="left"/>
      <w:pPr>
        <w:tabs>
          <w:tab w:val="num" w:pos="5400"/>
        </w:tabs>
        <w:ind w:left="5400" w:hanging="360"/>
      </w:pPr>
      <w:rPr>
        <w:rFonts w:ascii="Courier New" w:hAnsi="Courier New" w:hint="default"/>
      </w:rPr>
    </w:lvl>
    <w:lvl w:ilvl="8" w:tplc="08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2C9548F"/>
    <w:multiLevelType w:val="hybridMultilevel"/>
    <w:tmpl w:val="28C09E3A"/>
    <w:lvl w:ilvl="0" w:tplc="48BA53AA">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6B00C9B"/>
    <w:multiLevelType w:val="hybridMultilevel"/>
    <w:tmpl w:val="7A16FB7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4"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1ED45258"/>
    <w:multiLevelType w:val="hybridMultilevel"/>
    <w:tmpl w:val="A3E063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BB67B2A"/>
    <w:multiLevelType w:val="hybridMultilevel"/>
    <w:tmpl w:val="98B0062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4D630CCE"/>
    <w:multiLevelType w:val="hybridMultilevel"/>
    <w:tmpl w:val="C77A1814"/>
    <w:lvl w:ilvl="0" w:tplc="48BA53A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F792D7F"/>
    <w:multiLevelType w:val="multilevel"/>
    <w:tmpl w:val="E4A05132"/>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21" w15:restartNumberingAfterBreak="0">
    <w:nsid w:val="533E3AC1"/>
    <w:multiLevelType w:val="multilevel"/>
    <w:tmpl w:val="735E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65C6971"/>
    <w:multiLevelType w:val="hybridMultilevel"/>
    <w:tmpl w:val="4A10BC9A"/>
    <w:lvl w:ilvl="0" w:tplc="CF546C40">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AAD243F"/>
    <w:multiLevelType w:val="hybridMultilevel"/>
    <w:tmpl w:val="918663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819835545">
    <w:abstractNumId w:val="13"/>
  </w:num>
  <w:num w:numId="2" w16cid:durableId="930577921">
    <w:abstractNumId w:val="9"/>
  </w:num>
  <w:num w:numId="3" w16cid:durableId="468286507">
    <w:abstractNumId w:val="7"/>
  </w:num>
  <w:num w:numId="4" w16cid:durableId="1774545186">
    <w:abstractNumId w:val="6"/>
  </w:num>
  <w:num w:numId="5" w16cid:durableId="1035084894">
    <w:abstractNumId w:val="5"/>
  </w:num>
  <w:num w:numId="6" w16cid:durableId="761990055">
    <w:abstractNumId w:val="4"/>
  </w:num>
  <w:num w:numId="7" w16cid:durableId="789977330">
    <w:abstractNumId w:val="20"/>
  </w:num>
  <w:num w:numId="8" w16cid:durableId="210118435">
    <w:abstractNumId w:val="8"/>
  </w:num>
  <w:num w:numId="9" w16cid:durableId="1649674167">
    <w:abstractNumId w:val="3"/>
  </w:num>
  <w:num w:numId="10" w16cid:durableId="183977953">
    <w:abstractNumId w:val="2"/>
  </w:num>
  <w:num w:numId="11" w16cid:durableId="932670421">
    <w:abstractNumId w:val="1"/>
  </w:num>
  <w:num w:numId="12" w16cid:durableId="1626813356">
    <w:abstractNumId w:val="0"/>
  </w:num>
  <w:num w:numId="13" w16cid:durableId="1041322953">
    <w:abstractNumId w:val="14"/>
  </w:num>
  <w:num w:numId="14" w16cid:durableId="852576162">
    <w:abstractNumId w:val="18"/>
  </w:num>
  <w:num w:numId="15" w16cid:durableId="468789980">
    <w:abstractNumId w:val="22"/>
  </w:num>
  <w:num w:numId="16" w16cid:durableId="1107702102">
    <w:abstractNumId w:val="15"/>
  </w:num>
  <w:num w:numId="17" w16cid:durableId="21083059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24943785">
    <w:abstractNumId w:val="16"/>
  </w:num>
  <w:num w:numId="19" w16cid:durableId="7997733">
    <w:abstractNumId w:val="11"/>
  </w:num>
  <w:num w:numId="20" w16cid:durableId="157886707">
    <w:abstractNumId w:val="19"/>
  </w:num>
  <w:num w:numId="21" w16cid:durableId="1125074570">
    <w:abstractNumId w:val="20"/>
  </w:num>
  <w:num w:numId="22" w16cid:durableId="1700473913">
    <w:abstractNumId w:val="17"/>
  </w:num>
  <w:num w:numId="23" w16cid:durableId="507328032">
    <w:abstractNumId w:val="23"/>
  </w:num>
  <w:num w:numId="24" w16cid:durableId="2090228721">
    <w:abstractNumId w:val="10"/>
  </w:num>
  <w:num w:numId="25" w16cid:durableId="627786077">
    <w:abstractNumId w:val="21"/>
  </w:num>
  <w:num w:numId="26" w16cid:durableId="2073919222">
    <w:abstractNumId w:val="24"/>
  </w:num>
  <w:num w:numId="27" w16cid:durableId="11335928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053"/>
    <w:rsid w:val="00014053"/>
    <w:rsid w:val="00014520"/>
    <w:rsid w:val="00016748"/>
    <w:rsid w:val="00044EC3"/>
    <w:rsid w:val="000B46AE"/>
    <w:rsid w:val="000D35D7"/>
    <w:rsid w:val="00104CD9"/>
    <w:rsid w:val="00105677"/>
    <w:rsid w:val="00107E2C"/>
    <w:rsid w:val="00124654"/>
    <w:rsid w:val="00137964"/>
    <w:rsid w:val="001434D3"/>
    <w:rsid w:val="00160D05"/>
    <w:rsid w:val="001866C1"/>
    <w:rsid w:val="00187B47"/>
    <w:rsid w:val="00194EDC"/>
    <w:rsid w:val="001B3B98"/>
    <w:rsid w:val="001C6FE2"/>
    <w:rsid w:val="001F25E7"/>
    <w:rsid w:val="001F284A"/>
    <w:rsid w:val="0021653C"/>
    <w:rsid w:val="00245312"/>
    <w:rsid w:val="002E2732"/>
    <w:rsid w:val="002F0631"/>
    <w:rsid w:val="003111E3"/>
    <w:rsid w:val="00314F56"/>
    <w:rsid w:val="00383CBA"/>
    <w:rsid w:val="00385FBB"/>
    <w:rsid w:val="003A34D3"/>
    <w:rsid w:val="003A4DAC"/>
    <w:rsid w:val="003A6642"/>
    <w:rsid w:val="003B046B"/>
    <w:rsid w:val="003B1E10"/>
    <w:rsid w:val="003B62BC"/>
    <w:rsid w:val="003D5FAA"/>
    <w:rsid w:val="003D6050"/>
    <w:rsid w:val="00417554"/>
    <w:rsid w:val="00421F8A"/>
    <w:rsid w:val="00455736"/>
    <w:rsid w:val="0049127E"/>
    <w:rsid w:val="004C3879"/>
    <w:rsid w:val="004F14C9"/>
    <w:rsid w:val="00507598"/>
    <w:rsid w:val="00531A54"/>
    <w:rsid w:val="00534E22"/>
    <w:rsid w:val="005500E7"/>
    <w:rsid w:val="005532D6"/>
    <w:rsid w:val="0057787E"/>
    <w:rsid w:val="00585558"/>
    <w:rsid w:val="005B5746"/>
    <w:rsid w:val="005D789B"/>
    <w:rsid w:val="005F0BE7"/>
    <w:rsid w:val="00617B95"/>
    <w:rsid w:val="006709AF"/>
    <w:rsid w:val="006720EC"/>
    <w:rsid w:val="006723D2"/>
    <w:rsid w:val="00696A18"/>
    <w:rsid w:val="006B53D5"/>
    <w:rsid w:val="006E14AB"/>
    <w:rsid w:val="006E7514"/>
    <w:rsid w:val="007234A5"/>
    <w:rsid w:val="0073459A"/>
    <w:rsid w:val="007349A4"/>
    <w:rsid w:val="00742F57"/>
    <w:rsid w:val="007C117F"/>
    <w:rsid w:val="007C2CDF"/>
    <w:rsid w:val="007D61CD"/>
    <w:rsid w:val="008044B0"/>
    <w:rsid w:val="00825836"/>
    <w:rsid w:val="008325E8"/>
    <w:rsid w:val="00881611"/>
    <w:rsid w:val="00887AAF"/>
    <w:rsid w:val="008B3282"/>
    <w:rsid w:val="008C3601"/>
    <w:rsid w:val="008E3B72"/>
    <w:rsid w:val="008E4C00"/>
    <w:rsid w:val="00905CDC"/>
    <w:rsid w:val="00922118"/>
    <w:rsid w:val="00935336"/>
    <w:rsid w:val="00952E20"/>
    <w:rsid w:val="00966570"/>
    <w:rsid w:val="00974506"/>
    <w:rsid w:val="00975D4A"/>
    <w:rsid w:val="00997E2D"/>
    <w:rsid w:val="009A0EC2"/>
    <w:rsid w:val="009E4DD3"/>
    <w:rsid w:val="009F36B0"/>
    <w:rsid w:val="00A060FB"/>
    <w:rsid w:val="00A2516E"/>
    <w:rsid w:val="00A30361"/>
    <w:rsid w:val="00A3418E"/>
    <w:rsid w:val="00A445DF"/>
    <w:rsid w:val="00A51D0A"/>
    <w:rsid w:val="00A62D93"/>
    <w:rsid w:val="00A81D98"/>
    <w:rsid w:val="00A8529A"/>
    <w:rsid w:val="00AA5113"/>
    <w:rsid w:val="00AB12EE"/>
    <w:rsid w:val="00AC1DC0"/>
    <w:rsid w:val="00AD38F4"/>
    <w:rsid w:val="00AE5ECD"/>
    <w:rsid w:val="00B22E84"/>
    <w:rsid w:val="00B23BE9"/>
    <w:rsid w:val="00B37D49"/>
    <w:rsid w:val="00B56BD1"/>
    <w:rsid w:val="00B64080"/>
    <w:rsid w:val="00B80F58"/>
    <w:rsid w:val="00BA0923"/>
    <w:rsid w:val="00BA3CFE"/>
    <w:rsid w:val="00BB7E7C"/>
    <w:rsid w:val="00BC610B"/>
    <w:rsid w:val="00BD265D"/>
    <w:rsid w:val="00BE0D08"/>
    <w:rsid w:val="00BF2497"/>
    <w:rsid w:val="00C16575"/>
    <w:rsid w:val="00C77527"/>
    <w:rsid w:val="00C97CC2"/>
    <w:rsid w:val="00CA115A"/>
    <w:rsid w:val="00CB3519"/>
    <w:rsid w:val="00CB6A86"/>
    <w:rsid w:val="00CD1BDB"/>
    <w:rsid w:val="00CD5BA4"/>
    <w:rsid w:val="00CD7F59"/>
    <w:rsid w:val="00CF01DA"/>
    <w:rsid w:val="00D000CF"/>
    <w:rsid w:val="00D07B47"/>
    <w:rsid w:val="00D23850"/>
    <w:rsid w:val="00D24F9E"/>
    <w:rsid w:val="00D32BD5"/>
    <w:rsid w:val="00D34E78"/>
    <w:rsid w:val="00D415B9"/>
    <w:rsid w:val="00D741A9"/>
    <w:rsid w:val="00D75881"/>
    <w:rsid w:val="00DB6BB3"/>
    <w:rsid w:val="00DB738A"/>
    <w:rsid w:val="00DC2A04"/>
    <w:rsid w:val="00DE7912"/>
    <w:rsid w:val="00DF6CF4"/>
    <w:rsid w:val="00E33DF2"/>
    <w:rsid w:val="00E36A01"/>
    <w:rsid w:val="00E52350"/>
    <w:rsid w:val="00E613D4"/>
    <w:rsid w:val="00EA02EE"/>
    <w:rsid w:val="00EA402E"/>
    <w:rsid w:val="00EB0642"/>
    <w:rsid w:val="00EF62D0"/>
    <w:rsid w:val="00F2059C"/>
    <w:rsid w:val="00F20958"/>
    <w:rsid w:val="00F32276"/>
    <w:rsid w:val="00F333AA"/>
    <w:rsid w:val="00F546FF"/>
    <w:rsid w:val="00F55422"/>
    <w:rsid w:val="00F613E7"/>
    <w:rsid w:val="00F6216D"/>
    <w:rsid w:val="00F7330E"/>
    <w:rsid w:val="00FB3672"/>
    <w:rsid w:val="00FC6467"/>
    <w:rsid w:val="00FD2E3A"/>
    <w:rsid w:val="00FE53BB"/>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0C4C59"/>
  <w15:docId w15:val="{CF7AFD1F-79BC-4F50-ABB0-6F854D46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C3879"/>
    <w:pPr>
      <w:tabs>
        <w:tab w:val="left" w:pos="851"/>
      </w:tabs>
      <w:spacing w:after="120" w:line="360" w:lineRule="auto"/>
      <w:jc w:val="both"/>
    </w:pPr>
    <w:rPr>
      <w:rFonts w:ascii="Arial" w:hAnsi="Arial"/>
      <w:sz w:val="22"/>
      <w:szCs w:val="24"/>
      <w:lang w:eastAsia="en-US"/>
    </w:rPr>
  </w:style>
  <w:style w:type="paragraph" w:styleId="berschrift1">
    <w:name w:val="heading 1"/>
    <w:basedOn w:val="Standard"/>
    <w:next w:val="Standard"/>
    <w:qFormat/>
    <w:rsid w:val="00975D4A"/>
    <w:pPr>
      <w:keepNext/>
      <w:pageBreakBefore/>
      <w:numPr>
        <w:numId w:val="7"/>
      </w:numPr>
      <w:tabs>
        <w:tab w:val="clear" w:pos="851"/>
      </w:tabs>
      <w:spacing w:before="360" w:after="240" w:line="240" w:lineRule="auto"/>
      <w:jc w:val="left"/>
      <w:outlineLvl w:val="0"/>
    </w:pPr>
    <w:rPr>
      <w:b/>
      <w:kern w:val="28"/>
      <w:sz w:val="26"/>
      <w:szCs w:val="20"/>
      <w:lang w:eastAsia="de-DE"/>
    </w:rPr>
  </w:style>
  <w:style w:type="paragraph" w:styleId="berschrift2">
    <w:name w:val="heading 2"/>
    <w:basedOn w:val="berschrift1"/>
    <w:next w:val="Standard"/>
    <w:qFormat/>
    <w:rsid w:val="003A34D3"/>
    <w:pPr>
      <w:pageBreakBefore w:val="0"/>
      <w:numPr>
        <w:ilvl w:val="1"/>
      </w:numPr>
      <w:outlineLvl w:val="1"/>
    </w:pPr>
    <w:rPr>
      <w:b w:val="0"/>
    </w:rPr>
  </w:style>
  <w:style w:type="paragraph" w:styleId="berschrift3">
    <w:name w:val="heading 3"/>
    <w:basedOn w:val="berschrift2"/>
    <w:next w:val="Standard"/>
    <w:qFormat/>
    <w:rsid w:val="003A34D3"/>
    <w:pPr>
      <w:numPr>
        <w:ilvl w:val="2"/>
      </w:numPr>
      <w:outlineLvl w:val="2"/>
    </w:pPr>
    <w:rPr>
      <w:i/>
      <w:sz w:val="22"/>
    </w:rPr>
  </w:style>
  <w:style w:type="paragraph" w:styleId="berschrift4">
    <w:name w:val="heading 4"/>
    <w:basedOn w:val="berschrift3"/>
    <w:next w:val="Standard"/>
    <w:qFormat/>
    <w:rsid w:val="00D07B47"/>
    <w:pPr>
      <w:numPr>
        <w:ilvl w:val="3"/>
      </w:numPr>
      <w:outlineLvl w:val="3"/>
    </w:pPr>
  </w:style>
  <w:style w:type="paragraph" w:styleId="berschrift5">
    <w:name w:val="heading 5"/>
    <w:basedOn w:val="Standard"/>
    <w:next w:val="Standard"/>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berschrift6">
    <w:name w:val="heading 6"/>
    <w:basedOn w:val="Standard"/>
    <w:next w:val="Standard"/>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berschrift7">
    <w:name w:val="heading 7"/>
    <w:basedOn w:val="Standard"/>
    <w:next w:val="Standard"/>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berschrift8">
    <w:name w:val="heading 8"/>
    <w:basedOn w:val="Standard"/>
    <w:next w:val="Standard"/>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berschrift9">
    <w:name w:val="heading 9"/>
    <w:basedOn w:val="Standard"/>
    <w:next w:val="Standard"/>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uiPriority w:val="39"/>
    <w:rsid w:val="00F20958"/>
    <w:pPr>
      <w:tabs>
        <w:tab w:val="clear" w:pos="851"/>
        <w:tab w:val="right" w:leader="dot" w:pos="9628"/>
      </w:tabs>
      <w:ind w:left="567" w:right="567" w:hanging="567"/>
    </w:pPr>
  </w:style>
  <w:style w:type="paragraph" w:styleId="Textkrper">
    <w:name w:val="Body Text"/>
    <w:basedOn w:val="Standard"/>
    <w:link w:val="TextkrperZchn"/>
    <w:rsid w:val="00AE5ECD"/>
  </w:style>
  <w:style w:type="character" w:styleId="Hyperlink">
    <w:name w:val="Hyperlink"/>
    <w:uiPriority w:val="99"/>
    <w:rsid w:val="00105677"/>
    <w:rPr>
      <w:color w:val="0000FF"/>
      <w:u w:val="single"/>
    </w:rPr>
  </w:style>
  <w:style w:type="paragraph" w:styleId="Kopfzeile">
    <w:name w:val="header"/>
    <w:basedOn w:val="Standard"/>
    <w:rsid w:val="00BE0D08"/>
    <w:pPr>
      <w:tabs>
        <w:tab w:val="clear" w:pos="851"/>
        <w:tab w:val="center" w:pos="4320"/>
        <w:tab w:val="right" w:pos="8640"/>
      </w:tabs>
    </w:pPr>
  </w:style>
  <w:style w:type="paragraph" w:styleId="Fuzeile">
    <w:name w:val="footer"/>
    <w:basedOn w:val="Standard"/>
    <w:rsid w:val="00BE0D08"/>
    <w:pPr>
      <w:tabs>
        <w:tab w:val="clear" w:pos="851"/>
        <w:tab w:val="center" w:pos="4320"/>
        <w:tab w:val="right" w:pos="8640"/>
      </w:tabs>
    </w:pPr>
  </w:style>
  <w:style w:type="character" w:styleId="Seitenzahl">
    <w:name w:val="page number"/>
    <w:basedOn w:val="Absatz-Standardschriftart"/>
    <w:rsid w:val="005B5746"/>
  </w:style>
  <w:style w:type="paragraph" w:styleId="Beschriftung">
    <w:name w:val="caption"/>
    <w:basedOn w:val="Standard"/>
    <w:next w:val="Standard"/>
    <w:qFormat/>
    <w:rsid w:val="00975D4A"/>
    <w:pPr>
      <w:tabs>
        <w:tab w:val="clear" w:pos="851"/>
      </w:tabs>
      <w:spacing w:after="280" w:line="280" w:lineRule="exact"/>
      <w:ind w:left="1276" w:hanging="1276"/>
    </w:pPr>
    <w:rPr>
      <w:sz w:val="20"/>
      <w:szCs w:val="20"/>
      <w:lang w:eastAsia="de-DE"/>
    </w:rPr>
  </w:style>
  <w:style w:type="paragraph" w:styleId="Nachrichtenkopf">
    <w:name w:val="Message Header"/>
    <w:basedOn w:val="Standard"/>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Abkrzungsverzeichnis">
    <w:name w:val="Abkürzungsverzeichnis"/>
    <w:basedOn w:val="Standard"/>
    <w:rsid w:val="00BA0923"/>
    <w:pPr>
      <w:tabs>
        <w:tab w:val="clear" w:pos="851"/>
        <w:tab w:val="left" w:pos="567"/>
        <w:tab w:val="left" w:pos="1701"/>
      </w:tabs>
      <w:spacing w:line="280" w:lineRule="exact"/>
    </w:pPr>
    <w:rPr>
      <w:szCs w:val="20"/>
      <w:lang w:eastAsia="de-DE"/>
    </w:rPr>
  </w:style>
  <w:style w:type="paragraph" w:styleId="Funotentext">
    <w:name w:val="footnote text"/>
    <w:basedOn w:val="Standard"/>
    <w:semiHidden/>
    <w:rsid w:val="00975D4A"/>
    <w:pPr>
      <w:tabs>
        <w:tab w:val="clear" w:pos="851"/>
      </w:tabs>
      <w:spacing w:line="240" w:lineRule="auto"/>
      <w:ind w:left="284" w:hanging="284"/>
    </w:pPr>
    <w:rPr>
      <w:sz w:val="16"/>
      <w:szCs w:val="20"/>
      <w:lang w:eastAsia="de-DE"/>
    </w:rPr>
  </w:style>
  <w:style w:type="character" w:styleId="Funotenzeichen">
    <w:name w:val="footnote reference"/>
    <w:semiHidden/>
    <w:rsid w:val="00BA0923"/>
    <w:rPr>
      <w:vertAlign w:val="superscript"/>
    </w:rPr>
  </w:style>
  <w:style w:type="paragraph" w:customStyle="1" w:styleId="berschriftohneNummerierung">
    <w:name w:val="Überschrift ohne Nummerierung"/>
    <w:basedOn w:val="Standard"/>
    <w:next w:val="Standard"/>
    <w:rsid w:val="00531A54"/>
    <w:pPr>
      <w:keepNext/>
      <w:tabs>
        <w:tab w:val="clear" w:pos="851"/>
        <w:tab w:val="left" w:pos="567"/>
      </w:tabs>
      <w:spacing w:before="360" w:after="240" w:line="240" w:lineRule="auto"/>
    </w:pPr>
    <w:rPr>
      <w:b/>
      <w:szCs w:val="20"/>
      <w:lang w:eastAsia="de-DE"/>
    </w:rPr>
  </w:style>
  <w:style w:type="paragraph" w:customStyle="1" w:styleId="Abbildung">
    <w:name w:val="Abbildung"/>
    <w:basedOn w:val="Abkrzungsverzeichnis"/>
    <w:next w:val="Standard"/>
    <w:rsid w:val="00FC6467"/>
    <w:pPr>
      <w:keepNext/>
      <w:spacing w:before="280" w:after="200" w:line="240" w:lineRule="auto"/>
      <w:jc w:val="center"/>
    </w:pPr>
  </w:style>
  <w:style w:type="paragraph" w:styleId="Aufzhlungszeichen">
    <w:name w:val="List Bullet"/>
    <w:basedOn w:val="Standard"/>
    <w:autoRedefine/>
    <w:rsid w:val="00417554"/>
    <w:pPr>
      <w:numPr>
        <w:numId w:val="2"/>
      </w:numPr>
      <w:tabs>
        <w:tab w:val="clear" w:pos="851"/>
        <w:tab w:val="left" w:pos="567"/>
      </w:tabs>
      <w:spacing w:line="280" w:lineRule="exact"/>
    </w:pPr>
    <w:rPr>
      <w:szCs w:val="20"/>
      <w:lang w:eastAsia="de-DE"/>
    </w:rPr>
  </w:style>
  <w:style w:type="paragraph" w:customStyle="1" w:styleId="BeschriftungTabelle">
    <w:name w:val="Beschriftung Tabelle"/>
    <w:basedOn w:val="Beschriftung"/>
    <w:rsid w:val="00975D4A"/>
    <w:pPr>
      <w:spacing w:after="120"/>
    </w:pPr>
  </w:style>
  <w:style w:type="paragraph" w:customStyle="1" w:styleId="Tabellenberschrift">
    <w:name w:val="Tabellenüberschrift"/>
    <w:basedOn w:val="Standard"/>
    <w:rsid w:val="00D415B9"/>
    <w:pPr>
      <w:keepNext/>
      <w:tabs>
        <w:tab w:val="clear" w:pos="851"/>
        <w:tab w:val="left" w:pos="567"/>
      </w:tabs>
      <w:spacing w:before="120" w:line="280" w:lineRule="exact"/>
      <w:jc w:val="left"/>
    </w:pPr>
    <w:rPr>
      <w:b/>
      <w:bCs/>
      <w:sz w:val="20"/>
      <w:szCs w:val="20"/>
      <w:lang w:eastAsia="de-DE"/>
    </w:rPr>
  </w:style>
  <w:style w:type="paragraph" w:customStyle="1" w:styleId="Tabellentext">
    <w:name w:val="Tabellentext"/>
    <w:basedOn w:val="Standard"/>
    <w:rsid w:val="00D415B9"/>
    <w:pPr>
      <w:keepNext/>
      <w:tabs>
        <w:tab w:val="clear" w:pos="851"/>
        <w:tab w:val="left" w:pos="567"/>
      </w:tabs>
      <w:spacing w:before="60" w:after="60" w:line="240" w:lineRule="auto"/>
      <w:jc w:val="left"/>
    </w:pPr>
    <w:rPr>
      <w:sz w:val="20"/>
      <w:szCs w:val="20"/>
      <w:lang w:eastAsia="de-DE"/>
    </w:rPr>
  </w:style>
  <w:style w:type="paragraph" w:customStyle="1" w:styleId="Grafik">
    <w:name w:val="Grafik"/>
    <w:basedOn w:val="Standard"/>
    <w:rsid w:val="00BA0923"/>
    <w:pPr>
      <w:tabs>
        <w:tab w:val="clear" w:pos="851"/>
        <w:tab w:val="left" w:pos="567"/>
      </w:tabs>
      <w:spacing w:before="240" w:line="240" w:lineRule="auto"/>
    </w:pPr>
    <w:rPr>
      <w:szCs w:val="20"/>
      <w:lang w:eastAsia="de-DE"/>
    </w:rPr>
  </w:style>
  <w:style w:type="paragraph" w:customStyle="1" w:styleId="Literatureintrag">
    <w:name w:val="Literatureintrag"/>
    <w:basedOn w:val="Standard"/>
    <w:rsid w:val="00CD7F59"/>
    <w:pPr>
      <w:tabs>
        <w:tab w:val="clear" w:pos="851"/>
      </w:tabs>
      <w:ind w:left="284" w:hanging="284"/>
      <w:jc w:val="left"/>
    </w:pPr>
    <w:rPr>
      <w:snapToGrid w:val="0"/>
      <w:color w:val="000000"/>
      <w:szCs w:val="20"/>
      <w:lang w:val="de-DE" w:eastAsia="de-DE"/>
    </w:rPr>
  </w:style>
  <w:style w:type="paragraph" w:customStyle="1" w:styleId="berschrift1ohneNummerierung">
    <w:name w:val="Überschrift 1 ohne Nummerierung"/>
    <w:basedOn w:val="berschrift1"/>
    <w:next w:val="Standard"/>
    <w:rsid w:val="00D07B47"/>
    <w:pPr>
      <w:numPr>
        <w:numId w:val="0"/>
      </w:numPr>
    </w:pPr>
  </w:style>
  <w:style w:type="paragraph" w:styleId="Verzeichnis2">
    <w:name w:val="toc 2"/>
    <w:basedOn w:val="Standard"/>
    <w:next w:val="Standard"/>
    <w:uiPriority w:val="39"/>
    <w:rsid w:val="00F20958"/>
    <w:pPr>
      <w:tabs>
        <w:tab w:val="clear" w:pos="851"/>
        <w:tab w:val="right" w:leader="dot" w:pos="9628"/>
      </w:tabs>
      <w:ind w:left="1134" w:right="567" w:hanging="567"/>
    </w:pPr>
  </w:style>
  <w:style w:type="paragraph" w:styleId="Verzeichnis3">
    <w:name w:val="toc 3"/>
    <w:basedOn w:val="Standard"/>
    <w:next w:val="Standard"/>
    <w:uiPriority w:val="39"/>
    <w:rsid w:val="00A62D93"/>
    <w:pPr>
      <w:tabs>
        <w:tab w:val="clear" w:pos="851"/>
      </w:tabs>
      <w:ind w:left="1871" w:right="567" w:hanging="737"/>
    </w:pPr>
  </w:style>
  <w:style w:type="paragraph" w:styleId="Abbildungsverzeichnis">
    <w:name w:val="table of figures"/>
    <w:basedOn w:val="Standard"/>
    <w:next w:val="Standard"/>
    <w:uiPriority w:val="99"/>
    <w:rsid w:val="00BA0923"/>
    <w:pPr>
      <w:tabs>
        <w:tab w:val="clear" w:pos="851"/>
      </w:tabs>
    </w:pPr>
  </w:style>
  <w:style w:type="paragraph" w:styleId="Titel">
    <w:name w:val="Title"/>
    <w:basedOn w:val="Standard"/>
    <w:next w:val="Standard"/>
    <w:qFormat/>
    <w:rsid w:val="00585558"/>
    <w:pPr>
      <w:tabs>
        <w:tab w:val="clear" w:pos="851"/>
        <w:tab w:val="left" w:pos="567"/>
      </w:tabs>
      <w:spacing w:before="240" w:after="240" w:line="280" w:lineRule="exact"/>
    </w:pPr>
    <w:rPr>
      <w:b/>
      <w:kern w:val="28"/>
      <w:sz w:val="24"/>
      <w:szCs w:val="20"/>
      <w:lang w:eastAsia="de-DE"/>
    </w:rPr>
  </w:style>
  <w:style w:type="paragraph" w:styleId="Verzeichnis4">
    <w:name w:val="toc 4"/>
    <w:basedOn w:val="Standard"/>
    <w:next w:val="Standard"/>
    <w:uiPriority w:val="39"/>
    <w:rsid w:val="001F284A"/>
    <w:pPr>
      <w:tabs>
        <w:tab w:val="clear" w:pos="851"/>
        <w:tab w:val="right" w:leader="dot" w:pos="9628"/>
      </w:tabs>
      <w:ind w:left="2722" w:right="567" w:hanging="851"/>
    </w:pPr>
  </w:style>
  <w:style w:type="paragraph" w:styleId="Aufzhlungszeichen2">
    <w:name w:val="List Bullet 2"/>
    <w:basedOn w:val="Standard"/>
    <w:autoRedefine/>
    <w:rsid w:val="00D07B47"/>
    <w:pPr>
      <w:numPr>
        <w:numId w:val="3"/>
      </w:numPr>
      <w:tabs>
        <w:tab w:val="clear" w:pos="851"/>
        <w:tab w:val="left" w:pos="567"/>
      </w:tabs>
      <w:spacing w:line="280" w:lineRule="exact"/>
    </w:pPr>
    <w:rPr>
      <w:szCs w:val="20"/>
      <w:lang w:eastAsia="de-DE"/>
    </w:rPr>
  </w:style>
  <w:style w:type="paragraph" w:styleId="Aufzhlungszeichen3">
    <w:name w:val="List Bullet 3"/>
    <w:basedOn w:val="Standard"/>
    <w:autoRedefine/>
    <w:rsid w:val="00D07B47"/>
    <w:pPr>
      <w:numPr>
        <w:numId w:val="4"/>
      </w:numPr>
      <w:tabs>
        <w:tab w:val="clear" w:pos="851"/>
        <w:tab w:val="left" w:pos="567"/>
      </w:tabs>
      <w:spacing w:line="280" w:lineRule="exact"/>
    </w:pPr>
    <w:rPr>
      <w:szCs w:val="20"/>
      <w:lang w:eastAsia="de-DE"/>
    </w:rPr>
  </w:style>
  <w:style w:type="paragraph" w:styleId="Aufzhlungszeichen4">
    <w:name w:val="List Bullet 4"/>
    <w:basedOn w:val="Standard"/>
    <w:autoRedefine/>
    <w:rsid w:val="00D07B47"/>
    <w:pPr>
      <w:numPr>
        <w:numId w:val="5"/>
      </w:numPr>
      <w:tabs>
        <w:tab w:val="clear" w:pos="851"/>
        <w:tab w:val="left" w:pos="567"/>
      </w:tabs>
      <w:spacing w:line="280" w:lineRule="exact"/>
    </w:pPr>
    <w:rPr>
      <w:szCs w:val="20"/>
      <w:lang w:eastAsia="de-DE"/>
    </w:rPr>
  </w:style>
  <w:style w:type="paragraph" w:styleId="Aufzhlungszeichen5">
    <w:name w:val="List Bullet 5"/>
    <w:basedOn w:val="Standard"/>
    <w:autoRedefine/>
    <w:rsid w:val="00D07B47"/>
    <w:pPr>
      <w:numPr>
        <w:numId w:val="6"/>
      </w:numPr>
      <w:tabs>
        <w:tab w:val="clear" w:pos="851"/>
        <w:tab w:val="left" w:pos="567"/>
      </w:tabs>
      <w:spacing w:line="280" w:lineRule="exact"/>
    </w:pPr>
    <w:rPr>
      <w:szCs w:val="20"/>
      <w:lang w:eastAsia="de-DE"/>
    </w:rPr>
  </w:style>
  <w:style w:type="table" w:styleId="Tabellenraster">
    <w:name w:val="Table Grid"/>
    <w:basedOn w:val="NormaleTabelle"/>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bildungTabelle">
    <w:name w:val="Abbildung Tabelle"/>
    <w:basedOn w:val="Standard"/>
    <w:next w:val="Standard"/>
    <w:rsid w:val="0021653C"/>
    <w:pPr>
      <w:tabs>
        <w:tab w:val="clear" w:pos="851"/>
      </w:tabs>
      <w:spacing w:line="240" w:lineRule="auto"/>
      <w:jc w:val="center"/>
    </w:pPr>
    <w:rPr>
      <w:szCs w:val="20"/>
      <w:lang w:eastAsia="de-DE"/>
    </w:rPr>
  </w:style>
  <w:style w:type="character" w:customStyle="1" w:styleId="TextkrperZchn">
    <w:name w:val="Textkörper Zchn"/>
    <w:link w:val="Textkrper"/>
    <w:rsid w:val="00FC6467"/>
    <w:rPr>
      <w:rFonts w:ascii="Arial" w:hAnsi="Arial"/>
      <w:sz w:val="22"/>
      <w:szCs w:val="24"/>
      <w:lang w:eastAsia="en-US"/>
    </w:rPr>
  </w:style>
  <w:style w:type="paragraph" w:styleId="StandardWeb">
    <w:name w:val="Normal (Web)"/>
    <w:basedOn w:val="Standard"/>
    <w:uiPriority w:val="99"/>
    <w:semiHidden/>
    <w:unhideWhenUsed/>
    <w:rsid w:val="006E7514"/>
    <w:pPr>
      <w:tabs>
        <w:tab w:val="clear" w:pos="851"/>
      </w:tabs>
      <w:spacing w:before="100" w:beforeAutospacing="1" w:after="100" w:afterAutospacing="1" w:line="240" w:lineRule="auto"/>
      <w:jc w:val="left"/>
    </w:pPr>
    <w:rPr>
      <w:rFonts w:ascii="Times New Roman" w:hAnsi="Times New Roman"/>
      <w:sz w:val="24"/>
      <w:lang w:eastAsia="de-CH"/>
    </w:rPr>
  </w:style>
  <w:style w:type="table" w:styleId="Gitternetztabelle1hellAkzent4">
    <w:name w:val="Grid Table 1 Light Accent 4"/>
    <w:basedOn w:val="NormaleTabelle"/>
    <w:uiPriority w:val="46"/>
    <w:rsid w:val="008E3B72"/>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itternetztabelle1hell">
    <w:name w:val="Grid Table 1 Light"/>
    <w:basedOn w:val="NormaleTabelle"/>
    <w:uiPriority w:val="46"/>
    <w:rsid w:val="008E3B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prechblasentext">
    <w:name w:val="Balloon Text"/>
    <w:basedOn w:val="Standard"/>
    <w:link w:val="SprechblasentextZchn"/>
    <w:semiHidden/>
    <w:unhideWhenUsed/>
    <w:rsid w:val="00EA402E"/>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semiHidden/>
    <w:rsid w:val="00EA402E"/>
    <w:rPr>
      <w:rFonts w:ascii="Segoe UI" w:hAnsi="Segoe UI" w:cs="Segoe UI"/>
      <w:sz w:val="18"/>
      <w:szCs w:val="18"/>
      <w:lang w:eastAsia="en-US"/>
    </w:rPr>
  </w:style>
  <w:style w:type="paragraph" w:styleId="Listenabsatz">
    <w:name w:val="List Paragraph"/>
    <w:basedOn w:val="Standard"/>
    <w:uiPriority w:val="34"/>
    <w:qFormat/>
    <w:rsid w:val="00EA402E"/>
    <w:pPr>
      <w:ind w:left="720"/>
      <w:contextualSpacing/>
    </w:pPr>
  </w:style>
  <w:style w:type="character" w:styleId="NichtaufgelsteErwhnung">
    <w:name w:val="Unresolved Mention"/>
    <w:basedOn w:val="Absatz-Standardschriftart"/>
    <w:uiPriority w:val="99"/>
    <w:semiHidden/>
    <w:unhideWhenUsed/>
    <w:rsid w:val="00EB0642"/>
    <w:rPr>
      <w:color w:val="605E5C"/>
      <w:shd w:val="clear" w:color="auto" w:fill="E1DFDD"/>
    </w:rPr>
  </w:style>
  <w:style w:type="character" w:styleId="Kommentarzeichen">
    <w:name w:val="annotation reference"/>
    <w:basedOn w:val="Absatz-Standardschriftart"/>
    <w:semiHidden/>
    <w:unhideWhenUsed/>
    <w:rsid w:val="00D24F9E"/>
    <w:rPr>
      <w:sz w:val="16"/>
      <w:szCs w:val="16"/>
    </w:rPr>
  </w:style>
  <w:style w:type="paragraph" w:styleId="Kommentartext">
    <w:name w:val="annotation text"/>
    <w:basedOn w:val="Standard"/>
    <w:link w:val="KommentartextZchn"/>
    <w:unhideWhenUsed/>
    <w:rsid w:val="00D24F9E"/>
    <w:pPr>
      <w:spacing w:line="240" w:lineRule="auto"/>
    </w:pPr>
    <w:rPr>
      <w:sz w:val="20"/>
      <w:szCs w:val="20"/>
    </w:rPr>
  </w:style>
  <w:style w:type="character" w:customStyle="1" w:styleId="KommentartextZchn">
    <w:name w:val="Kommentartext Zchn"/>
    <w:basedOn w:val="Absatz-Standardschriftart"/>
    <w:link w:val="Kommentartext"/>
    <w:rsid w:val="00D24F9E"/>
    <w:rPr>
      <w:rFonts w:ascii="Arial" w:hAnsi="Arial"/>
      <w:lang w:eastAsia="en-US"/>
    </w:rPr>
  </w:style>
  <w:style w:type="paragraph" w:styleId="Kommentarthema">
    <w:name w:val="annotation subject"/>
    <w:basedOn w:val="Kommentartext"/>
    <w:next w:val="Kommentartext"/>
    <w:link w:val="KommentarthemaZchn"/>
    <w:semiHidden/>
    <w:unhideWhenUsed/>
    <w:rsid w:val="00D24F9E"/>
    <w:rPr>
      <w:b/>
      <w:bCs/>
    </w:rPr>
  </w:style>
  <w:style w:type="character" w:customStyle="1" w:styleId="KommentarthemaZchn">
    <w:name w:val="Kommentarthema Zchn"/>
    <w:basedOn w:val="KommentartextZchn"/>
    <w:link w:val="Kommentarthema"/>
    <w:semiHidden/>
    <w:rsid w:val="00D24F9E"/>
    <w:rPr>
      <w:rFonts w:ascii="Arial" w:hAnsi="Arial"/>
      <w:b/>
      <w:bCs/>
      <w:lang w:eastAsia="en-US"/>
    </w:rPr>
  </w:style>
  <w:style w:type="paragraph" w:customStyle="1" w:styleId="pf0">
    <w:name w:val="pf0"/>
    <w:basedOn w:val="Standard"/>
    <w:rsid w:val="00F55422"/>
    <w:pPr>
      <w:tabs>
        <w:tab w:val="clear" w:pos="851"/>
      </w:tabs>
      <w:spacing w:before="100" w:beforeAutospacing="1" w:after="100" w:afterAutospacing="1" w:line="240" w:lineRule="auto"/>
      <w:jc w:val="left"/>
    </w:pPr>
    <w:rPr>
      <w:rFonts w:ascii="Times New Roman" w:hAnsi="Times New Roman"/>
      <w:sz w:val="24"/>
      <w:lang w:eastAsia="de-CH"/>
    </w:rPr>
  </w:style>
  <w:style w:type="character" w:customStyle="1" w:styleId="cf01">
    <w:name w:val="cf01"/>
    <w:basedOn w:val="Absatz-Standardschriftart"/>
    <w:rsid w:val="00F55422"/>
    <w:rPr>
      <w:rFonts w:ascii="Segoe UI" w:hAnsi="Segoe UI" w:cs="Segoe UI" w:hint="default"/>
      <w:sz w:val="18"/>
      <w:szCs w:val="18"/>
    </w:rPr>
  </w:style>
  <w:style w:type="paragraph" w:styleId="berarbeitung">
    <w:name w:val="Revision"/>
    <w:hidden/>
    <w:uiPriority w:val="99"/>
    <w:semiHidden/>
    <w:rsid w:val="00AB12EE"/>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705758805">
      <w:bodyDiv w:val="1"/>
      <w:marLeft w:val="0"/>
      <w:marRight w:val="0"/>
      <w:marTop w:val="0"/>
      <w:marBottom w:val="0"/>
      <w:divBdr>
        <w:top w:val="none" w:sz="0" w:space="0" w:color="auto"/>
        <w:left w:val="none" w:sz="0" w:space="0" w:color="auto"/>
        <w:bottom w:val="none" w:sz="0" w:space="0" w:color="auto"/>
        <w:right w:val="none" w:sz="0" w:space="0" w:color="auto"/>
      </w:divBdr>
    </w:div>
    <w:div w:id="1187868994">
      <w:bodyDiv w:val="1"/>
      <w:marLeft w:val="0"/>
      <w:marRight w:val="0"/>
      <w:marTop w:val="0"/>
      <w:marBottom w:val="0"/>
      <w:divBdr>
        <w:top w:val="none" w:sz="0" w:space="0" w:color="auto"/>
        <w:left w:val="none" w:sz="0" w:space="0" w:color="auto"/>
        <w:bottom w:val="none" w:sz="0" w:space="0" w:color="auto"/>
        <w:right w:val="none" w:sz="0" w:space="0" w:color="auto"/>
      </w:divBdr>
    </w:div>
    <w:div w:id="149710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3.wm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tube.switch.ch/videos/Ss96xj2VWT"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tube.switch.ch/videos/9yeo6J1Uy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academicguide.ch/de/" TargetMode="External"/><Relationship Id="rId10" Type="http://schemas.openxmlformats.org/officeDocument/2006/relationships/endnotes" Target="endnotes.xml"/><Relationship Id="rId19" Type="http://schemas.openxmlformats.org/officeDocument/2006/relationships/hyperlink" Target="https://tube.switch.ch/videos/BAoYaMsAd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tube.switch.ch/videos/2sQKpYJXfw"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S:\HSW\A1912_Ausbildung\A1912_OL_Ausbildung\Admin\AB_Sekretariat\Wirtschaft\Studentische%20Arbeiten\Bachelor%20Thesis%202023%20(ab%20August%202023)\Neue%20Eigenst&#228;ndigkeitserkl&#228;rung\HSW%20FHNW_Dokumentvorlage%20studentische%20Arbeiten_2023.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6DC280-1E2D-41CE-B1C9-CDEF0DC6A6F4}">
  <we:reference id="ea375709-5511-4a7d-9ad9-0150d03e7fbe" version="3.1.0.0" store="EXCatalog" storeType="EXCatalog"/>
  <we:alternateReferences>
    <we:reference id="WA104380602" version="3.1.0.0" store="de-CH"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52DEBE33A59A34DB8E62740360E456E" ma:contentTypeVersion="0" ma:contentTypeDescription="Ein neues Dokument erstellen." ma:contentTypeScope="" ma:versionID="1944934dfa5856fc89fb7d16bc374337">
  <xsd:schema xmlns:xsd="http://www.w3.org/2001/XMLSchema" xmlns:xs="http://www.w3.org/2001/XMLSchema" xmlns:p="http://schemas.microsoft.com/office/2006/metadata/properties" targetNamespace="http://schemas.microsoft.com/office/2006/metadata/properties" ma:root="true" ma:fieldsID="b4f5dc90cf06628c3b90945c8266c24d">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E5794B5-627F-44B1-9AAD-CABA266A9F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E3F2721-DE41-40AF-BAED-3F733624392F}">
  <ds:schemaRefs>
    <ds:schemaRef ds:uri="http://schemas.openxmlformats.org/officeDocument/2006/bibliography"/>
  </ds:schemaRefs>
</ds:datastoreItem>
</file>

<file path=customXml/itemProps3.xml><?xml version="1.0" encoding="utf-8"?>
<ds:datastoreItem xmlns:ds="http://schemas.openxmlformats.org/officeDocument/2006/customXml" ds:itemID="{91FB995D-6A4E-4D21-8EE4-C4149122BA3D}">
  <ds:schemaRefs>
    <ds:schemaRef ds:uri="http://schemas.microsoft.com/sharepoint/v3/contenttype/forms"/>
  </ds:schemaRefs>
</ds:datastoreItem>
</file>

<file path=customXml/itemProps4.xml><?xml version="1.0" encoding="utf-8"?>
<ds:datastoreItem xmlns:ds="http://schemas.openxmlformats.org/officeDocument/2006/customXml" ds:itemID="{0C299108-B4A2-4276-B39D-7D1213017E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HSW FHNW_Dokumentvorlage studentische Arbeiten_2023.dotx</Template>
  <TotalTime>0</TotalTime>
  <Pages>17</Pages>
  <Words>1397</Words>
  <Characters>11821</Characters>
  <Application>Microsoft Office Word</Application>
  <DocSecurity>0</DocSecurity>
  <Lines>98</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Dokumentvorlage studentische Arbeit</vt:lpstr>
      <vt:lpstr>xxx Titel der Arbeit</vt:lpstr>
    </vt:vector>
  </TitlesOfParts>
  <Company>Fachhochschule Nordwestschweiz</Company>
  <LinksUpToDate>false</LinksUpToDate>
  <CharactersWithSpaces>13192</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studentische Arbeit</dc:title>
  <dc:creator>Strebel Felix</dc:creator>
  <cp:lastModifiedBy>Felix Strebel</cp:lastModifiedBy>
  <cp:revision>1</cp:revision>
  <cp:lastPrinted>2007-07-12T10:41:00Z</cp:lastPrinted>
  <dcterms:created xsi:type="dcterms:W3CDTF">2023-05-26T12:00:00Z</dcterms:created>
  <dcterms:modified xsi:type="dcterms:W3CDTF">2023-05-26T12:00:00Z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zotero-version="6.0.13"&gt;&lt;session id="3iHjyRvj"/&gt;&lt;style id="http://www.zotero.org/styles/apa" locale="de-DE" hasBibliography="1" bibliographyStyleHasBeenSet="0"/&gt;&lt;prefs&gt;&lt;pref name="fieldType" value="Field"/&gt;&lt;pref name="storeReference</vt:lpwstr>
  </property>
  <property fmtid="{D5CDD505-2E9C-101B-9397-08002B2CF9AE}" pid="3" name="ZOTERO_PREF_2">
    <vt:lpwstr>s" value="true"/&gt;&lt;pref name="automaticJournalAbbreviations" value="true"/&gt;&lt;/prefs&gt;&lt;/data&gt;</vt:lpwstr>
  </property>
  <property fmtid="{D5CDD505-2E9C-101B-9397-08002B2CF9AE}" pid="4" name="ContentTypeId">
    <vt:lpwstr>0x010100852DEBE33A59A34DB8E62740360E456E</vt:lpwstr>
  </property>
</Properties>
</file>