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39F9" w14:textId="7AD1458B" w:rsidR="00B13C52" w:rsidRPr="00C77906" w:rsidRDefault="00B13C52" w:rsidP="00B13C52">
      <w:pPr>
        <w:tabs>
          <w:tab w:val="left" w:pos="864"/>
          <w:tab w:val="center" w:pos="4933"/>
        </w:tabs>
        <w:spacing w:before="1440"/>
        <w:rPr>
          <w:rFonts w:ascii="Times New Roman" w:hAnsi="Times New Roman" w:cs="Times New Roman"/>
          <w:b/>
          <w:bCs/>
          <w:color w:val="0B1F44"/>
          <w:sz w:val="36"/>
          <w:szCs w:val="36"/>
          <w:lang w:val="en-GB"/>
        </w:rPr>
      </w:pPr>
      <w:r w:rsidRPr="00C77906">
        <w:rPr>
          <w:rFonts w:ascii="Times New Roman" w:hAnsi="Times New Roman" w:cs="Times New Roman"/>
          <w:b/>
          <w:bCs/>
          <w:noProof/>
          <w:color w:val="0B1F44"/>
          <w:sz w:val="36"/>
          <w:szCs w:val="36"/>
          <w:lang w:val="en-GB"/>
        </w:rPr>
        <w:drawing>
          <wp:anchor distT="0" distB="0" distL="114300" distR="114300" simplePos="0" relativeHeight="251658752" behindDoc="0" locked="0" layoutInCell="1" allowOverlap="1" wp14:anchorId="6145525E" wp14:editId="6081F37A">
            <wp:simplePos x="0" y="0"/>
            <wp:positionH relativeFrom="column">
              <wp:posOffset>0</wp:posOffset>
            </wp:positionH>
            <wp:positionV relativeFrom="paragraph">
              <wp:posOffset>0</wp:posOffset>
            </wp:positionV>
            <wp:extent cx="1497330" cy="914400"/>
            <wp:effectExtent l="0" t="0" r="7620" b="0"/>
            <wp:wrapSquare wrapText="bothSides"/>
            <wp:docPr id="184171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330" cy="914400"/>
                    </a:xfrm>
                    <a:prstGeom prst="rect">
                      <a:avLst/>
                    </a:prstGeom>
                    <a:noFill/>
                    <a:ln>
                      <a:noFill/>
                    </a:ln>
                  </pic:spPr>
                </pic:pic>
              </a:graphicData>
            </a:graphic>
          </wp:anchor>
        </w:drawing>
      </w:r>
      <w:r w:rsidRPr="00C77906">
        <w:rPr>
          <w:rFonts w:ascii="Times New Roman" w:hAnsi="Times New Roman" w:cs="Times New Roman"/>
          <w:b/>
          <w:bCs/>
          <w:color w:val="0B1F44"/>
          <w:sz w:val="36"/>
          <w:szCs w:val="36"/>
          <w:lang w:val="en-GB"/>
        </w:rPr>
        <w:t>Data Engineer Intern</w:t>
      </w:r>
      <w:r w:rsidRPr="00C77906">
        <w:rPr>
          <w:rFonts w:ascii="Times New Roman" w:hAnsi="Times New Roman" w:cs="Times New Roman"/>
          <w:b/>
          <w:bCs/>
          <w:color w:val="0B1F44"/>
          <w:sz w:val="36"/>
          <w:szCs w:val="36"/>
          <w:lang w:val="en-GB"/>
        </w:rPr>
        <w:t xml:space="preserve"> - </w:t>
      </w:r>
      <w:r w:rsidRPr="00C77906">
        <w:rPr>
          <w:rFonts w:ascii="Times New Roman" w:hAnsi="Times New Roman" w:cs="Times New Roman"/>
          <w:b/>
          <w:bCs/>
          <w:color w:val="0B1F44"/>
          <w:sz w:val="36"/>
          <w:szCs w:val="36"/>
          <w:lang w:val="en-GB"/>
        </w:rPr>
        <w:t>Assignment</w:t>
      </w:r>
    </w:p>
    <w:p w14:paraId="5F15052B" w14:textId="07F79D7B" w:rsidR="00D21FD9" w:rsidRPr="00C77906" w:rsidRDefault="00000000">
      <w:pPr>
        <w:spacing w:before="1440"/>
        <w:jc w:val="center"/>
        <w:rPr>
          <w:rFonts w:ascii="Times New Roman" w:hAnsi="Times New Roman" w:cs="Times New Roman"/>
        </w:rPr>
      </w:pPr>
      <w:r w:rsidRPr="00C77906">
        <w:rPr>
          <w:rFonts w:ascii="Times New Roman" w:hAnsi="Times New Roman" w:cs="Times New Roman"/>
          <w:b/>
          <w:color w:val="0B1F44"/>
          <w:sz w:val="60"/>
        </w:rPr>
        <w:t>AMSTERDAM AIRBNB</w:t>
      </w:r>
    </w:p>
    <w:p w14:paraId="447434F6" w14:textId="77777777" w:rsidR="00D21FD9" w:rsidRPr="00C77906" w:rsidRDefault="00000000">
      <w:pPr>
        <w:jc w:val="center"/>
        <w:rPr>
          <w:rFonts w:ascii="Times New Roman" w:hAnsi="Times New Roman" w:cs="Times New Roman"/>
        </w:rPr>
      </w:pPr>
      <w:r w:rsidRPr="00C77906">
        <w:rPr>
          <w:rFonts w:ascii="Times New Roman" w:hAnsi="Times New Roman" w:cs="Times New Roman"/>
          <w:b/>
          <w:color w:val="2F75B5"/>
          <w:sz w:val="44"/>
        </w:rPr>
        <w:t>DATA ENGINEERING &amp; ANALYTICS CHALLENGE</w:t>
      </w:r>
    </w:p>
    <w:p w14:paraId="3920A240" w14:textId="77777777" w:rsidR="00D21FD9" w:rsidRPr="00C77906" w:rsidRDefault="00D21FD9">
      <w:pPr>
        <w:pBdr>
          <w:bottom w:val="single" w:sz="18" w:space="1" w:color="2F75B5"/>
        </w:pBdr>
        <w:spacing w:after="140"/>
        <w:rPr>
          <w:rFonts w:ascii="Times New Roman" w:hAnsi="Times New Roman" w:cs="Times New Roman"/>
        </w:rPr>
      </w:pPr>
    </w:p>
    <w:p w14:paraId="33FD45C5" w14:textId="77777777" w:rsidR="00D21FD9" w:rsidRPr="00C77906" w:rsidRDefault="00000000">
      <w:pPr>
        <w:spacing w:before="160"/>
        <w:jc w:val="center"/>
        <w:rPr>
          <w:rFonts w:ascii="Times New Roman" w:hAnsi="Times New Roman" w:cs="Times New Roman"/>
        </w:rPr>
      </w:pPr>
      <w:r w:rsidRPr="00C77906">
        <w:rPr>
          <w:rFonts w:ascii="Times New Roman" w:hAnsi="Times New Roman" w:cs="Times New Roman"/>
          <w:b/>
          <w:color w:val="1F4E79"/>
          <w:sz w:val="30"/>
        </w:rPr>
        <w:t>Professional Final Report</w:t>
      </w:r>
    </w:p>
    <w:p w14:paraId="166A6C36" w14:textId="77777777" w:rsidR="00D21FD9" w:rsidRPr="00C77906" w:rsidRDefault="00D21FD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28"/>
        <w:gridCol w:w="4928"/>
      </w:tblGrid>
      <w:tr w:rsidR="00D21FD9" w:rsidRPr="00C77906" w14:paraId="3B192247" w14:textId="77777777">
        <w:trPr>
          <w:jc w:val="center"/>
        </w:trPr>
        <w:tc>
          <w:tcPr>
            <w:tcW w:w="4933" w:type="dxa"/>
            <w:shd w:val="clear" w:color="auto" w:fill="D9EAF7"/>
            <w:tcMar>
              <w:top w:w="110" w:type="dxa"/>
              <w:left w:w="130" w:type="dxa"/>
              <w:bottom w:w="110" w:type="dxa"/>
              <w:right w:w="130" w:type="dxa"/>
            </w:tcMar>
          </w:tcPr>
          <w:p w14:paraId="0BC61EB3"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Author</w:t>
            </w:r>
          </w:p>
        </w:tc>
        <w:tc>
          <w:tcPr>
            <w:tcW w:w="4933" w:type="dxa"/>
            <w:tcMar>
              <w:top w:w="110" w:type="dxa"/>
              <w:left w:w="130" w:type="dxa"/>
              <w:bottom w:w="110" w:type="dxa"/>
              <w:right w:w="130" w:type="dxa"/>
            </w:tcMar>
          </w:tcPr>
          <w:p w14:paraId="4A946CA7"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PabodaFdo (Paboda Sathsarani Fernando)</w:t>
            </w:r>
          </w:p>
        </w:tc>
      </w:tr>
      <w:tr w:rsidR="00D21FD9" w:rsidRPr="00C77906" w14:paraId="310A79C1" w14:textId="77777777">
        <w:trPr>
          <w:jc w:val="center"/>
        </w:trPr>
        <w:tc>
          <w:tcPr>
            <w:tcW w:w="4933" w:type="dxa"/>
            <w:shd w:val="clear" w:color="auto" w:fill="D9EAF7"/>
            <w:tcMar>
              <w:top w:w="110" w:type="dxa"/>
              <w:left w:w="130" w:type="dxa"/>
              <w:bottom w:w="110" w:type="dxa"/>
              <w:right w:w="130" w:type="dxa"/>
            </w:tcMar>
          </w:tcPr>
          <w:p w14:paraId="4E44CEF1"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Programme</w:t>
            </w:r>
          </w:p>
        </w:tc>
        <w:tc>
          <w:tcPr>
            <w:tcW w:w="4933" w:type="dxa"/>
            <w:tcMar>
              <w:top w:w="110" w:type="dxa"/>
              <w:left w:w="130" w:type="dxa"/>
              <w:bottom w:w="110" w:type="dxa"/>
              <w:right w:w="130" w:type="dxa"/>
            </w:tcMar>
          </w:tcPr>
          <w:p w14:paraId="40C3C287"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BSc (Hons) Information Technology</w:t>
            </w:r>
          </w:p>
        </w:tc>
      </w:tr>
      <w:tr w:rsidR="00D21FD9" w:rsidRPr="00C77906" w14:paraId="45383CE9" w14:textId="77777777">
        <w:trPr>
          <w:jc w:val="center"/>
        </w:trPr>
        <w:tc>
          <w:tcPr>
            <w:tcW w:w="4933" w:type="dxa"/>
            <w:shd w:val="clear" w:color="auto" w:fill="D9EAF7"/>
            <w:tcMar>
              <w:top w:w="110" w:type="dxa"/>
              <w:left w:w="130" w:type="dxa"/>
              <w:bottom w:w="110" w:type="dxa"/>
              <w:right w:w="130" w:type="dxa"/>
            </w:tcMar>
          </w:tcPr>
          <w:p w14:paraId="79EDAA3D"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Specialization</w:t>
            </w:r>
          </w:p>
        </w:tc>
        <w:tc>
          <w:tcPr>
            <w:tcW w:w="4933" w:type="dxa"/>
            <w:tcMar>
              <w:top w:w="110" w:type="dxa"/>
              <w:left w:w="130" w:type="dxa"/>
              <w:bottom w:w="110" w:type="dxa"/>
              <w:right w:w="130" w:type="dxa"/>
            </w:tcMar>
          </w:tcPr>
          <w:p w14:paraId="2DA8F127"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Data Science</w:t>
            </w:r>
          </w:p>
        </w:tc>
      </w:tr>
      <w:tr w:rsidR="00D21FD9" w:rsidRPr="00C77906" w14:paraId="4BCD40F6" w14:textId="77777777">
        <w:trPr>
          <w:jc w:val="center"/>
        </w:trPr>
        <w:tc>
          <w:tcPr>
            <w:tcW w:w="4933" w:type="dxa"/>
            <w:shd w:val="clear" w:color="auto" w:fill="D9EAF7"/>
            <w:tcMar>
              <w:top w:w="110" w:type="dxa"/>
              <w:left w:w="130" w:type="dxa"/>
              <w:bottom w:w="110" w:type="dxa"/>
              <w:right w:w="130" w:type="dxa"/>
            </w:tcMar>
          </w:tcPr>
          <w:p w14:paraId="19858506"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Institution</w:t>
            </w:r>
          </w:p>
        </w:tc>
        <w:tc>
          <w:tcPr>
            <w:tcW w:w="4933" w:type="dxa"/>
            <w:tcMar>
              <w:top w:w="110" w:type="dxa"/>
              <w:left w:w="130" w:type="dxa"/>
              <w:bottom w:w="110" w:type="dxa"/>
              <w:right w:w="130" w:type="dxa"/>
            </w:tcMar>
          </w:tcPr>
          <w:p w14:paraId="324CEA82"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Sri Lanka Institute of Information Technology (SLIIT)</w:t>
            </w:r>
          </w:p>
        </w:tc>
      </w:tr>
      <w:tr w:rsidR="00D21FD9" w:rsidRPr="00C77906" w14:paraId="7F47CB1D" w14:textId="77777777">
        <w:trPr>
          <w:jc w:val="center"/>
        </w:trPr>
        <w:tc>
          <w:tcPr>
            <w:tcW w:w="4933" w:type="dxa"/>
            <w:shd w:val="clear" w:color="auto" w:fill="D9EAF7"/>
            <w:tcMar>
              <w:top w:w="110" w:type="dxa"/>
              <w:left w:w="130" w:type="dxa"/>
              <w:bottom w:w="110" w:type="dxa"/>
              <w:right w:w="130" w:type="dxa"/>
            </w:tcMar>
          </w:tcPr>
          <w:p w14:paraId="1C41FF00"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Selected Market</w:t>
            </w:r>
          </w:p>
        </w:tc>
        <w:tc>
          <w:tcPr>
            <w:tcW w:w="4933" w:type="dxa"/>
            <w:tcMar>
              <w:top w:w="110" w:type="dxa"/>
              <w:left w:w="130" w:type="dxa"/>
              <w:bottom w:w="110" w:type="dxa"/>
              <w:right w:w="130" w:type="dxa"/>
            </w:tcMar>
          </w:tcPr>
          <w:p w14:paraId="2AE0707A"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Amsterdam, Netherlands</w:t>
            </w:r>
          </w:p>
        </w:tc>
      </w:tr>
      <w:tr w:rsidR="00D21FD9" w:rsidRPr="00C77906" w14:paraId="5315BABD" w14:textId="77777777">
        <w:trPr>
          <w:jc w:val="center"/>
        </w:trPr>
        <w:tc>
          <w:tcPr>
            <w:tcW w:w="4933" w:type="dxa"/>
            <w:shd w:val="clear" w:color="auto" w:fill="D9EAF7"/>
            <w:tcMar>
              <w:top w:w="110" w:type="dxa"/>
              <w:left w:w="130" w:type="dxa"/>
              <w:bottom w:w="110" w:type="dxa"/>
              <w:right w:w="130" w:type="dxa"/>
            </w:tcMar>
          </w:tcPr>
          <w:p w14:paraId="32165ADF"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b/>
                <w:color w:val="0B1F44"/>
                <w:sz w:val="28"/>
                <w:szCs w:val="28"/>
              </w:rPr>
              <w:t>Submission Date</w:t>
            </w:r>
          </w:p>
        </w:tc>
        <w:tc>
          <w:tcPr>
            <w:tcW w:w="4933" w:type="dxa"/>
            <w:tcMar>
              <w:top w:w="110" w:type="dxa"/>
              <w:left w:w="130" w:type="dxa"/>
              <w:bottom w:w="110" w:type="dxa"/>
              <w:right w:w="130" w:type="dxa"/>
            </w:tcMar>
          </w:tcPr>
          <w:p w14:paraId="1EA8F6EE" w14:textId="77777777" w:rsidR="00D21FD9" w:rsidRPr="00C77906" w:rsidRDefault="00000000">
            <w:pPr>
              <w:rPr>
                <w:rFonts w:ascii="Times New Roman" w:hAnsi="Times New Roman" w:cs="Times New Roman"/>
                <w:sz w:val="28"/>
                <w:szCs w:val="28"/>
              </w:rPr>
            </w:pPr>
            <w:r w:rsidRPr="00C77906">
              <w:rPr>
                <w:rFonts w:ascii="Times New Roman" w:hAnsi="Times New Roman" w:cs="Times New Roman"/>
                <w:sz w:val="28"/>
                <w:szCs w:val="28"/>
              </w:rPr>
              <w:t>12 July 2026</w:t>
            </w:r>
          </w:p>
        </w:tc>
      </w:tr>
    </w:tbl>
    <w:p w14:paraId="03A9B9EF" w14:textId="77777777" w:rsidR="00D21FD9" w:rsidRPr="00C77906" w:rsidRDefault="00D21FD9">
      <w:pPr>
        <w:rPr>
          <w:rFonts w:ascii="Times New Roman" w:hAnsi="Times New Roman" w:cs="Times New Roman"/>
        </w:rPr>
      </w:pPr>
    </w:p>
    <w:p w14:paraId="214EAE10" w14:textId="7F67E598" w:rsidR="00D21FD9" w:rsidRPr="00C77906" w:rsidRDefault="00000000">
      <w:pPr>
        <w:jc w:val="center"/>
        <w:rPr>
          <w:rFonts w:ascii="Times New Roman" w:hAnsi="Times New Roman" w:cs="Times New Roman"/>
          <w:color w:val="4A4A4A"/>
          <w:sz w:val="19"/>
        </w:rPr>
      </w:pPr>
      <w:r w:rsidRPr="00C77906">
        <w:rPr>
          <w:rFonts w:ascii="Times New Roman" w:hAnsi="Times New Roman" w:cs="Times New Roman"/>
          <w:color w:val="4A4A4A"/>
          <w:sz w:val="19"/>
        </w:rPr>
        <w:t xml:space="preserve">Repository: </w:t>
      </w:r>
      <w:hyperlink r:id="rId9" w:history="1">
        <w:r w:rsidR="00B13C52" w:rsidRPr="00C77906">
          <w:rPr>
            <w:rStyle w:val="Hyperlink"/>
            <w:rFonts w:ascii="Times New Roman" w:hAnsi="Times New Roman" w:cs="Times New Roman"/>
            <w:sz w:val="19"/>
          </w:rPr>
          <w:t>https://github.com/PabodaFdo/airbnb-data-engineering-challenge.git</w:t>
        </w:r>
      </w:hyperlink>
    </w:p>
    <w:p w14:paraId="0EDA7D3A" w14:textId="77777777" w:rsidR="00B13C52" w:rsidRPr="00C77906" w:rsidRDefault="00B13C52">
      <w:pPr>
        <w:jc w:val="center"/>
        <w:rPr>
          <w:rFonts w:ascii="Times New Roman" w:hAnsi="Times New Roman" w:cs="Times New Roman"/>
        </w:rPr>
      </w:pPr>
    </w:p>
    <w:p w14:paraId="6278640B" w14:textId="77777777" w:rsidR="00D21FD9" w:rsidRPr="00C77906" w:rsidRDefault="00D21FD9">
      <w:pPr>
        <w:rPr>
          <w:rFonts w:ascii="Times New Roman" w:hAnsi="Times New Roman" w:cs="Times New Roman"/>
        </w:rPr>
        <w:sectPr w:rsidR="00D21FD9" w:rsidRPr="00C77906">
          <w:headerReference w:type="default" r:id="rId10"/>
          <w:footerReference w:type="default" r:id="rId11"/>
          <w:pgSz w:w="11906" w:h="16838"/>
          <w:pgMar w:top="1020" w:right="1020" w:bottom="964" w:left="1020" w:header="720" w:footer="720" w:gutter="0"/>
          <w:cols w:space="720"/>
          <w:docGrid w:linePitch="360"/>
        </w:sectPr>
      </w:pPr>
    </w:p>
    <w:p w14:paraId="3FA2D7BB"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Table of Contents</w:t>
      </w:r>
    </w:p>
    <w:p w14:paraId="55DC5325" w14:textId="77777777" w:rsidR="00B13C52" w:rsidRPr="00C77906" w:rsidRDefault="00B13C52" w:rsidP="00B13C52">
      <w:pPr>
        <w:rPr>
          <w:rFonts w:ascii="Times New Roman" w:hAnsi="Times New Roman" w:cs="Times New Roman"/>
        </w:rPr>
      </w:pPr>
    </w:p>
    <w:tbl>
      <w:tblPr>
        <w:tblW w:w="0" w:type="auto"/>
        <w:jc w:val="center"/>
        <w:tblLook w:val="04A0" w:firstRow="1" w:lastRow="0" w:firstColumn="1" w:lastColumn="0" w:noHBand="0" w:noVBand="1"/>
      </w:tblPr>
      <w:tblGrid>
        <w:gridCol w:w="4933"/>
        <w:gridCol w:w="4933"/>
      </w:tblGrid>
      <w:tr w:rsidR="00D21FD9" w:rsidRPr="008F5DC4" w14:paraId="16BCD954" w14:textId="77777777">
        <w:trPr>
          <w:jc w:val="center"/>
        </w:trPr>
        <w:tc>
          <w:tcPr>
            <w:tcW w:w="4933" w:type="dxa"/>
            <w:shd w:val="clear" w:color="auto" w:fill="0B1F44"/>
          </w:tcPr>
          <w:p w14:paraId="653B03B0" w14:textId="77777777" w:rsidR="00D21FD9" w:rsidRPr="008F5DC4" w:rsidRDefault="00000000">
            <w:pPr>
              <w:rPr>
                <w:rFonts w:ascii="Times New Roman" w:hAnsi="Times New Roman" w:cs="Times New Roman"/>
                <w:sz w:val="22"/>
              </w:rPr>
            </w:pPr>
            <w:r w:rsidRPr="008F5DC4">
              <w:rPr>
                <w:rFonts w:ascii="Times New Roman" w:hAnsi="Times New Roman" w:cs="Times New Roman"/>
                <w:b/>
                <w:color w:val="FFFFFF"/>
                <w:sz w:val="22"/>
              </w:rPr>
              <w:t>Section</w:t>
            </w:r>
          </w:p>
        </w:tc>
        <w:tc>
          <w:tcPr>
            <w:tcW w:w="4933" w:type="dxa"/>
            <w:shd w:val="clear" w:color="auto" w:fill="0B1F44"/>
          </w:tcPr>
          <w:p w14:paraId="24096037" w14:textId="77777777" w:rsidR="00D21FD9" w:rsidRPr="008F5DC4" w:rsidRDefault="00000000">
            <w:pPr>
              <w:rPr>
                <w:rFonts w:ascii="Times New Roman" w:hAnsi="Times New Roman" w:cs="Times New Roman"/>
                <w:sz w:val="22"/>
              </w:rPr>
            </w:pPr>
            <w:r w:rsidRPr="008F5DC4">
              <w:rPr>
                <w:rFonts w:ascii="Times New Roman" w:hAnsi="Times New Roman" w:cs="Times New Roman"/>
                <w:b/>
                <w:color w:val="FFFFFF"/>
                <w:sz w:val="22"/>
              </w:rPr>
              <w:t>Page</w:t>
            </w:r>
          </w:p>
        </w:tc>
      </w:tr>
      <w:tr w:rsidR="00D21FD9" w:rsidRPr="008F5DC4" w14:paraId="453CA02D" w14:textId="77777777">
        <w:trPr>
          <w:jc w:val="center"/>
        </w:trPr>
        <w:tc>
          <w:tcPr>
            <w:tcW w:w="4933" w:type="dxa"/>
            <w:tcMar>
              <w:top w:w="70" w:type="dxa"/>
              <w:left w:w="90" w:type="dxa"/>
              <w:bottom w:w="70" w:type="dxa"/>
              <w:right w:w="90" w:type="dxa"/>
            </w:tcMar>
          </w:tcPr>
          <w:p w14:paraId="65EA1998"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 Executive Summary</w:t>
            </w:r>
          </w:p>
        </w:tc>
        <w:tc>
          <w:tcPr>
            <w:tcW w:w="4933" w:type="dxa"/>
            <w:tcMar>
              <w:top w:w="70" w:type="dxa"/>
              <w:left w:w="90" w:type="dxa"/>
              <w:bottom w:w="70" w:type="dxa"/>
              <w:right w:w="90" w:type="dxa"/>
            </w:tcMar>
          </w:tcPr>
          <w:p w14:paraId="60E4D141"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2</w:t>
            </w:r>
          </w:p>
        </w:tc>
      </w:tr>
      <w:tr w:rsidR="00D21FD9" w:rsidRPr="008F5DC4" w14:paraId="57BE5CE3" w14:textId="77777777">
        <w:trPr>
          <w:jc w:val="center"/>
        </w:trPr>
        <w:tc>
          <w:tcPr>
            <w:tcW w:w="4933" w:type="dxa"/>
            <w:tcMar>
              <w:top w:w="70" w:type="dxa"/>
              <w:left w:w="90" w:type="dxa"/>
              <w:bottom w:w="70" w:type="dxa"/>
              <w:right w:w="90" w:type="dxa"/>
            </w:tcMar>
          </w:tcPr>
          <w:p w14:paraId="41D9B7F6"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2. Objectives &amp; Scope</w:t>
            </w:r>
          </w:p>
        </w:tc>
        <w:tc>
          <w:tcPr>
            <w:tcW w:w="4933" w:type="dxa"/>
            <w:tcMar>
              <w:top w:w="70" w:type="dxa"/>
              <w:left w:w="90" w:type="dxa"/>
              <w:bottom w:w="70" w:type="dxa"/>
              <w:right w:w="90" w:type="dxa"/>
            </w:tcMar>
          </w:tcPr>
          <w:p w14:paraId="58733B7F"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3</w:t>
            </w:r>
          </w:p>
        </w:tc>
      </w:tr>
      <w:tr w:rsidR="00D21FD9" w:rsidRPr="008F5DC4" w14:paraId="3E9BF0B9" w14:textId="77777777">
        <w:trPr>
          <w:jc w:val="center"/>
        </w:trPr>
        <w:tc>
          <w:tcPr>
            <w:tcW w:w="4933" w:type="dxa"/>
            <w:tcMar>
              <w:top w:w="70" w:type="dxa"/>
              <w:left w:w="90" w:type="dxa"/>
              <w:bottom w:w="70" w:type="dxa"/>
              <w:right w:w="90" w:type="dxa"/>
            </w:tcMar>
          </w:tcPr>
          <w:p w14:paraId="3CFE63EE"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3. Dataset Overview</w:t>
            </w:r>
          </w:p>
        </w:tc>
        <w:tc>
          <w:tcPr>
            <w:tcW w:w="4933" w:type="dxa"/>
            <w:tcMar>
              <w:top w:w="70" w:type="dxa"/>
              <w:left w:w="90" w:type="dxa"/>
              <w:bottom w:w="70" w:type="dxa"/>
              <w:right w:w="90" w:type="dxa"/>
            </w:tcMar>
          </w:tcPr>
          <w:p w14:paraId="064C77C8"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4</w:t>
            </w:r>
          </w:p>
        </w:tc>
      </w:tr>
      <w:tr w:rsidR="00D21FD9" w:rsidRPr="008F5DC4" w14:paraId="1AF9694C" w14:textId="77777777">
        <w:trPr>
          <w:jc w:val="center"/>
        </w:trPr>
        <w:tc>
          <w:tcPr>
            <w:tcW w:w="4933" w:type="dxa"/>
            <w:tcMar>
              <w:top w:w="70" w:type="dxa"/>
              <w:left w:w="90" w:type="dxa"/>
              <w:bottom w:w="70" w:type="dxa"/>
              <w:right w:w="90" w:type="dxa"/>
            </w:tcMar>
          </w:tcPr>
          <w:p w14:paraId="7F6EC477"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4. Methodology</w:t>
            </w:r>
          </w:p>
        </w:tc>
        <w:tc>
          <w:tcPr>
            <w:tcW w:w="4933" w:type="dxa"/>
            <w:tcMar>
              <w:top w:w="70" w:type="dxa"/>
              <w:left w:w="90" w:type="dxa"/>
              <w:bottom w:w="70" w:type="dxa"/>
              <w:right w:w="90" w:type="dxa"/>
            </w:tcMar>
          </w:tcPr>
          <w:p w14:paraId="57741293"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7</w:t>
            </w:r>
          </w:p>
        </w:tc>
      </w:tr>
      <w:tr w:rsidR="00D21FD9" w:rsidRPr="008F5DC4" w14:paraId="2F2E9E9E" w14:textId="77777777">
        <w:trPr>
          <w:jc w:val="center"/>
        </w:trPr>
        <w:tc>
          <w:tcPr>
            <w:tcW w:w="4933" w:type="dxa"/>
            <w:tcMar>
              <w:top w:w="70" w:type="dxa"/>
              <w:left w:w="90" w:type="dxa"/>
              <w:bottom w:w="70" w:type="dxa"/>
              <w:right w:w="90" w:type="dxa"/>
            </w:tcMar>
          </w:tcPr>
          <w:p w14:paraId="6D493E8E"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5. Engineering Approach</w:t>
            </w:r>
          </w:p>
        </w:tc>
        <w:tc>
          <w:tcPr>
            <w:tcW w:w="4933" w:type="dxa"/>
            <w:tcMar>
              <w:top w:w="70" w:type="dxa"/>
              <w:left w:w="90" w:type="dxa"/>
              <w:bottom w:w="70" w:type="dxa"/>
              <w:right w:w="90" w:type="dxa"/>
            </w:tcMar>
          </w:tcPr>
          <w:p w14:paraId="2DF1C566" w14:textId="3B883AEC" w:rsidR="00D21FD9" w:rsidRPr="008F5DC4" w:rsidRDefault="008F5DC4">
            <w:pPr>
              <w:rPr>
                <w:rFonts w:ascii="Times New Roman" w:hAnsi="Times New Roman" w:cs="Times New Roman"/>
                <w:sz w:val="22"/>
              </w:rPr>
            </w:pPr>
            <w:r>
              <w:rPr>
                <w:rFonts w:ascii="Times New Roman" w:hAnsi="Times New Roman" w:cs="Times New Roman"/>
                <w:sz w:val="22"/>
              </w:rPr>
              <w:t>9</w:t>
            </w:r>
          </w:p>
        </w:tc>
      </w:tr>
      <w:tr w:rsidR="00D21FD9" w:rsidRPr="008F5DC4" w14:paraId="17B7AD7D" w14:textId="77777777">
        <w:trPr>
          <w:jc w:val="center"/>
        </w:trPr>
        <w:tc>
          <w:tcPr>
            <w:tcW w:w="4933" w:type="dxa"/>
            <w:tcMar>
              <w:top w:w="70" w:type="dxa"/>
              <w:left w:w="90" w:type="dxa"/>
              <w:bottom w:w="70" w:type="dxa"/>
              <w:right w:w="90" w:type="dxa"/>
            </w:tcMar>
          </w:tcPr>
          <w:p w14:paraId="2A87CE98"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6. EDA Findings</w:t>
            </w:r>
          </w:p>
        </w:tc>
        <w:tc>
          <w:tcPr>
            <w:tcW w:w="4933" w:type="dxa"/>
            <w:tcMar>
              <w:top w:w="70" w:type="dxa"/>
              <w:left w:w="90" w:type="dxa"/>
              <w:bottom w:w="70" w:type="dxa"/>
              <w:right w:w="90" w:type="dxa"/>
            </w:tcMar>
          </w:tcPr>
          <w:p w14:paraId="370D63BA" w14:textId="3BA691EB" w:rsidR="00D21FD9" w:rsidRPr="008F5DC4" w:rsidRDefault="00000000">
            <w:pPr>
              <w:rPr>
                <w:rFonts w:ascii="Times New Roman" w:hAnsi="Times New Roman" w:cs="Times New Roman"/>
                <w:sz w:val="22"/>
              </w:rPr>
            </w:pPr>
            <w:r w:rsidRPr="008F5DC4">
              <w:rPr>
                <w:rFonts w:ascii="Times New Roman" w:hAnsi="Times New Roman" w:cs="Times New Roman"/>
                <w:sz w:val="22"/>
              </w:rPr>
              <w:t>1</w:t>
            </w:r>
            <w:r w:rsidR="008F5DC4">
              <w:rPr>
                <w:rFonts w:ascii="Times New Roman" w:hAnsi="Times New Roman" w:cs="Times New Roman"/>
                <w:sz w:val="22"/>
              </w:rPr>
              <w:t>3</w:t>
            </w:r>
          </w:p>
        </w:tc>
      </w:tr>
      <w:tr w:rsidR="00D21FD9" w:rsidRPr="008F5DC4" w14:paraId="20807DE5" w14:textId="77777777">
        <w:trPr>
          <w:jc w:val="center"/>
        </w:trPr>
        <w:tc>
          <w:tcPr>
            <w:tcW w:w="4933" w:type="dxa"/>
            <w:tcMar>
              <w:top w:w="70" w:type="dxa"/>
              <w:left w:w="90" w:type="dxa"/>
              <w:bottom w:w="70" w:type="dxa"/>
              <w:right w:w="90" w:type="dxa"/>
            </w:tcMar>
          </w:tcPr>
          <w:p w14:paraId="7C8762DB"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7. Statistical Findings</w:t>
            </w:r>
          </w:p>
        </w:tc>
        <w:tc>
          <w:tcPr>
            <w:tcW w:w="4933" w:type="dxa"/>
            <w:tcMar>
              <w:top w:w="70" w:type="dxa"/>
              <w:left w:w="90" w:type="dxa"/>
              <w:bottom w:w="70" w:type="dxa"/>
              <w:right w:w="90" w:type="dxa"/>
            </w:tcMar>
          </w:tcPr>
          <w:p w14:paraId="70E87294" w14:textId="1B44F689" w:rsidR="00D21FD9" w:rsidRPr="008F5DC4" w:rsidRDefault="00000000">
            <w:pPr>
              <w:rPr>
                <w:rFonts w:ascii="Times New Roman" w:hAnsi="Times New Roman" w:cs="Times New Roman"/>
                <w:sz w:val="22"/>
              </w:rPr>
            </w:pPr>
            <w:r w:rsidRPr="008F5DC4">
              <w:rPr>
                <w:rFonts w:ascii="Times New Roman" w:hAnsi="Times New Roman" w:cs="Times New Roman"/>
                <w:sz w:val="22"/>
              </w:rPr>
              <w:t>2</w:t>
            </w:r>
            <w:r w:rsidR="008F5DC4">
              <w:rPr>
                <w:rFonts w:ascii="Times New Roman" w:hAnsi="Times New Roman" w:cs="Times New Roman"/>
                <w:sz w:val="22"/>
              </w:rPr>
              <w:t>1</w:t>
            </w:r>
          </w:p>
        </w:tc>
      </w:tr>
      <w:tr w:rsidR="00D21FD9" w:rsidRPr="008F5DC4" w14:paraId="435B56EC" w14:textId="77777777">
        <w:trPr>
          <w:jc w:val="center"/>
        </w:trPr>
        <w:tc>
          <w:tcPr>
            <w:tcW w:w="4933" w:type="dxa"/>
            <w:tcMar>
              <w:top w:w="70" w:type="dxa"/>
              <w:left w:w="90" w:type="dxa"/>
              <w:bottom w:w="70" w:type="dxa"/>
              <w:right w:w="90" w:type="dxa"/>
            </w:tcMar>
          </w:tcPr>
          <w:p w14:paraId="7C6A83D8"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8. Data Science Experiments</w:t>
            </w:r>
          </w:p>
        </w:tc>
        <w:tc>
          <w:tcPr>
            <w:tcW w:w="4933" w:type="dxa"/>
            <w:tcMar>
              <w:top w:w="70" w:type="dxa"/>
              <w:left w:w="90" w:type="dxa"/>
              <w:bottom w:w="70" w:type="dxa"/>
              <w:right w:w="90" w:type="dxa"/>
            </w:tcMar>
          </w:tcPr>
          <w:p w14:paraId="1D50E484" w14:textId="1AB87D3F" w:rsidR="00D21FD9" w:rsidRPr="008F5DC4" w:rsidRDefault="008F5DC4">
            <w:pPr>
              <w:rPr>
                <w:rFonts w:ascii="Times New Roman" w:hAnsi="Times New Roman" w:cs="Times New Roman"/>
                <w:sz w:val="22"/>
              </w:rPr>
            </w:pPr>
            <w:r>
              <w:rPr>
                <w:rFonts w:ascii="Times New Roman" w:hAnsi="Times New Roman" w:cs="Times New Roman"/>
                <w:sz w:val="22"/>
              </w:rPr>
              <w:t>24</w:t>
            </w:r>
          </w:p>
        </w:tc>
      </w:tr>
      <w:tr w:rsidR="00D21FD9" w:rsidRPr="008F5DC4" w14:paraId="667D0D06" w14:textId="77777777">
        <w:trPr>
          <w:jc w:val="center"/>
        </w:trPr>
        <w:tc>
          <w:tcPr>
            <w:tcW w:w="4933" w:type="dxa"/>
            <w:tcMar>
              <w:top w:w="70" w:type="dxa"/>
              <w:left w:w="90" w:type="dxa"/>
              <w:bottom w:w="70" w:type="dxa"/>
              <w:right w:w="90" w:type="dxa"/>
            </w:tcMar>
          </w:tcPr>
          <w:p w14:paraId="222273B4"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9. AI/ML Experiments</w:t>
            </w:r>
          </w:p>
        </w:tc>
        <w:tc>
          <w:tcPr>
            <w:tcW w:w="4933" w:type="dxa"/>
            <w:tcMar>
              <w:top w:w="70" w:type="dxa"/>
              <w:left w:w="90" w:type="dxa"/>
              <w:bottom w:w="70" w:type="dxa"/>
              <w:right w:w="90" w:type="dxa"/>
            </w:tcMar>
          </w:tcPr>
          <w:p w14:paraId="1EBD7D4F" w14:textId="6F04B578" w:rsidR="00D21FD9" w:rsidRPr="008F5DC4" w:rsidRDefault="008F5DC4">
            <w:pPr>
              <w:rPr>
                <w:rFonts w:ascii="Times New Roman" w:hAnsi="Times New Roman" w:cs="Times New Roman"/>
                <w:sz w:val="22"/>
              </w:rPr>
            </w:pPr>
            <w:r>
              <w:rPr>
                <w:rFonts w:ascii="Times New Roman" w:hAnsi="Times New Roman" w:cs="Times New Roman"/>
                <w:sz w:val="22"/>
              </w:rPr>
              <w:t>28</w:t>
            </w:r>
          </w:p>
        </w:tc>
      </w:tr>
      <w:tr w:rsidR="00D21FD9" w:rsidRPr="008F5DC4" w14:paraId="7088396E" w14:textId="77777777">
        <w:trPr>
          <w:jc w:val="center"/>
        </w:trPr>
        <w:tc>
          <w:tcPr>
            <w:tcW w:w="4933" w:type="dxa"/>
            <w:tcMar>
              <w:top w:w="70" w:type="dxa"/>
              <w:left w:w="90" w:type="dxa"/>
              <w:bottom w:w="70" w:type="dxa"/>
              <w:right w:w="90" w:type="dxa"/>
            </w:tcMar>
          </w:tcPr>
          <w:p w14:paraId="66698A66"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10. Visualizations</w:t>
            </w:r>
          </w:p>
        </w:tc>
        <w:tc>
          <w:tcPr>
            <w:tcW w:w="4933" w:type="dxa"/>
            <w:tcMar>
              <w:top w:w="70" w:type="dxa"/>
              <w:left w:w="90" w:type="dxa"/>
              <w:bottom w:w="70" w:type="dxa"/>
              <w:right w:w="90" w:type="dxa"/>
            </w:tcMar>
          </w:tcPr>
          <w:p w14:paraId="79EF687B" w14:textId="51720E95" w:rsidR="00D21FD9" w:rsidRPr="008F5DC4" w:rsidRDefault="008F5DC4">
            <w:pPr>
              <w:rPr>
                <w:rFonts w:ascii="Times New Roman" w:hAnsi="Times New Roman" w:cs="Times New Roman"/>
                <w:sz w:val="22"/>
              </w:rPr>
            </w:pPr>
            <w:r>
              <w:rPr>
                <w:rFonts w:ascii="Times New Roman" w:hAnsi="Times New Roman" w:cs="Times New Roman"/>
                <w:sz w:val="22"/>
              </w:rPr>
              <w:t>29</w:t>
            </w:r>
          </w:p>
        </w:tc>
      </w:tr>
      <w:tr w:rsidR="00D21FD9" w:rsidRPr="008F5DC4" w14:paraId="333C96B1" w14:textId="77777777">
        <w:trPr>
          <w:jc w:val="center"/>
        </w:trPr>
        <w:tc>
          <w:tcPr>
            <w:tcW w:w="4933" w:type="dxa"/>
            <w:tcMar>
              <w:top w:w="70" w:type="dxa"/>
              <w:left w:w="90" w:type="dxa"/>
              <w:bottom w:w="70" w:type="dxa"/>
              <w:right w:w="90" w:type="dxa"/>
            </w:tcMar>
          </w:tcPr>
          <w:p w14:paraId="35102FD1"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11. Business Recommendations</w:t>
            </w:r>
          </w:p>
        </w:tc>
        <w:tc>
          <w:tcPr>
            <w:tcW w:w="4933" w:type="dxa"/>
            <w:tcMar>
              <w:top w:w="70" w:type="dxa"/>
              <w:left w:w="90" w:type="dxa"/>
              <w:bottom w:w="70" w:type="dxa"/>
              <w:right w:w="90" w:type="dxa"/>
            </w:tcMar>
          </w:tcPr>
          <w:p w14:paraId="49072C55" w14:textId="1579723D" w:rsidR="00D21FD9" w:rsidRPr="008F5DC4" w:rsidRDefault="00DF5CA9">
            <w:pPr>
              <w:rPr>
                <w:rFonts w:ascii="Times New Roman" w:hAnsi="Times New Roman" w:cs="Times New Roman"/>
                <w:sz w:val="22"/>
              </w:rPr>
            </w:pPr>
            <w:r>
              <w:rPr>
                <w:rFonts w:ascii="Times New Roman" w:hAnsi="Times New Roman" w:cs="Times New Roman"/>
                <w:sz w:val="22"/>
              </w:rPr>
              <w:t>32</w:t>
            </w:r>
          </w:p>
        </w:tc>
      </w:tr>
      <w:tr w:rsidR="00D21FD9" w:rsidRPr="008F5DC4" w14:paraId="657073F0" w14:textId="77777777">
        <w:trPr>
          <w:jc w:val="center"/>
        </w:trPr>
        <w:tc>
          <w:tcPr>
            <w:tcW w:w="4933" w:type="dxa"/>
            <w:tcMar>
              <w:top w:w="70" w:type="dxa"/>
              <w:left w:w="90" w:type="dxa"/>
              <w:bottom w:w="70" w:type="dxa"/>
              <w:right w:w="90" w:type="dxa"/>
            </w:tcMar>
          </w:tcPr>
          <w:p w14:paraId="366DC7AA"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12. Cross-City Comparisons</w:t>
            </w:r>
          </w:p>
        </w:tc>
        <w:tc>
          <w:tcPr>
            <w:tcW w:w="4933" w:type="dxa"/>
            <w:tcMar>
              <w:top w:w="70" w:type="dxa"/>
              <w:left w:w="90" w:type="dxa"/>
              <w:bottom w:w="70" w:type="dxa"/>
              <w:right w:w="90" w:type="dxa"/>
            </w:tcMar>
          </w:tcPr>
          <w:p w14:paraId="2C91838D" w14:textId="797F5B4D" w:rsidR="00D21FD9" w:rsidRPr="008F5DC4" w:rsidRDefault="00DF5CA9">
            <w:pPr>
              <w:rPr>
                <w:rFonts w:ascii="Times New Roman" w:hAnsi="Times New Roman" w:cs="Times New Roman"/>
                <w:sz w:val="22"/>
              </w:rPr>
            </w:pPr>
            <w:r>
              <w:rPr>
                <w:rFonts w:ascii="Times New Roman" w:hAnsi="Times New Roman" w:cs="Times New Roman"/>
                <w:sz w:val="22"/>
              </w:rPr>
              <w:t>34</w:t>
            </w:r>
          </w:p>
        </w:tc>
      </w:tr>
      <w:tr w:rsidR="00D21FD9" w:rsidRPr="008F5DC4" w14:paraId="38D6A467" w14:textId="77777777">
        <w:trPr>
          <w:jc w:val="center"/>
        </w:trPr>
        <w:tc>
          <w:tcPr>
            <w:tcW w:w="4933" w:type="dxa"/>
            <w:tcMar>
              <w:top w:w="70" w:type="dxa"/>
              <w:left w:w="90" w:type="dxa"/>
              <w:bottom w:w="70" w:type="dxa"/>
              <w:right w:w="90" w:type="dxa"/>
            </w:tcMar>
          </w:tcPr>
          <w:p w14:paraId="261CB57A"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13. Limitations &amp; Caveats</w:t>
            </w:r>
          </w:p>
        </w:tc>
        <w:tc>
          <w:tcPr>
            <w:tcW w:w="4933" w:type="dxa"/>
            <w:tcMar>
              <w:top w:w="70" w:type="dxa"/>
              <w:left w:w="90" w:type="dxa"/>
              <w:bottom w:w="70" w:type="dxa"/>
              <w:right w:w="90" w:type="dxa"/>
            </w:tcMar>
          </w:tcPr>
          <w:p w14:paraId="366AC364" w14:textId="76674680" w:rsidR="00D21FD9" w:rsidRPr="008F5DC4" w:rsidRDefault="00DF5CA9">
            <w:pPr>
              <w:rPr>
                <w:rFonts w:ascii="Times New Roman" w:hAnsi="Times New Roman" w:cs="Times New Roman"/>
                <w:sz w:val="22"/>
              </w:rPr>
            </w:pPr>
            <w:r>
              <w:rPr>
                <w:rFonts w:ascii="Times New Roman" w:hAnsi="Times New Roman" w:cs="Times New Roman"/>
                <w:sz w:val="22"/>
              </w:rPr>
              <w:t>35</w:t>
            </w:r>
          </w:p>
        </w:tc>
      </w:tr>
      <w:tr w:rsidR="00D21FD9" w:rsidRPr="008F5DC4" w14:paraId="66388DB7" w14:textId="77777777">
        <w:trPr>
          <w:jc w:val="center"/>
        </w:trPr>
        <w:tc>
          <w:tcPr>
            <w:tcW w:w="4933" w:type="dxa"/>
            <w:tcMar>
              <w:top w:w="70" w:type="dxa"/>
              <w:left w:w="90" w:type="dxa"/>
              <w:bottom w:w="70" w:type="dxa"/>
              <w:right w:w="90" w:type="dxa"/>
            </w:tcMar>
          </w:tcPr>
          <w:p w14:paraId="1D6DCB6D"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14. Future Improvements</w:t>
            </w:r>
          </w:p>
        </w:tc>
        <w:tc>
          <w:tcPr>
            <w:tcW w:w="4933" w:type="dxa"/>
            <w:tcMar>
              <w:top w:w="70" w:type="dxa"/>
              <w:left w:w="90" w:type="dxa"/>
              <w:bottom w:w="70" w:type="dxa"/>
              <w:right w:w="90" w:type="dxa"/>
            </w:tcMar>
          </w:tcPr>
          <w:p w14:paraId="1821DD6E" w14:textId="117EE23E" w:rsidR="00D21FD9" w:rsidRPr="008F5DC4" w:rsidRDefault="00DF5CA9">
            <w:pPr>
              <w:rPr>
                <w:rFonts w:ascii="Times New Roman" w:hAnsi="Times New Roman" w:cs="Times New Roman"/>
                <w:sz w:val="22"/>
              </w:rPr>
            </w:pPr>
            <w:r>
              <w:rPr>
                <w:rFonts w:ascii="Times New Roman" w:hAnsi="Times New Roman" w:cs="Times New Roman"/>
                <w:sz w:val="22"/>
              </w:rPr>
              <w:t>36</w:t>
            </w:r>
          </w:p>
        </w:tc>
      </w:tr>
      <w:tr w:rsidR="00D21FD9" w:rsidRPr="008F5DC4" w14:paraId="20580F60" w14:textId="77777777">
        <w:trPr>
          <w:jc w:val="center"/>
        </w:trPr>
        <w:tc>
          <w:tcPr>
            <w:tcW w:w="4933" w:type="dxa"/>
            <w:tcMar>
              <w:top w:w="70" w:type="dxa"/>
              <w:left w:w="90" w:type="dxa"/>
              <w:bottom w:w="70" w:type="dxa"/>
              <w:right w:w="90" w:type="dxa"/>
            </w:tcMar>
          </w:tcPr>
          <w:p w14:paraId="22A18DA2"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15. Reflection</w:t>
            </w:r>
          </w:p>
        </w:tc>
        <w:tc>
          <w:tcPr>
            <w:tcW w:w="4933" w:type="dxa"/>
            <w:tcMar>
              <w:top w:w="70" w:type="dxa"/>
              <w:left w:w="90" w:type="dxa"/>
              <w:bottom w:w="70" w:type="dxa"/>
              <w:right w:w="90" w:type="dxa"/>
            </w:tcMar>
          </w:tcPr>
          <w:p w14:paraId="2AC345C3" w14:textId="07554BF0" w:rsidR="00D21FD9" w:rsidRPr="008F5DC4" w:rsidRDefault="00DF5CA9">
            <w:pPr>
              <w:rPr>
                <w:rFonts w:ascii="Times New Roman" w:hAnsi="Times New Roman" w:cs="Times New Roman"/>
                <w:sz w:val="22"/>
              </w:rPr>
            </w:pPr>
            <w:r>
              <w:rPr>
                <w:rFonts w:ascii="Times New Roman" w:hAnsi="Times New Roman" w:cs="Times New Roman"/>
                <w:sz w:val="22"/>
              </w:rPr>
              <w:t>37</w:t>
            </w:r>
          </w:p>
        </w:tc>
      </w:tr>
      <w:tr w:rsidR="00D21FD9" w:rsidRPr="008F5DC4" w14:paraId="6666F732" w14:textId="77777777">
        <w:trPr>
          <w:jc w:val="center"/>
        </w:trPr>
        <w:tc>
          <w:tcPr>
            <w:tcW w:w="4933" w:type="dxa"/>
            <w:tcMar>
              <w:top w:w="70" w:type="dxa"/>
              <w:left w:w="90" w:type="dxa"/>
              <w:bottom w:w="70" w:type="dxa"/>
              <w:right w:w="90" w:type="dxa"/>
            </w:tcMar>
          </w:tcPr>
          <w:p w14:paraId="6D529EED"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Appendix A. AI Usage Disclosure</w:t>
            </w:r>
          </w:p>
        </w:tc>
        <w:tc>
          <w:tcPr>
            <w:tcW w:w="4933" w:type="dxa"/>
            <w:tcMar>
              <w:top w:w="70" w:type="dxa"/>
              <w:left w:w="90" w:type="dxa"/>
              <w:bottom w:w="70" w:type="dxa"/>
              <w:right w:w="90" w:type="dxa"/>
            </w:tcMar>
          </w:tcPr>
          <w:p w14:paraId="15A7EE20" w14:textId="2CFAF3EC" w:rsidR="00D21FD9" w:rsidRPr="008F5DC4" w:rsidRDefault="00DF5CA9">
            <w:pPr>
              <w:rPr>
                <w:rFonts w:ascii="Times New Roman" w:hAnsi="Times New Roman" w:cs="Times New Roman"/>
                <w:sz w:val="22"/>
              </w:rPr>
            </w:pPr>
            <w:r>
              <w:rPr>
                <w:rFonts w:ascii="Times New Roman" w:hAnsi="Times New Roman" w:cs="Times New Roman"/>
                <w:sz w:val="22"/>
              </w:rPr>
              <w:t>38</w:t>
            </w:r>
          </w:p>
        </w:tc>
      </w:tr>
      <w:tr w:rsidR="00D21FD9" w:rsidRPr="008F5DC4" w14:paraId="5E731AC9" w14:textId="77777777">
        <w:trPr>
          <w:jc w:val="center"/>
        </w:trPr>
        <w:tc>
          <w:tcPr>
            <w:tcW w:w="4933" w:type="dxa"/>
            <w:tcMar>
              <w:top w:w="70" w:type="dxa"/>
              <w:left w:w="90" w:type="dxa"/>
              <w:bottom w:w="70" w:type="dxa"/>
              <w:right w:w="90" w:type="dxa"/>
            </w:tcMar>
          </w:tcPr>
          <w:p w14:paraId="17263480"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Appendix B. Reproducibility &amp; Validation Evidence</w:t>
            </w:r>
          </w:p>
        </w:tc>
        <w:tc>
          <w:tcPr>
            <w:tcW w:w="4933" w:type="dxa"/>
            <w:tcMar>
              <w:top w:w="70" w:type="dxa"/>
              <w:left w:w="90" w:type="dxa"/>
              <w:bottom w:w="70" w:type="dxa"/>
              <w:right w:w="90" w:type="dxa"/>
            </w:tcMar>
          </w:tcPr>
          <w:p w14:paraId="2FB8C53A" w14:textId="6EE98FA4" w:rsidR="00D21FD9" w:rsidRPr="008F5DC4" w:rsidRDefault="00DF5CA9">
            <w:pPr>
              <w:rPr>
                <w:rFonts w:ascii="Times New Roman" w:hAnsi="Times New Roman" w:cs="Times New Roman"/>
                <w:sz w:val="22"/>
              </w:rPr>
            </w:pPr>
            <w:r>
              <w:rPr>
                <w:rFonts w:ascii="Times New Roman" w:hAnsi="Times New Roman" w:cs="Times New Roman"/>
                <w:sz w:val="22"/>
              </w:rPr>
              <w:t>39</w:t>
            </w:r>
          </w:p>
        </w:tc>
      </w:tr>
      <w:tr w:rsidR="00D21FD9" w:rsidRPr="008F5DC4" w14:paraId="57CD1C1C" w14:textId="77777777">
        <w:trPr>
          <w:jc w:val="center"/>
        </w:trPr>
        <w:tc>
          <w:tcPr>
            <w:tcW w:w="4933" w:type="dxa"/>
            <w:tcMar>
              <w:top w:w="70" w:type="dxa"/>
              <w:left w:w="90" w:type="dxa"/>
              <w:bottom w:w="70" w:type="dxa"/>
              <w:right w:w="90" w:type="dxa"/>
            </w:tcMar>
          </w:tcPr>
          <w:p w14:paraId="00D76D43" w14:textId="77777777" w:rsidR="00D21FD9" w:rsidRPr="008F5DC4" w:rsidRDefault="00000000">
            <w:pPr>
              <w:rPr>
                <w:rFonts w:ascii="Times New Roman" w:hAnsi="Times New Roman" w:cs="Times New Roman"/>
                <w:sz w:val="22"/>
              </w:rPr>
            </w:pPr>
            <w:r w:rsidRPr="008F5DC4">
              <w:rPr>
                <w:rFonts w:ascii="Times New Roman" w:hAnsi="Times New Roman" w:cs="Times New Roman"/>
                <w:sz w:val="22"/>
              </w:rPr>
              <w:t>References &amp; Data Attribution</w:t>
            </w:r>
          </w:p>
        </w:tc>
        <w:tc>
          <w:tcPr>
            <w:tcW w:w="4933" w:type="dxa"/>
            <w:tcMar>
              <w:top w:w="70" w:type="dxa"/>
              <w:left w:w="90" w:type="dxa"/>
              <w:bottom w:w="70" w:type="dxa"/>
              <w:right w:w="90" w:type="dxa"/>
            </w:tcMar>
          </w:tcPr>
          <w:p w14:paraId="63874774" w14:textId="3BD4AF3D" w:rsidR="00D21FD9" w:rsidRPr="008F5DC4" w:rsidRDefault="00000000">
            <w:pPr>
              <w:rPr>
                <w:rFonts w:ascii="Times New Roman" w:hAnsi="Times New Roman" w:cs="Times New Roman"/>
                <w:sz w:val="22"/>
              </w:rPr>
            </w:pPr>
            <w:r w:rsidRPr="008F5DC4">
              <w:rPr>
                <w:rFonts w:ascii="Times New Roman" w:hAnsi="Times New Roman" w:cs="Times New Roman"/>
                <w:sz w:val="22"/>
              </w:rPr>
              <w:t>4</w:t>
            </w:r>
            <w:r w:rsidR="00DF5CA9">
              <w:rPr>
                <w:rFonts w:ascii="Times New Roman" w:hAnsi="Times New Roman" w:cs="Times New Roman"/>
                <w:sz w:val="22"/>
              </w:rPr>
              <w:t>1</w:t>
            </w:r>
          </w:p>
        </w:tc>
      </w:tr>
    </w:tbl>
    <w:p w14:paraId="72BC43D9"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3B83C854" w14:textId="0F4ED4C8" w:rsidR="00D21FD9" w:rsidRPr="00C77906" w:rsidRDefault="00000000" w:rsidP="00B13C52">
      <w:pPr>
        <w:pStyle w:val="Heading1"/>
        <w:numPr>
          <w:ilvl w:val="0"/>
          <w:numId w:val="10"/>
        </w:numPr>
        <w:rPr>
          <w:rFonts w:ascii="Times New Roman" w:hAnsi="Times New Roman" w:cs="Times New Roman"/>
        </w:rPr>
      </w:pPr>
      <w:r w:rsidRPr="00C77906">
        <w:rPr>
          <w:rFonts w:ascii="Times New Roman" w:hAnsi="Times New Roman" w:cs="Times New Roman"/>
        </w:rPr>
        <w:lastRenderedPageBreak/>
        <w:t>Executive Summary</w:t>
      </w:r>
    </w:p>
    <w:p w14:paraId="2ADD8548" w14:textId="77777777" w:rsidR="00B13C52" w:rsidRPr="00C77906" w:rsidRDefault="00B13C52" w:rsidP="00B13C52">
      <w:pPr>
        <w:rPr>
          <w:rFonts w:ascii="Times New Roman" w:hAnsi="Times New Roman" w:cs="Times New Roman"/>
        </w:rPr>
      </w:pPr>
    </w:p>
    <w:p w14:paraId="09917843"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This report presents a complete end-to-end data engineering and analytics workflow built using publicly available Inside Airbnb data for Amsterdam, Netherlands. The project follows a one-city, depth-first approach, with a strong focus on engineering quality, reproducibility, data-quality validation, meaningful analysis, and clear communication rather than attempting to cover too many optional areas superficially.</w:t>
      </w:r>
    </w:p>
    <w:p w14:paraId="2CBF5777"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 xml:space="preserve">The workflow brings together data engineering, exploratory data analysis, statistical testing, a focused machine-learning experiment, continuous integration, and an interactive dashboard. Seven source datasets were processed through a structured pipeline that included raw-data verification, automated profiling, data-quality checks, a critical validation gate, cleaning and standardization, listing-level enrichment, Parquet-based processing, a </w:t>
      </w:r>
      <w:proofErr w:type="spellStart"/>
      <w:r w:rsidRPr="00C77906">
        <w:rPr>
          <w:rFonts w:ascii="Times New Roman" w:hAnsi="Times New Roman" w:cs="Times New Roman"/>
          <w:lang w:val="en-GB"/>
        </w:rPr>
        <w:t>DuckDB</w:t>
      </w:r>
      <w:proofErr w:type="spellEnd"/>
      <w:r w:rsidRPr="00C77906">
        <w:rPr>
          <w:rFonts w:ascii="Times New Roman" w:hAnsi="Times New Roman" w:cs="Times New Roman"/>
          <w:lang w:val="en-GB"/>
        </w:rPr>
        <w:t xml:space="preserve"> analytical warehouse, SQL analysis, exploratory analysis, statistical hypothesis testing, a focused price-prediction experiment, automated testing, GitHub Actions continuous integration, and a deployed </w:t>
      </w:r>
      <w:proofErr w:type="spellStart"/>
      <w:r w:rsidRPr="00C77906">
        <w:rPr>
          <w:rFonts w:ascii="Times New Roman" w:hAnsi="Times New Roman" w:cs="Times New Roman"/>
          <w:lang w:val="en-GB"/>
        </w:rPr>
        <w:t>Streamlit</w:t>
      </w:r>
      <w:proofErr w:type="spellEnd"/>
      <w:r w:rsidRPr="00C77906">
        <w:rPr>
          <w:rFonts w:ascii="Times New Roman" w:hAnsi="Times New Roman" w:cs="Times New Roman"/>
          <w:lang w:val="en-GB"/>
        </w:rPr>
        <w:t xml:space="preserve"> dashboard.</w:t>
      </w:r>
    </w:p>
    <w:p w14:paraId="438B41C1"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The final pipeline preserved all 10,465 canonical listings, matched 10,369 detailed listing records, and retained 96 summary-only listings that would otherwise have been lost if an inner join had been used. It also processed 545,162 review records and 3,819,725 calendar rows.</w:t>
      </w:r>
    </w:p>
    <w:p w14:paraId="50665491"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The source-level validation stage produced 83 PASS results, 7 WARNING results, and no failures. Warehouse validation completed with 17 PASS results and 0 failures, while all 13 focused automated tests passed successfully. Depending on system conditions and disk caching, the full pipeline completed in approximately one to two minutes on a local Windows machine with 8 GB of RAM.</w:t>
      </w:r>
    </w:p>
    <w:p w14:paraId="499ABC20" w14:textId="77777777" w:rsidR="00B13C52" w:rsidRPr="00C77906" w:rsidRDefault="00B13C52">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320"/>
        <w:gridCol w:w="5328"/>
      </w:tblGrid>
      <w:tr w:rsidR="00D21FD9" w:rsidRPr="00C77906" w14:paraId="421768D0" w14:textId="77777777">
        <w:trPr>
          <w:jc w:val="center"/>
        </w:trPr>
        <w:tc>
          <w:tcPr>
            <w:tcW w:w="4320" w:type="dxa"/>
            <w:shd w:val="clear" w:color="auto" w:fill="0B1F44"/>
            <w:tcMar>
              <w:top w:w="90" w:type="dxa"/>
              <w:left w:w="90" w:type="dxa"/>
              <w:bottom w:w="90" w:type="dxa"/>
              <w:right w:w="90" w:type="dxa"/>
            </w:tcMar>
            <w:vAlign w:val="center"/>
          </w:tcPr>
          <w:p w14:paraId="67AC2A7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Metric</w:t>
            </w:r>
          </w:p>
        </w:tc>
        <w:tc>
          <w:tcPr>
            <w:tcW w:w="5328" w:type="dxa"/>
            <w:shd w:val="clear" w:color="auto" w:fill="0B1F44"/>
            <w:tcMar>
              <w:top w:w="90" w:type="dxa"/>
              <w:left w:w="90" w:type="dxa"/>
              <w:bottom w:w="90" w:type="dxa"/>
              <w:right w:w="90" w:type="dxa"/>
            </w:tcMar>
            <w:vAlign w:val="center"/>
          </w:tcPr>
          <w:p w14:paraId="52E54F13"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Result</w:t>
            </w:r>
          </w:p>
        </w:tc>
      </w:tr>
      <w:tr w:rsidR="00D21FD9" w:rsidRPr="00C77906" w14:paraId="32F180A0" w14:textId="77777777">
        <w:trPr>
          <w:jc w:val="center"/>
        </w:trPr>
        <w:tc>
          <w:tcPr>
            <w:tcW w:w="4320" w:type="dxa"/>
            <w:shd w:val="clear" w:color="auto" w:fill="F8FAFC"/>
            <w:tcMar>
              <w:top w:w="90" w:type="dxa"/>
              <w:left w:w="90" w:type="dxa"/>
              <w:bottom w:w="90" w:type="dxa"/>
              <w:right w:w="90" w:type="dxa"/>
            </w:tcMar>
            <w:vAlign w:val="center"/>
          </w:tcPr>
          <w:p w14:paraId="171CD665" w14:textId="77777777" w:rsidR="00D21FD9" w:rsidRPr="00C77906" w:rsidRDefault="00000000">
            <w:pPr>
              <w:rPr>
                <w:rFonts w:ascii="Times New Roman" w:hAnsi="Times New Roman" w:cs="Times New Roman"/>
              </w:rPr>
            </w:pPr>
            <w:r w:rsidRPr="00C77906">
              <w:rPr>
                <w:rFonts w:ascii="Times New Roman" w:hAnsi="Times New Roman" w:cs="Times New Roman"/>
                <w:sz w:val="17"/>
              </w:rPr>
              <w:t>Canonical listings preserved</w:t>
            </w:r>
          </w:p>
        </w:tc>
        <w:tc>
          <w:tcPr>
            <w:tcW w:w="5328" w:type="dxa"/>
            <w:shd w:val="clear" w:color="auto" w:fill="F8FAFC"/>
            <w:tcMar>
              <w:top w:w="90" w:type="dxa"/>
              <w:left w:w="90" w:type="dxa"/>
              <w:bottom w:w="90" w:type="dxa"/>
              <w:right w:w="90" w:type="dxa"/>
            </w:tcMar>
            <w:vAlign w:val="center"/>
          </w:tcPr>
          <w:p w14:paraId="4859AA92" w14:textId="77777777" w:rsidR="00D21FD9" w:rsidRPr="00C77906" w:rsidRDefault="00000000">
            <w:pPr>
              <w:rPr>
                <w:rFonts w:ascii="Times New Roman" w:hAnsi="Times New Roman" w:cs="Times New Roman"/>
              </w:rPr>
            </w:pPr>
            <w:r w:rsidRPr="00C77906">
              <w:rPr>
                <w:rFonts w:ascii="Times New Roman" w:hAnsi="Times New Roman" w:cs="Times New Roman"/>
                <w:sz w:val="17"/>
              </w:rPr>
              <w:t>10,465</w:t>
            </w:r>
          </w:p>
        </w:tc>
      </w:tr>
      <w:tr w:rsidR="00D21FD9" w:rsidRPr="00C77906" w14:paraId="1CCF1E36" w14:textId="77777777">
        <w:trPr>
          <w:jc w:val="center"/>
        </w:trPr>
        <w:tc>
          <w:tcPr>
            <w:tcW w:w="4320" w:type="dxa"/>
            <w:tcMar>
              <w:top w:w="90" w:type="dxa"/>
              <w:left w:w="90" w:type="dxa"/>
              <w:bottom w:w="90" w:type="dxa"/>
              <w:right w:w="90" w:type="dxa"/>
            </w:tcMar>
            <w:vAlign w:val="center"/>
          </w:tcPr>
          <w:p w14:paraId="75E04EF1" w14:textId="77777777" w:rsidR="00D21FD9" w:rsidRPr="00C77906" w:rsidRDefault="00000000">
            <w:pPr>
              <w:rPr>
                <w:rFonts w:ascii="Times New Roman" w:hAnsi="Times New Roman" w:cs="Times New Roman"/>
              </w:rPr>
            </w:pPr>
            <w:r w:rsidRPr="00C77906">
              <w:rPr>
                <w:rFonts w:ascii="Times New Roman" w:hAnsi="Times New Roman" w:cs="Times New Roman"/>
                <w:sz w:val="17"/>
              </w:rPr>
              <w:t>Detailed listings matched</w:t>
            </w:r>
          </w:p>
        </w:tc>
        <w:tc>
          <w:tcPr>
            <w:tcW w:w="5328" w:type="dxa"/>
            <w:tcMar>
              <w:top w:w="90" w:type="dxa"/>
              <w:left w:w="90" w:type="dxa"/>
              <w:bottom w:w="90" w:type="dxa"/>
              <w:right w:w="90" w:type="dxa"/>
            </w:tcMar>
            <w:vAlign w:val="center"/>
          </w:tcPr>
          <w:p w14:paraId="39416511" w14:textId="77777777" w:rsidR="00D21FD9" w:rsidRPr="00C77906" w:rsidRDefault="00000000">
            <w:pPr>
              <w:rPr>
                <w:rFonts w:ascii="Times New Roman" w:hAnsi="Times New Roman" w:cs="Times New Roman"/>
              </w:rPr>
            </w:pPr>
            <w:r w:rsidRPr="00C77906">
              <w:rPr>
                <w:rFonts w:ascii="Times New Roman" w:hAnsi="Times New Roman" w:cs="Times New Roman"/>
                <w:sz w:val="17"/>
              </w:rPr>
              <w:t>10,369</w:t>
            </w:r>
          </w:p>
        </w:tc>
      </w:tr>
      <w:tr w:rsidR="00D21FD9" w:rsidRPr="00C77906" w14:paraId="151DE226" w14:textId="77777777">
        <w:trPr>
          <w:jc w:val="center"/>
        </w:trPr>
        <w:tc>
          <w:tcPr>
            <w:tcW w:w="4320" w:type="dxa"/>
            <w:shd w:val="clear" w:color="auto" w:fill="F8FAFC"/>
            <w:tcMar>
              <w:top w:w="90" w:type="dxa"/>
              <w:left w:w="90" w:type="dxa"/>
              <w:bottom w:w="90" w:type="dxa"/>
              <w:right w:w="90" w:type="dxa"/>
            </w:tcMar>
            <w:vAlign w:val="center"/>
          </w:tcPr>
          <w:p w14:paraId="50C6B9B5" w14:textId="77777777" w:rsidR="00D21FD9" w:rsidRPr="00C77906" w:rsidRDefault="00000000">
            <w:pPr>
              <w:rPr>
                <w:rFonts w:ascii="Times New Roman" w:hAnsi="Times New Roman" w:cs="Times New Roman"/>
              </w:rPr>
            </w:pPr>
            <w:r w:rsidRPr="00C77906">
              <w:rPr>
                <w:rFonts w:ascii="Times New Roman" w:hAnsi="Times New Roman" w:cs="Times New Roman"/>
                <w:sz w:val="17"/>
              </w:rPr>
              <w:t>Summary-only listings retained</w:t>
            </w:r>
          </w:p>
        </w:tc>
        <w:tc>
          <w:tcPr>
            <w:tcW w:w="5328" w:type="dxa"/>
            <w:shd w:val="clear" w:color="auto" w:fill="F8FAFC"/>
            <w:tcMar>
              <w:top w:w="90" w:type="dxa"/>
              <w:left w:w="90" w:type="dxa"/>
              <w:bottom w:w="90" w:type="dxa"/>
              <w:right w:w="90" w:type="dxa"/>
            </w:tcMar>
            <w:vAlign w:val="center"/>
          </w:tcPr>
          <w:p w14:paraId="72CF4884" w14:textId="77777777" w:rsidR="00D21FD9" w:rsidRPr="00C77906" w:rsidRDefault="00000000">
            <w:pPr>
              <w:rPr>
                <w:rFonts w:ascii="Times New Roman" w:hAnsi="Times New Roman" w:cs="Times New Roman"/>
              </w:rPr>
            </w:pPr>
            <w:r w:rsidRPr="00C77906">
              <w:rPr>
                <w:rFonts w:ascii="Times New Roman" w:hAnsi="Times New Roman" w:cs="Times New Roman"/>
                <w:sz w:val="17"/>
              </w:rPr>
              <w:t>96</w:t>
            </w:r>
          </w:p>
        </w:tc>
      </w:tr>
      <w:tr w:rsidR="00D21FD9" w:rsidRPr="00C77906" w14:paraId="0B9B9678" w14:textId="77777777">
        <w:trPr>
          <w:jc w:val="center"/>
        </w:trPr>
        <w:tc>
          <w:tcPr>
            <w:tcW w:w="4320" w:type="dxa"/>
            <w:tcMar>
              <w:top w:w="90" w:type="dxa"/>
              <w:left w:w="90" w:type="dxa"/>
              <w:bottom w:w="90" w:type="dxa"/>
              <w:right w:w="90" w:type="dxa"/>
            </w:tcMar>
            <w:vAlign w:val="center"/>
          </w:tcPr>
          <w:p w14:paraId="36797863" w14:textId="77777777" w:rsidR="00D21FD9" w:rsidRPr="00C77906" w:rsidRDefault="00000000">
            <w:pPr>
              <w:rPr>
                <w:rFonts w:ascii="Times New Roman" w:hAnsi="Times New Roman" w:cs="Times New Roman"/>
              </w:rPr>
            </w:pPr>
            <w:r w:rsidRPr="00C77906">
              <w:rPr>
                <w:rFonts w:ascii="Times New Roman" w:hAnsi="Times New Roman" w:cs="Times New Roman"/>
                <w:sz w:val="17"/>
              </w:rPr>
              <w:t>Review events reconciled</w:t>
            </w:r>
          </w:p>
        </w:tc>
        <w:tc>
          <w:tcPr>
            <w:tcW w:w="5328" w:type="dxa"/>
            <w:tcMar>
              <w:top w:w="90" w:type="dxa"/>
              <w:left w:w="90" w:type="dxa"/>
              <w:bottom w:w="90" w:type="dxa"/>
              <w:right w:w="90" w:type="dxa"/>
            </w:tcMar>
            <w:vAlign w:val="center"/>
          </w:tcPr>
          <w:p w14:paraId="6D0C4AB9" w14:textId="77777777" w:rsidR="00D21FD9" w:rsidRPr="00C77906" w:rsidRDefault="00000000">
            <w:pPr>
              <w:rPr>
                <w:rFonts w:ascii="Times New Roman" w:hAnsi="Times New Roman" w:cs="Times New Roman"/>
              </w:rPr>
            </w:pPr>
            <w:r w:rsidRPr="00C77906">
              <w:rPr>
                <w:rFonts w:ascii="Times New Roman" w:hAnsi="Times New Roman" w:cs="Times New Roman"/>
                <w:sz w:val="17"/>
              </w:rPr>
              <w:t>545,162</w:t>
            </w:r>
          </w:p>
        </w:tc>
      </w:tr>
      <w:tr w:rsidR="00D21FD9" w:rsidRPr="00C77906" w14:paraId="39C60929" w14:textId="77777777">
        <w:trPr>
          <w:jc w:val="center"/>
        </w:trPr>
        <w:tc>
          <w:tcPr>
            <w:tcW w:w="4320" w:type="dxa"/>
            <w:shd w:val="clear" w:color="auto" w:fill="F8FAFC"/>
            <w:tcMar>
              <w:top w:w="90" w:type="dxa"/>
              <w:left w:w="90" w:type="dxa"/>
              <w:bottom w:w="90" w:type="dxa"/>
              <w:right w:w="90" w:type="dxa"/>
            </w:tcMar>
            <w:vAlign w:val="center"/>
          </w:tcPr>
          <w:p w14:paraId="6AE8256D" w14:textId="77777777" w:rsidR="00D21FD9" w:rsidRPr="00C77906" w:rsidRDefault="00000000">
            <w:pPr>
              <w:rPr>
                <w:rFonts w:ascii="Times New Roman" w:hAnsi="Times New Roman" w:cs="Times New Roman"/>
              </w:rPr>
            </w:pPr>
            <w:r w:rsidRPr="00C77906">
              <w:rPr>
                <w:rFonts w:ascii="Times New Roman" w:hAnsi="Times New Roman" w:cs="Times New Roman"/>
                <w:sz w:val="17"/>
              </w:rPr>
              <w:t>Calendar rows reconciled</w:t>
            </w:r>
          </w:p>
        </w:tc>
        <w:tc>
          <w:tcPr>
            <w:tcW w:w="5328" w:type="dxa"/>
            <w:shd w:val="clear" w:color="auto" w:fill="F8FAFC"/>
            <w:tcMar>
              <w:top w:w="90" w:type="dxa"/>
              <w:left w:w="90" w:type="dxa"/>
              <w:bottom w:w="90" w:type="dxa"/>
              <w:right w:w="90" w:type="dxa"/>
            </w:tcMar>
            <w:vAlign w:val="center"/>
          </w:tcPr>
          <w:p w14:paraId="66F0AA66" w14:textId="77777777" w:rsidR="00D21FD9" w:rsidRPr="00C77906" w:rsidRDefault="00000000">
            <w:pPr>
              <w:rPr>
                <w:rFonts w:ascii="Times New Roman" w:hAnsi="Times New Roman" w:cs="Times New Roman"/>
              </w:rPr>
            </w:pPr>
            <w:r w:rsidRPr="00C77906">
              <w:rPr>
                <w:rFonts w:ascii="Times New Roman" w:hAnsi="Times New Roman" w:cs="Times New Roman"/>
                <w:sz w:val="17"/>
              </w:rPr>
              <w:t>3,819,725</w:t>
            </w:r>
          </w:p>
        </w:tc>
      </w:tr>
      <w:tr w:rsidR="00D21FD9" w:rsidRPr="00C77906" w14:paraId="32E43E4A" w14:textId="77777777">
        <w:trPr>
          <w:jc w:val="center"/>
        </w:trPr>
        <w:tc>
          <w:tcPr>
            <w:tcW w:w="4320" w:type="dxa"/>
            <w:tcMar>
              <w:top w:w="90" w:type="dxa"/>
              <w:left w:w="90" w:type="dxa"/>
              <w:bottom w:w="90" w:type="dxa"/>
              <w:right w:w="90" w:type="dxa"/>
            </w:tcMar>
            <w:vAlign w:val="center"/>
          </w:tcPr>
          <w:p w14:paraId="7D5A3844" w14:textId="77777777" w:rsidR="00D21FD9" w:rsidRPr="00C77906" w:rsidRDefault="00000000">
            <w:pPr>
              <w:rPr>
                <w:rFonts w:ascii="Times New Roman" w:hAnsi="Times New Roman" w:cs="Times New Roman"/>
              </w:rPr>
            </w:pPr>
            <w:r w:rsidRPr="00C77906">
              <w:rPr>
                <w:rFonts w:ascii="Times New Roman" w:hAnsi="Times New Roman" w:cs="Times New Roman"/>
                <w:sz w:val="17"/>
              </w:rPr>
              <w:t>Source validation</w:t>
            </w:r>
          </w:p>
        </w:tc>
        <w:tc>
          <w:tcPr>
            <w:tcW w:w="5328" w:type="dxa"/>
            <w:tcMar>
              <w:top w:w="90" w:type="dxa"/>
              <w:left w:w="90" w:type="dxa"/>
              <w:bottom w:w="90" w:type="dxa"/>
              <w:right w:w="90" w:type="dxa"/>
            </w:tcMar>
            <w:vAlign w:val="center"/>
          </w:tcPr>
          <w:p w14:paraId="092D88C2" w14:textId="77777777" w:rsidR="00D21FD9" w:rsidRPr="00C77906" w:rsidRDefault="00000000">
            <w:pPr>
              <w:rPr>
                <w:rFonts w:ascii="Times New Roman" w:hAnsi="Times New Roman" w:cs="Times New Roman"/>
              </w:rPr>
            </w:pPr>
            <w:r w:rsidRPr="00C77906">
              <w:rPr>
                <w:rFonts w:ascii="Times New Roman" w:hAnsi="Times New Roman" w:cs="Times New Roman"/>
                <w:sz w:val="17"/>
              </w:rPr>
              <w:t>83 PASS / 7 WARNING / 0 FAIL</w:t>
            </w:r>
          </w:p>
        </w:tc>
      </w:tr>
      <w:tr w:rsidR="00D21FD9" w:rsidRPr="00C77906" w14:paraId="37A10DA5" w14:textId="77777777">
        <w:trPr>
          <w:jc w:val="center"/>
        </w:trPr>
        <w:tc>
          <w:tcPr>
            <w:tcW w:w="4320" w:type="dxa"/>
            <w:shd w:val="clear" w:color="auto" w:fill="F8FAFC"/>
            <w:tcMar>
              <w:top w:w="90" w:type="dxa"/>
              <w:left w:w="90" w:type="dxa"/>
              <w:bottom w:w="90" w:type="dxa"/>
              <w:right w:w="90" w:type="dxa"/>
            </w:tcMar>
            <w:vAlign w:val="center"/>
          </w:tcPr>
          <w:p w14:paraId="79365F1E" w14:textId="77777777" w:rsidR="00D21FD9" w:rsidRPr="00C77906" w:rsidRDefault="00000000">
            <w:pPr>
              <w:rPr>
                <w:rFonts w:ascii="Times New Roman" w:hAnsi="Times New Roman" w:cs="Times New Roman"/>
              </w:rPr>
            </w:pPr>
            <w:r w:rsidRPr="00C77906">
              <w:rPr>
                <w:rFonts w:ascii="Times New Roman" w:hAnsi="Times New Roman" w:cs="Times New Roman"/>
                <w:sz w:val="17"/>
              </w:rPr>
              <w:t>Warehouse validation</w:t>
            </w:r>
          </w:p>
        </w:tc>
        <w:tc>
          <w:tcPr>
            <w:tcW w:w="5328" w:type="dxa"/>
            <w:shd w:val="clear" w:color="auto" w:fill="F8FAFC"/>
            <w:tcMar>
              <w:top w:w="90" w:type="dxa"/>
              <w:left w:w="90" w:type="dxa"/>
              <w:bottom w:w="90" w:type="dxa"/>
              <w:right w:w="90" w:type="dxa"/>
            </w:tcMar>
            <w:vAlign w:val="center"/>
          </w:tcPr>
          <w:p w14:paraId="35EBF19E" w14:textId="77777777" w:rsidR="00D21FD9" w:rsidRPr="00C77906" w:rsidRDefault="00000000">
            <w:pPr>
              <w:rPr>
                <w:rFonts w:ascii="Times New Roman" w:hAnsi="Times New Roman" w:cs="Times New Roman"/>
              </w:rPr>
            </w:pPr>
            <w:r w:rsidRPr="00C77906">
              <w:rPr>
                <w:rFonts w:ascii="Times New Roman" w:hAnsi="Times New Roman" w:cs="Times New Roman"/>
                <w:sz w:val="17"/>
              </w:rPr>
              <w:t>17 PASS / 0 FAIL</w:t>
            </w:r>
          </w:p>
        </w:tc>
      </w:tr>
      <w:tr w:rsidR="00D21FD9" w:rsidRPr="00C77906" w14:paraId="2C2DB6F3" w14:textId="77777777">
        <w:trPr>
          <w:jc w:val="center"/>
        </w:trPr>
        <w:tc>
          <w:tcPr>
            <w:tcW w:w="4320" w:type="dxa"/>
            <w:tcMar>
              <w:top w:w="90" w:type="dxa"/>
              <w:left w:w="90" w:type="dxa"/>
              <w:bottom w:w="90" w:type="dxa"/>
              <w:right w:w="90" w:type="dxa"/>
            </w:tcMar>
            <w:vAlign w:val="center"/>
          </w:tcPr>
          <w:p w14:paraId="38954537" w14:textId="77777777" w:rsidR="00D21FD9" w:rsidRPr="00C77906" w:rsidRDefault="00000000">
            <w:pPr>
              <w:rPr>
                <w:rFonts w:ascii="Times New Roman" w:hAnsi="Times New Roman" w:cs="Times New Roman"/>
              </w:rPr>
            </w:pPr>
            <w:r w:rsidRPr="00C77906">
              <w:rPr>
                <w:rFonts w:ascii="Times New Roman" w:hAnsi="Times New Roman" w:cs="Times New Roman"/>
                <w:sz w:val="17"/>
              </w:rPr>
              <w:t>Automated tests</w:t>
            </w:r>
          </w:p>
        </w:tc>
        <w:tc>
          <w:tcPr>
            <w:tcW w:w="5328" w:type="dxa"/>
            <w:tcMar>
              <w:top w:w="90" w:type="dxa"/>
              <w:left w:w="90" w:type="dxa"/>
              <w:bottom w:w="90" w:type="dxa"/>
              <w:right w:w="90" w:type="dxa"/>
            </w:tcMar>
            <w:vAlign w:val="center"/>
          </w:tcPr>
          <w:p w14:paraId="518D1364" w14:textId="77777777" w:rsidR="00D21FD9" w:rsidRPr="00C77906" w:rsidRDefault="00000000">
            <w:pPr>
              <w:rPr>
                <w:rFonts w:ascii="Times New Roman" w:hAnsi="Times New Roman" w:cs="Times New Roman"/>
              </w:rPr>
            </w:pPr>
            <w:r w:rsidRPr="00C77906">
              <w:rPr>
                <w:rFonts w:ascii="Times New Roman" w:hAnsi="Times New Roman" w:cs="Times New Roman"/>
                <w:sz w:val="17"/>
              </w:rPr>
              <w:t>13 passed / 0 failed</w:t>
            </w:r>
          </w:p>
        </w:tc>
      </w:tr>
      <w:tr w:rsidR="00D21FD9" w:rsidRPr="00C77906" w14:paraId="4B8E84C3" w14:textId="77777777">
        <w:trPr>
          <w:jc w:val="center"/>
        </w:trPr>
        <w:tc>
          <w:tcPr>
            <w:tcW w:w="4320" w:type="dxa"/>
            <w:shd w:val="clear" w:color="auto" w:fill="F8FAFC"/>
            <w:tcMar>
              <w:top w:w="90" w:type="dxa"/>
              <w:left w:w="90" w:type="dxa"/>
              <w:bottom w:w="90" w:type="dxa"/>
              <w:right w:w="90" w:type="dxa"/>
            </w:tcMar>
            <w:vAlign w:val="center"/>
          </w:tcPr>
          <w:p w14:paraId="70D05706" w14:textId="77777777" w:rsidR="00D21FD9" w:rsidRPr="00C77906" w:rsidRDefault="00000000">
            <w:pPr>
              <w:rPr>
                <w:rFonts w:ascii="Times New Roman" w:hAnsi="Times New Roman" w:cs="Times New Roman"/>
              </w:rPr>
            </w:pPr>
            <w:r w:rsidRPr="00C77906">
              <w:rPr>
                <w:rFonts w:ascii="Times New Roman" w:hAnsi="Times New Roman" w:cs="Times New Roman"/>
                <w:sz w:val="17"/>
              </w:rPr>
              <w:t>GitHub Actions CI</w:t>
            </w:r>
          </w:p>
        </w:tc>
        <w:tc>
          <w:tcPr>
            <w:tcW w:w="5328" w:type="dxa"/>
            <w:shd w:val="clear" w:color="auto" w:fill="F8FAFC"/>
            <w:tcMar>
              <w:top w:w="90" w:type="dxa"/>
              <w:left w:w="90" w:type="dxa"/>
              <w:bottom w:w="90" w:type="dxa"/>
              <w:right w:w="90" w:type="dxa"/>
            </w:tcMar>
            <w:vAlign w:val="center"/>
          </w:tcPr>
          <w:p w14:paraId="03A77DB7" w14:textId="77777777" w:rsidR="00D21FD9" w:rsidRPr="00C77906" w:rsidRDefault="00000000">
            <w:pPr>
              <w:rPr>
                <w:rFonts w:ascii="Times New Roman" w:hAnsi="Times New Roman" w:cs="Times New Roman"/>
              </w:rPr>
            </w:pPr>
            <w:r w:rsidRPr="00C77906">
              <w:rPr>
                <w:rFonts w:ascii="Times New Roman" w:hAnsi="Times New Roman" w:cs="Times New Roman"/>
                <w:sz w:val="17"/>
              </w:rPr>
              <w:t>Passing</w:t>
            </w:r>
          </w:p>
        </w:tc>
      </w:tr>
      <w:tr w:rsidR="00D21FD9" w:rsidRPr="00C77906" w14:paraId="5032C508" w14:textId="77777777">
        <w:trPr>
          <w:jc w:val="center"/>
        </w:trPr>
        <w:tc>
          <w:tcPr>
            <w:tcW w:w="4320" w:type="dxa"/>
            <w:tcMar>
              <w:top w:w="90" w:type="dxa"/>
              <w:left w:w="90" w:type="dxa"/>
              <w:bottom w:w="90" w:type="dxa"/>
              <w:right w:w="90" w:type="dxa"/>
            </w:tcMar>
            <w:vAlign w:val="center"/>
          </w:tcPr>
          <w:p w14:paraId="3587F7EB" w14:textId="77777777" w:rsidR="00D21FD9" w:rsidRPr="00C77906" w:rsidRDefault="00000000">
            <w:pPr>
              <w:rPr>
                <w:rFonts w:ascii="Times New Roman" w:hAnsi="Times New Roman" w:cs="Times New Roman"/>
              </w:rPr>
            </w:pPr>
            <w:r w:rsidRPr="00C77906">
              <w:rPr>
                <w:rFonts w:ascii="Times New Roman" w:hAnsi="Times New Roman" w:cs="Times New Roman"/>
                <w:sz w:val="17"/>
              </w:rPr>
              <w:t>Best predictive model</w:t>
            </w:r>
          </w:p>
        </w:tc>
        <w:tc>
          <w:tcPr>
            <w:tcW w:w="5328" w:type="dxa"/>
            <w:tcMar>
              <w:top w:w="90" w:type="dxa"/>
              <w:left w:w="90" w:type="dxa"/>
              <w:bottom w:w="90" w:type="dxa"/>
              <w:right w:w="90" w:type="dxa"/>
            </w:tcMar>
            <w:vAlign w:val="center"/>
          </w:tcPr>
          <w:p w14:paraId="3C3ECC5C" w14:textId="77777777" w:rsidR="00D21FD9" w:rsidRPr="00C77906" w:rsidRDefault="00000000">
            <w:pPr>
              <w:rPr>
                <w:rFonts w:ascii="Times New Roman" w:hAnsi="Times New Roman" w:cs="Times New Roman"/>
              </w:rPr>
            </w:pPr>
            <w:r w:rsidRPr="00C77906">
              <w:rPr>
                <w:rFonts w:ascii="Times New Roman" w:hAnsi="Times New Roman" w:cs="Times New Roman"/>
                <w:sz w:val="17"/>
              </w:rPr>
              <w:t>Random Forest Regressor</w:t>
            </w:r>
          </w:p>
        </w:tc>
      </w:tr>
      <w:tr w:rsidR="00D21FD9" w:rsidRPr="00C77906" w14:paraId="52C46F85" w14:textId="77777777">
        <w:trPr>
          <w:jc w:val="center"/>
        </w:trPr>
        <w:tc>
          <w:tcPr>
            <w:tcW w:w="4320" w:type="dxa"/>
            <w:shd w:val="clear" w:color="auto" w:fill="F8FAFC"/>
            <w:tcMar>
              <w:top w:w="90" w:type="dxa"/>
              <w:left w:w="90" w:type="dxa"/>
              <w:bottom w:w="90" w:type="dxa"/>
              <w:right w:w="90" w:type="dxa"/>
            </w:tcMar>
            <w:vAlign w:val="center"/>
          </w:tcPr>
          <w:p w14:paraId="46BD950E" w14:textId="77777777" w:rsidR="00D21FD9" w:rsidRPr="00C77906" w:rsidRDefault="00000000">
            <w:pPr>
              <w:rPr>
                <w:rFonts w:ascii="Times New Roman" w:hAnsi="Times New Roman" w:cs="Times New Roman"/>
              </w:rPr>
            </w:pPr>
            <w:r w:rsidRPr="00C77906">
              <w:rPr>
                <w:rFonts w:ascii="Times New Roman" w:hAnsi="Times New Roman" w:cs="Times New Roman"/>
                <w:sz w:val="17"/>
              </w:rPr>
              <w:t>Best model performance</w:t>
            </w:r>
          </w:p>
        </w:tc>
        <w:tc>
          <w:tcPr>
            <w:tcW w:w="5328" w:type="dxa"/>
            <w:shd w:val="clear" w:color="auto" w:fill="F8FAFC"/>
            <w:tcMar>
              <w:top w:w="90" w:type="dxa"/>
              <w:left w:w="90" w:type="dxa"/>
              <w:bottom w:w="90" w:type="dxa"/>
              <w:right w:w="90" w:type="dxa"/>
            </w:tcMar>
            <w:vAlign w:val="center"/>
          </w:tcPr>
          <w:p w14:paraId="720C090F" w14:textId="77777777" w:rsidR="00D21FD9" w:rsidRPr="00C77906" w:rsidRDefault="00000000">
            <w:pPr>
              <w:rPr>
                <w:rFonts w:ascii="Times New Roman" w:hAnsi="Times New Roman" w:cs="Times New Roman"/>
              </w:rPr>
            </w:pPr>
            <w:r w:rsidRPr="00C77906">
              <w:rPr>
                <w:rFonts w:ascii="Times New Roman" w:hAnsi="Times New Roman" w:cs="Times New Roman"/>
                <w:sz w:val="17"/>
              </w:rPr>
              <w:t>MAE €78.61 | RMSE €133.76 | R² 0.5884</w:t>
            </w:r>
          </w:p>
        </w:tc>
      </w:tr>
      <w:tr w:rsidR="00D21FD9" w:rsidRPr="00C77906" w14:paraId="71815B92" w14:textId="77777777">
        <w:trPr>
          <w:jc w:val="center"/>
        </w:trPr>
        <w:tc>
          <w:tcPr>
            <w:tcW w:w="4320" w:type="dxa"/>
            <w:tcMar>
              <w:top w:w="90" w:type="dxa"/>
              <w:left w:w="90" w:type="dxa"/>
              <w:bottom w:w="90" w:type="dxa"/>
              <w:right w:w="90" w:type="dxa"/>
            </w:tcMar>
            <w:vAlign w:val="center"/>
          </w:tcPr>
          <w:p w14:paraId="54F730E2" w14:textId="77777777" w:rsidR="00D21FD9" w:rsidRPr="00C77906" w:rsidRDefault="00000000">
            <w:pPr>
              <w:rPr>
                <w:rFonts w:ascii="Times New Roman" w:hAnsi="Times New Roman" w:cs="Times New Roman"/>
              </w:rPr>
            </w:pPr>
            <w:r w:rsidRPr="00C77906">
              <w:rPr>
                <w:rFonts w:ascii="Times New Roman" w:hAnsi="Times New Roman" w:cs="Times New Roman"/>
                <w:sz w:val="17"/>
              </w:rPr>
              <w:t>Live dashboard</w:t>
            </w:r>
          </w:p>
        </w:tc>
        <w:tc>
          <w:tcPr>
            <w:tcW w:w="5328" w:type="dxa"/>
            <w:tcMar>
              <w:top w:w="90" w:type="dxa"/>
              <w:left w:w="90" w:type="dxa"/>
              <w:bottom w:w="90" w:type="dxa"/>
              <w:right w:w="90" w:type="dxa"/>
            </w:tcMar>
            <w:vAlign w:val="center"/>
          </w:tcPr>
          <w:p w14:paraId="2A1B39B3" w14:textId="77777777" w:rsidR="00D21FD9" w:rsidRPr="00C77906" w:rsidRDefault="00000000">
            <w:pPr>
              <w:rPr>
                <w:rFonts w:ascii="Times New Roman" w:hAnsi="Times New Roman" w:cs="Times New Roman"/>
              </w:rPr>
            </w:pPr>
            <w:r w:rsidRPr="00C77906">
              <w:rPr>
                <w:rFonts w:ascii="Times New Roman" w:hAnsi="Times New Roman" w:cs="Times New Roman"/>
                <w:sz w:val="17"/>
              </w:rPr>
              <w:t>amsterdam-airbnb-market-explorer.streamlit.app</w:t>
            </w:r>
          </w:p>
        </w:tc>
      </w:tr>
      <w:tr w:rsidR="00D21FD9" w:rsidRPr="00C77906" w14:paraId="1F1F03A6" w14:textId="77777777">
        <w:trPr>
          <w:jc w:val="center"/>
        </w:trPr>
        <w:tc>
          <w:tcPr>
            <w:tcW w:w="4320" w:type="dxa"/>
            <w:shd w:val="clear" w:color="auto" w:fill="F8FAFC"/>
            <w:tcMar>
              <w:top w:w="90" w:type="dxa"/>
              <w:left w:w="90" w:type="dxa"/>
              <w:bottom w:w="90" w:type="dxa"/>
              <w:right w:w="90" w:type="dxa"/>
            </w:tcMar>
            <w:vAlign w:val="center"/>
          </w:tcPr>
          <w:p w14:paraId="0AA2DE30" w14:textId="77777777" w:rsidR="00D21FD9" w:rsidRPr="00C77906" w:rsidRDefault="00000000">
            <w:pPr>
              <w:rPr>
                <w:rFonts w:ascii="Times New Roman" w:hAnsi="Times New Roman" w:cs="Times New Roman"/>
              </w:rPr>
            </w:pPr>
            <w:r w:rsidRPr="00C77906">
              <w:rPr>
                <w:rFonts w:ascii="Times New Roman" w:hAnsi="Times New Roman" w:cs="Times New Roman"/>
                <w:sz w:val="17"/>
              </w:rPr>
              <w:t>Full pipeline runtime</w:t>
            </w:r>
          </w:p>
        </w:tc>
        <w:tc>
          <w:tcPr>
            <w:tcW w:w="5328" w:type="dxa"/>
            <w:shd w:val="clear" w:color="auto" w:fill="F8FAFC"/>
            <w:tcMar>
              <w:top w:w="90" w:type="dxa"/>
              <w:left w:w="90" w:type="dxa"/>
              <w:bottom w:w="90" w:type="dxa"/>
              <w:right w:w="90" w:type="dxa"/>
            </w:tcMar>
            <w:vAlign w:val="center"/>
          </w:tcPr>
          <w:p w14:paraId="25328B84" w14:textId="77777777" w:rsidR="00D21FD9" w:rsidRPr="00C77906" w:rsidRDefault="00000000">
            <w:pPr>
              <w:rPr>
                <w:rFonts w:ascii="Times New Roman" w:hAnsi="Times New Roman" w:cs="Times New Roman"/>
              </w:rPr>
            </w:pPr>
            <w:r w:rsidRPr="00C77906">
              <w:rPr>
                <w:rFonts w:ascii="Times New Roman" w:hAnsi="Times New Roman" w:cs="Times New Roman"/>
                <w:sz w:val="17"/>
              </w:rPr>
              <w:t>Approximately 1-2 minutes on the local 8 GB RAM Windows environment</w:t>
            </w:r>
          </w:p>
        </w:tc>
      </w:tr>
    </w:tbl>
    <w:p w14:paraId="0CDEB495" w14:textId="77777777" w:rsidR="00B13C52" w:rsidRPr="00C77906" w:rsidRDefault="00B13C52">
      <w:pPr>
        <w:rPr>
          <w:rFonts w:ascii="Times New Roman" w:hAnsi="Times New Roman" w:cs="Times New Roman"/>
        </w:rPr>
      </w:pPr>
    </w:p>
    <w:p w14:paraId="6A4945F1"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The analysis revealed several meaningful business patterns. Entire homes and apartments are priced considerably higher than private rooms, with a large rank-biserial effect size of 0.697, showing that room type is a major factor in pricing differences. Neighbourhood and accommodation capacity also play an important role in segmenting the market and influencing listing prices.</w:t>
      </w:r>
    </w:p>
    <w:p w14:paraId="180D1C19"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lastRenderedPageBreak/>
        <w:t xml:space="preserve">In contrast, although </w:t>
      </w:r>
      <w:proofErr w:type="spellStart"/>
      <w:r w:rsidRPr="00C77906">
        <w:rPr>
          <w:rFonts w:ascii="Times New Roman" w:hAnsi="Times New Roman" w:cs="Times New Roman"/>
          <w:lang w:val="en-GB"/>
        </w:rPr>
        <w:t>superhost</w:t>
      </w:r>
      <w:proofErr w:type="spellEnd"/>
      <w:r w:rsidRPr="00C77906">
        <w:rPr>
          <w:rFonts w:ascii="Times New Roman" w:hAnsi="Times New Roman" w:cs="Times New Roman"/>
          <w:lang w:val="en-GB"/>
        </w:rPr>
        <w:t xml:space="preserve"> listings achieved statistically different review scores compared with non-</w:t>
      </w:r>
      <w:proofErr w:type="spellStart"/>
      <w:r w:rsidRPr="00C77906">
        <w:rPr>
          <w:rFonts w:ascii="Times New Roman" w:hAnsi="Times New Roman" w:cs="Times New Roman"/>
          <w:lang w:val="en-GB"/>
        </w:rPr>
        <w:t>superhost</w:t>
      </w:r>
      <w:proofErr w:type="spellEnd"/>
      <w:r w:rsidRPr="00C77906">
        <w:rPr>
          <w:rFonts w:ascii="Times New Roman" w:hAnsi="Times New Roman" w:cs="Times New Roman"/>
          <w:lang w:val="en-GB"/>
        </w:rPr>
        <w:t xml:space="preserve"> listings, the actual practical difference was small. This highlights the importance of looking beyond statistical significance and considering whether a result has meaningful real-world impact.</w:t>
      </w:r>
    </w:p>
    <w:p w14:paraId="49FBB3FD"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The focused price-prediction experiment compared three models: a Dummy Regressor, Ridge Regression, and Random Forest Regressor. Among them, the Random Forest model produced the best performance on the held-out test set, achieving an MAE of €78.61, an RMSE of €133.76, and an R² score of 0.5884.</w:t>
      </w:r>
    </w:p>
    <w:p w14:paraId="5834C0A2" w14:textId="77777777" w:rsidR="00A21322" w:rsidRPr="00C77906" w:rsidRDefault="00A21322" w:rsidP="00A21322">
      <w:pPr>
        <w:rPr>
          <w:rFonts w:ascii="Times New Roman" w:hAnsi="Times New Roman" w:cs="Times New Roman"/>
          <w:lang w:val="en-GB"/>
        </w:rPr>
      </w:pPr>
      <w:r w:rsidRPr="00C77906">
        <w:rPr>
          <w:rFonts w:ascii="Times New Roman" w:hAnsi="Times New Roman" w:cs="Times New Roman"/>
          <w:lang w:val="en-GB"/>
        </w:rPr>
        <w:t xml:space="preserve">These validated analytical and machine-learning outputs were then made available through a seven-tab interactive </w:t>
      </w:r>
      <w:proofErr w:type="spellStart"/>
      <w:r w:rsidRPr="00C77906">
        <w:rPr>
          <w:rFonts w:ascii="Times New Roman" w:hAnsi="Times New Roman" w:cs="Times New Roman"/>
          <w:lang w:val="en-GB"/>
        </w:rPr>
        <w:t>Streamlit</w:t>
      </w:r>
      <w:proofErr w:type="spellEnd"/>
      <w:r w:rsidRPr="00C77906">
        <w:rPr>
          <w:rFonts w:ascii="Times New Roman" w:hAnsi="Times New Roman" w:cs="Times New Roman"/>
          <w:lang w:val="en-GB"/>
        </w:rPr>
        <w:t xml:space="preserve"> dashboard, deployed on </w:t>
      </w:r>
      <w:proofErr w:type="spellStart"/>
      <w:r w:rsidRPr="00C77906">
        <w:rPr>
          <w:rFonts w:ascii="Times New Roman" w:hAnsi="Times New Roman" w:cs="Times New Roman"/>
          <w:lang w:val="en-GB"/>
        </w:rPr>
        <w:t>Streamlit</w:t>
      </w:r>
      <w:proofErr w:type="spellEnd"/>
      <w:r w:rsidRPr="00C77906">
        <w:rPr>
          <w:rFonts w:ascii="Times New Roman" w:hAnsi="Times New Roman" w:cs="Times New Roman"/>
          <w:lang w:val="en-GB"/>
        </w:rPr>
        <w:t xml:space="preserve"> Community Cloud for easier exploration and presentation of the project findings.</w:t>
      </w:r>
    </w:p>
    <w:tbl>
      <w:tblPr>
        <w:tblStyle w:val="TableGrid"/>
        <w:tblW w:w="9949" w:type="dxa"/>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949"/>
      </w:tblGrid>
      <w:tr w:rsidR="00D21FD9" w:rsidRPr="00C77906" w14:paraId="4BC298B0" w14:textId="77777777" w:rsidTr="00A21322">
        <w:trPr>
          <w:trHeight w:val="607"/>
          <w:jc w:val="center"/>
        </w:trPr>
        <w:tc>
          <w:tcPr>
            <w:tcW w:w="9949" w:type="dxa"/>
            <w:shd w:val="clear" w:color="auto" w:fill="EAF2F8"/>
            <w:tcMar>
              <w:top w:w="90" w:type="dxa"/>
              <w:left w:w="90" w:type="dxa"/>
              <w:bottom w:w="90" w:type="dxa"/>
              <w:right w:w="90" w:type="dxa"/>
            </w:tcMar>
            <w:vAlign w:val="center"/>
          </w:tcPr>
          <w:p w14:paraId="222A1649" w14:textId="77777777" w:rsidR="00A21322" w:rsidRPr="00C77906" w:rsidRDefault="00A21322" w:rsidP="00A21322">
            <w:pPr>
              <w:rPr>
                <w:rFonts w:ascii="Times New Roman" w:hAnsi="Times New Roman" w:cs="Times New Roman"/>
                <w:b/>
                <w:color w:val="0B1F44"/>
                <w:lang w:val="en-GB"/>
              </w:rPr>
            </w:pPr>
            <w:r w:rsidRPr="00C77906">
              <w:rPr>
                <w:rFonts w:ascii="Times New Roman" w:hAnsi="Times New Roman" w:cs="Times New Roman"/>
                <w:b/>
                <w:color w:val="0B1F44"/>
                <w:lang w:val="en-GB"/>
              </w:rPr>
              <w:t>The key takeaway is that reliable analytics and machine-learning experiments depend on getting the fundamentals right. This includes working at the correct data grain, using safe join strategies, handling missing values honestly, defining clear validation severity levels, preventing data leakage, and using proxy measures carefully without overstating what they represent.</w:t>
            </w:r>
          </w:p>
          <w:p w14:paraId="1DF143CC" w14:textId="755DAB5A" w:rsidR="00D21FD9" w:rsidRPr="00C77906" w:rsidRDefault="00A21322" w:rsidP="00A21322">
            <w:pPr>
              <w:rPr>
                <w:rFonts w:ascii="Times New Roman" w:hAnsi="Times New Roman" w:cs="Times New Roman"/>
                <w:b/>
                <w:color w:val="0B1F44"/>
                <w:lang w:val="en-GB"/>
              </w:rPr>
            </w:pPr>
            <w:r w:rsidRPr="00C77906">
              <w:rPr>
                <w:rFonts w:ascii="Times New Roman" w:hAnsi="Times New Roman" w:cs="Times New Roman"/>
                <w:b/>
                <w:color w:val="0B1F44"/>
                <w:lang w:val="en-GB"/>
              </w:rPr>
              <w:t>This project applies these principles throughout the full workflow, from raw data processing and validation to analysis, predictive modelling, and the delivery of results through a live interactive dashboard.</w:t>
            </w:r>
          </w:p>
        </w:tc>
      </w:tr>
    </w:tbl>
    <w:p w14:paraId="03687EE5"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t>2. Objectives &amp; Scope</w:t>
      </w:r>
    </w:p>
    <w:p w14:paraId="15134166" w14:textId="77777777" w:rsidR="000962FE" w:rsidRPr="00C77906" w:rsidRDefault="000962FE">
      <w:pPr>
        <w:pStyle w:val="Heading2"/>
        <w:rPr>
          <w:rFonts w:ascii="Times New Roman" w:eastAsiaTheme="minorEastAsia" w:hAnsi="Times New Roman" w:cs="Times New Roman"/>
          <w:b w:val="0"/>
          <w:bCs w:val="0"/>
          <w:color w:val="2D2D2D"/>
          <w:sz w:val="20"/>
          <w:szCs w:val="22"/>
        </w:rPr>
      </w:pPr>
      <w:r w:rsidRPr="00C77906">
        <w:rPr>
          <w:rFonts w:ascii="Times New Roman" w:eastAsiaTheme="minorEastAsia" w:hAnsi="Times New Roman" w:cs="Times New Roman"/>
          <w:b w:val="0"/>
          <w:bCs w:val="0"/>
          <w:color w:val="2D2D2D"/>
          <w:sz w:val="20"/>
          <w:szCs w:val="22"/>
        </w:rPr>
        <w:t>The main objective of this project was to build a reliable and reproducible data engineering workflow that transforms raw Amsterdam Airbnb data into validated, analysis-ready datasets and a structured analytical warehouse. These outputs were then used for focused exploratory data analysis, statistical testing, and evidence-based business recommendations.</w:t>
      </w:r>
    </w:p>
    <w:p w14:paraId="47712FFC" w14:textId="0B9CAFDC" w:rsidR="00D21FD9" w:rsidRPr="00C77906" w:rsidRDefault="00000000">
      <w:pPr>
        <w:pStyle w:val="Heading2"/>
        <w:rPr>
          <w:rFonts w:ascii="Times New Roman" w:hAnsi="Times New Roman" w:cs="Times New Roman"/>
        </w:rPr>
      </w:pPr>
      <w:r w:rsidRPr="00C77906">
        <w:rPr>
          <w:rFonts w:ascii="Times New Roman" w:hAnsi="Times New Roman" w:cs="Times New Roman"/>
        </w:rPr>
        <w:t>2.1 Core Objectives</w:t>
      </w:r>
    </w:p>
    <w:p w14:paraId="5E1C6496" w14:textId="6ABFDE9C" w:rsidR="000962FE" w:rsidRPr="00C77906" w:rsidRDefault="000962FE" w:rsidP="000962FE">
      <w:pPr>
        <w:rPr>
          <w:rFonts w:ascii="Times New Roman" w:hAnsi="Times New Roman" w:cs="Times New Roman"/>
        </w:rPr>
      </w:pPr>
      <w:r w:rsidRPr="00C77906">
        <w:rPr>
          <w:rFonts w:ascii="Times New Roman" w:hAnsi="Times New Roman" w:cs="Times New Roman"/>
        </w:rPr>
        <w:t>The project was designed to achieve the following objectives:</w:t>
      </w:r>
    </w:p>
    <w:p w14:paraId="59096AB1" w14:textId="24435070"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Understand and document the structure, grain, keys, relationships, and limitations of all seven source datasets.</w:t>
      </w:r>
    </w:p>
    <w:p w14:paraId="594EF4CC" w14:textId="4A1F926E"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Automate dataset profiling and source-level data-quality checks.</w:t>
      </w:r>
    </w:p>
    <w:p w14:paraId="4512108C" w14:textId="4D83B199"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Apply context-aware cleaning methods without inventing values for missing data or modifying the original raw files.</w:t>
      </w:r>
    </w:p>
    <w:p w14:paraId="6111ADEA" w14:textId="3D571775"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Preserve the complete canonical listing population while enriching it with detailed listing information, review summaries, and calendar-based aggregates.</w:t>
      </w:r>
    </w:p>
    <w:p w14:paraId="7E49C8CA" w14:textId="743790B7"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Use memory-efficient processing methods that can run reliably on a Windows laptop with 8 GB of RAM.</w:t>
      </w:r>
    </w:p>
    <w:p w14:paraId="6FA8E4F7" w14:textId="2552B0F9"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 xml:space="preserve">Build a lightweight analytical model using </w:t>
      </w:r>
      <w:proofErr w:type="spellStart"/>
      <w:r w:rsidRPr="00C77906">
        <w:rPr>
          <w:rFonts w:ascii="Times New Roman" w:hAnsi="Times New Roman" w:cs="Times New Roman"/>
          <w:lang w:val="en-GB"/>
        </w:rPr>
        <w:t>DuckDB</w:t>
      </w:r>
      <w:proofErr w:type="spellEnd"/>
      <w:r w:rsidRPr="00C77906">
        <w:rPr>
          <w:rFonts w:ascii="Times New Roman" w:hAnsi="Times New Roman" w:cs="Times New Roman"/>
          <w:lang w:val="en-GB"/>
        </w:rPr>
        <w:t xml:space="preserve"> and create reusable SQL queries for further analysis.</w:t>
      </w:r>
    </w:p>
    <w:p w14:paraId="3D64D409" w14:textId="5818BC00" w:rsidR="000962FE" w:rsidRPr="00C77906" w:rsidRDefault="000962FE" w:rsidP="000962FE">
      <w:pPr>
        <w:pStyle w:val="ListParagraph"/>
        <w:numPr>
          <w:ilvl w:val="0"/>
          <w:numId w:val="11"/>
        </w:numPr>
        <w:rPr>
          <w:rFonts w:ascii="Times New Roman" w:hAnsi="Times New Roman" w:cs="Times New Roman"/>
          <w:lang w:val="en-GB"/>
        </w:rPr>
      </w:pPr>
      <w:r w:rsidRPr="00C77906">
        <w:rPr>
          <w:rFonts w:ascii="Times New Roman" w:hAnsi="Times New Roman" w:cs="Times New Roman"/>
          <w:lang w:val="en-GB"/>
        </w:rPr>
        <w:t>Conduct focused exploratory data analysis and two statistical hypothesis tests, including interpretation of effect sizes.</w:t>
      </w:r>
    </w:p>
    <w:p w14:paraId="0224A56B" w14:textId="275C23FF" w:rsidR="000962FE" w:rsidRPr="00C77906" w:rsidRDefault="000962FE" w:rsidP="000962FE">
      <w:pPr>
        <w:pStyle w:val="ListParagraph"/>
        <w:numPr>
          <w:ilvl w:val="0"/>
          <w:numId w:val="11"/>
        </w:numPr>
        <w:rPr>
          <w:rFonts w:ascii="Times New Roman" w:hAnsi="Times New Roman" w:cs="Times New Roman"/>
        </w:rPr>
      </w:pPr>
      <w:r w:rsidRPr="00C77906">
        <w:rPr>
          <w:rFonts w:ascii="Times New Roman" w:hAnsi="Times New Roman" w:cs="Times New Roman"/>
          <w:lang w:val="en-GB"/>
        </w:rPr>
        <w:t>Translate technical and analytical findings into clear business recommendations that can be understood by both technical and non-technical stakeholders.</w:t>
      </w:r>
    </w:p>
    <w:p w14:paraId="7549CFE0" w14:textId="3C90F7C6" w:rsidR="00D21FD9" w:rsidRPr="00C77906" w:rsidRDefault="00000000">
      <w:pPr>
        <w:pStyle w:val="Heading2"/>
        <w:rPr>
          <w:rFonts w:ascii="Times New Roman" w:hAnsi="Times New Roman" w:cs="Times New Roman"/>
        </w:rPr>
      </w:pPr>
      <w:r w:rsidRPr="00C77906">
        <w:rPr>
          <w:rFonts w:ascii="Times New Roman" w:hAnsi="Times New Roman" w:cs="Times New Roman"/>
        </w:rPr>
        <w:t>2.2 Selected Market and Prioritization Rationale</w:t>
      </w:r>
    </w:p>
    <w:p w14:paraId="1425A531" w14:textId="77777777" w:rsidR="000962FE" w:rsidRPr="00C77906" w:rsidRDefault="000962FE" w:rsidP="000962FE">
      <w:pPr>
        <w:rPr>
          <w:rFonts w:ascii="Times New Roman" w:hAnsi="Times New Roman" w:cs="Times New Roman"/>
          <w:lang w:val="en-GB"/>
        </w:rPr>
      </w:pPr>
      <w:r w:rsidRPr="00C77906">
        <w:rPr>
          <w:rFonts w:ascii="Times New Roman" w:hAnsi="Times New Roman" w:cs="Times New Roman"/>
          <w:lang w:val="en-GB"/>
        </w:rPr>
        <w:t>Amsterdam, Netherlands, was selected as the sole market for this project. This was a deliberate decision based on the limited execution time of three days and the need to maintain a high standard of engineering quality.</w:t>
      </w:r>
    </w:p>
    <w:p w14:paraId="033F03D9" w14:textId="77777777" w:rsidR="000962FE" w:rsidRPr="00C77906" w:rsidRDefault="000962FE" w:rsidP="000962FE">
      <w:pPr>
        <w:rPr>
          <w:rFonts w:ascii="Times New Roman" w:hAnsi="Times New Roman" w:cs="Times New Roman"/>
          <w:lang w:val="en-GB"/>
        </w:rPr>
      </w:pPr>
      <w:r w:rsidRPr="00C77906">
        <w:rPr>
          <w:rFonts w:ascii="Times New Roman" w:hAnsi="Times New Roman" w:cs="Times New Roman"/>
          <w:lang w:val="en-GB"/>
        </w:rPr>
        <w:t>Expanding the project to multiple cities would have introduced additional complexity, including more data downloads, schema harmonization, currency differences, cross-city validation rules, and a larger reporting scope. Under the limited execution window, this would have reduced the time available for important areas such as data validation, testing, documentation, statistical analysis, and overall report quality.</w:t>
      </w:r>
    </w:p>
    <w:p w14:paraId="539ADF51" w14:textId="16BC9506" w:rsidR="000962FE" w:rsidRPr="00C77906" w:rsidRDefault="000962FE" w:rsidP="000962FE">
      <w:pPr>
        <w:rPr>
          <w:rFonts w:ascii="Times New Roman" w:hAnsi="Times New Roman" w:cs="Times New Roman"/>
          <w:lang w:val="en-GB"/>
        </w:rPr>
      </w:pPr>
      <w:r w:rsidRPr="00C77906">
        <w:rPr>
          <w:rFonts w:ascii="Times New Roman" w:hAnsi="Times New Roman" w:cs="Times New Roman"/>
          <w:lang w:val="en-GB"/>
        </w:rPr>
        <w:t xml:space="preserve">For this reason, the project followed a </w:t>
      </w:r>
      <w:r w:rsidRPr="00C77906">
        <w:rPr>
          <w:rFonts w:ascii="Times New Roman" w:hAnsi="Times New Roman" w:cs="Times New Roman"/>
          <w:b/>
          <w:bCs/>
          <w:lang w:val="en-GB"/>
        </w:rPr>
        <w:t>depth-over-breadth</w:t>
      </w:r>
      <w:r w:rsidRPr="00C77906">
        <w:rPr>
          <w:rFonts w:ascii="Times New Roman" w:hAnsi="Times New Roman" w:cs="Times New Roman"/>
          <w:lang w:val="en-GB"/>
        </w:rPr>
        <w:t xml:space="preserve"> strategy. The focus was on fully profiling one market, building a repeatable pipeline, applying explicit validation rules, cleaning data carefully, performing safe listing-level enrichment, creating and validating a </w:t>
      </w:r>
      <w:proofErr w:type="spellStart"/>
      <w:r w:rsidRPr="00C77906">
        <w:rPr>
          <w:rFonts w:ascii="Times New Roman" w:hAnsi="Times New Roman" w:cs="Times New Roman"/>
          <w:lang w:val="en-GB"/>
        </w:rPr>
        <w:t>DuckDB</w:t>
      </w:r>
      <w:proofErr w:type="spellEnd"/>
      <w:r w:rsidRPr="00C77906">
        <w:rPr>
          <w:rFonts w:ascii="Times New Roman" w:hAnsi="Times New Roman" w:cs="Times New Roman"/>
          <w:lang w:val="en-GB"/>
        </w:rPr>
        <w:t xml:space="preserve"> analytical warehouse, answering eight analytical questions through SQL, producing ten EDA visualizations, conducting two statistical hypothesis tests, adding automated tests, and completing the required engineering documentation.</w:t>
      </w:r>
    </w:p>
    <w:p w14:paraId="4E0E79C9"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2.3 Scope Included</w:t>
      </w:r>
    </w:p>
    <w:p w14:paraId="1C62E492"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Dataset familiarization for all seven source files.</w:t>
      </w:r>
    </w:p>
    <w:p w14:paraId="18E772A2"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lastRenderedPageBreak/>
        <w:t>Automated profiling and data-quality reporting.</w:t>
      </w:r>
    </w:p>
    <w:p w14:paraId="0225702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PASS / WARNING / FAIL validation framework with a critical validation gate.</w:t>
      </w:r>
    </w:p>
    <w:p w14:paraId="714CE7C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Price, date, Boolean, key, and missing-value handling.</w:t>
      </w:r>
    </w:p>
    <w:p w14:paraId="2E63B18E"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Listing-level enrichment with review and calendar aggregates.</w:t>
      </w:r>
    </w:p>
    <w:p w14:paraId="419F684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Parquet processed layer and DuckDB analytical warehouse.</w:t>
      </w:r>
    </w:p>
    <w:p w14:paraId="1B7067E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Eight business-oriented analytical SQL queries.</w:t>
      </w:r>
    </w:p>
    <w:p w14:paraId="424DCE6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Ten EDA visualizations.</w:t>
      </w:r>
    </w:p>
    <w:p w14:paraId="3DF4DB1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Two statistical hypotheses with effect sizes.</w:t>
      </w:r>
    </w:p>
    <w:p w14:paraId="7586546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Focused price-prediction experiment comparing three regression models.</w:t>
      </w:r>
    </w:p>
    <w:p w14:paraId="3D61CD96"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Random Forest feature-importance and actual-vs-predicted diagnostic analysis.</w:t>
      </w:r>
    </w:p>
    <w:p w14:paraId="6C18D43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Thirteen automated tests and GitHub Actions continuous integration.</w:t>
      </w:r>
    </w:p>
    <w:p w14:paraId="0F927BA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Interactive seven-tab Streamlit dashboard with live cloud deployment.</w:t>
      </w:r>
    </w:p>
    <w:p w14:paraId="019E93B5"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Assumptions, decision log, completed work, incomplete work, AI disclosure, and submission-details documentation.</w:t>
      </w:r>
    </w:p>
    <w:p w14:paraId="3B9538A8"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2.4 Scope Intentionally Deferred</w:t>
      </w:r>
    </w:p>
    <w:p w14:paraId="66AB5DD2" w14:textId="77777777" w:rsidR="00D21FD9" w:rsidRPr="00C77906" w:rsidRDefault="00000000">
      <w:pPr>
        <w:rPr>
          <w:rFonts w:ascii="Times New Roman" w:hAnsi="Times New Roman" w:cs="Times New Roman"/>
        </w:rPr>
      </w:pPr>
      <w:r w:rsidRPr="00C77906">
        <w:rPr>
          <w:rFonts w:ascii="Times New Roman" w:hAnsi="Times New Roman" w:cs="Times New Roman"/>
        </w:rPr>
        <w:t>The focused machine-learning experiment, GitHub Actions continuous integration, interactive Streamlit dashboard, and live dashboard deployment were completed and are therefore no longer deferred. The work intentionally left for future extensions includes multi-city execution and cross-city comparison, full cloud-native pipeline deployment, workflow orchestration, incremental ingestion, Dockerization, advanced geospatial analysis, extensive cross-validation and hyperparameter optimization, production model serving, and full operational observability.</w:t>
      </w:r>
    </w:p>
    <w:p w14:paraId="573B2FF5"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t>3. Dataset Overview</w:t>
      </w:r>
    </w:p>
    <w:p w14:paraId="14ABAEB6" w14:textId="77777777" w:rsidR="00D21FD9" w:rsidRPr="00C77906" w:rsidRDefault="00000000">
      <w:pPr>
        <w:rPr>
          <w:rFonts w:ascii="Times New Roman" w:hAnsi="Times New Roman" w:cs="Times New Roman"/>
        </w:rPr>
      </w:pPr>
      <w:r w:rsidRPr="00C77906">
        <w:rPr>
          <w:rFonts w:ascii="Times New Roman" w:hAnsi="Times New Roman" w:cs="Times New Roman"/>
        </w:rPr>
        <w:t>The project uses seven Amsterdam files from Inside Airbnb. The files represent listing summaries, detailed listing attributes, calendar availability, review events, neighbourhood metadata, and geographic boundaries. Raw source files are treated as immutable inputs.</w:t>
      </w:r>
    </w:p>
    <w:tbl>
      <w:tblPr>
        <w:tblStyle w:val="TableGrid"/>
        <w:tblW w:w="0" w:type="auto"/>
        <w:jc w:val="center"/>
        <w:tblLook w:val="04A0" w:firstRow="1" w:lastRow="0" w:firstColumn="1" w:lastColumn="0" w:noHBand="0" w:noVBand="1"/>
      </w:tblPr>
      <w:tblGrid>
        <w:gridCol w:w="2466"/>
        <w:gridCol w:w="2463"/>
        <w:gridCol w:w="2463"/>
        <w:gridCol w:w="2464"/>
      </w:tblGrid>
      <w:tr w:rsidR="00D21FD9" w:rsidRPr="00C77906" w14:paraId="43512968" w14:textId="77777777">
        <w:trPr>
          <w:tblHeader/>
          <w:jc w:val="center"/>
        </w:trPr>
        <w:tc>
          <w:tcPr>
            <w:tcW w:w="2466" w:type="dxa"/>
            <w:shd w:val="clear" w:color="auto" w:fill="0B1F44"/>
          </w:tcPr>
          <w:p w14:paraId="195A3464"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File</w:t>
            </w:r>
          </w:p>
        </w:tc>
        <w:tc>
          <w:tcPr>
            <w:tcW w:w="2466" w:type="dxa"/>
            <w:shd w:val="clear" w:color="auto" w:fill="0B1F44"/>
          </w:tcPr>
          <w:p w14:paraId="3498A39D"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Rows / Features</w:t>
            </w:r>
          </w:p>
        </w:tc>
        <w:tc>
          <w:tcPr>
            <w:tcW w:w="2466" w:type="dxa"/>
            <w:shd w:val="clear" w:color="auto" w:fill="0B1F44"/>
          </w:tcPr>
          <w:p w14:paraId="5EC99C38"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Columns / Properties</w:t>
            </w:r>
          </w:p>
        </w:tc>
        <w:tc>
          <w:tcPr>
            <w:tcW w:w="2466" w:type="dxa"/>
            <w:shd w:val="clear" w:color="auto" w:fill="0B1F44"/>
          </w:tcPr>
          <w:p w14:paraId="777AF68B"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Grain</w:t>
            </w:r>
          </w:p>
        </w:tc>
      </w:tr>
      <w:tr w:rsidR="00D21FD9" w:rsidRPr="00C77906" w14:paraId="2E85C7B1" w14:textId="77777777">
        <w:trPr>
          <w:jc w:val="center"/>
        </w:trPr>
        <w:tc>
          <w:tcPr>
            <w:tcW w:w="2466" w:type="dxa"/>
            <w:tcMar>
              <w:top w:w="65" w:type="dxa"/>
              <w:left w:w="80" w:type="dxa"/>
              <w:bottom w:w="65" w:type="dxa"/>
              <w:right w:w="80" w:type="dxa"/>
            </w:tcMar>
          </w:tcPr>
          <w:p w14:paraId="1BAE5ED0" w14:textId="77777777" w:rsidR="00D21FD9" w:rsidRPr="00C77906" w:rsidRDefault="00000000">
            <w:pPr>
              <w:rPr>
                <w:rFonts w:ascii="Times New Roman" w:hAnsi="Times New Roman" w:cs="Times New Roman"/>
              </w:rPr>
            </w:pPr>
            <w:r w:rsidRPr="00C77906">
              <w:rPr>
                <w:rFonts w:ascii="Times New Roman" w:hAnsi="Times New Roman" w:cs="Times New Roman"/>
              </w:rPr>
              <w:t>neighbourhoods.csv</w:t>
            </w:r>
          </w:p>
        </w:tc>
        <w:tc>
          <w:tcPr>
            <w:tcW w:w="2466" w:type="dxa"/>
            <w:tcMar>
              <w:top w:w="65" w:type="dxa"/>
              <w:left w:w="80" w:type="dxa"/>
              <w:bottom w:w="65" w:type="dxa"/>
              <w:right w:w="80" w:type="dxa"/>
            </w:tcMar>
          </w:tcPr>
          <w:p w14:paraId="0B7817D9" w14:textId="77777777" w:rsidR="00D21FD9" w:rsidRPr="00C77906" w:rsidRDefault="00000000">
            <w:pPr>
              <w:rPr>
                <w:rFonts w:ascii="Times New Roman" w:hAnsi="Times New Roman" w:cs="Times New Roman"/>
              </w:rPr>
            </w:pPr>
            <w:r w:rsidRPr="00C77906">
              <w:rPr>
                <w:rFonts w:ascii="Times New Roman" w:hAnsi="Times New Roman" w:cs="Times New Roman"/>
              </w:rPr>
              <w:t>22</w:t>
            </w:r>
          </w:p>
        </w:tc>
        <w:tc>
          <w:tcPr>
            <w:tcW w:w="2466" w:type="dxa"/>
            <w:tcMar>
              <w:top w:w="65" w:type="dxa"/>
              <w:left w:w="80" w:type="dxa"/>
              <w:bottom w:w="65" w:type="dxa"/>
              <w:right w:w="80" w:type="dxa"/>
            </w:tcMar>
          </w:tcPr>
          <w:p w14:paraId="1937A1D9" w14:textId="77777777" w:rsidR="00D21FD9" w:rsidRPr="00C77906" w:rsidRDefault="00000000">
            <w:pPr>
              <w:rPr>
                <w:rFonts w:ascii="Times New Roman" w:hAnsi="Times New Roman" w:cs="Times New Roman"/>
              </w:rPr>
            </w:pPr>
            <w:r w:rsidRPr="00C77906">
              <w:rPr>
                <w:rFonts w:ascii="Times New Roman" w:hAnsi="Times New Roman" w:cs="Times New Roman"/>
              </w:rPr>
              <w:t>2</w:t>
            </w:r>
          </w:p>
        </w:tc>
        <w:tc>
          <w:tcPr>
            <w:tcW w:w="2466" w:type="dxa"/>
            <w:tcMar>
              <w:top w:w="65" w:type="dxa"/>
              <w:left w:w="80" w:type="dxa"/>
              <w:bottom w:w="65" w:type="dxa"/>
              <w:right w:w="80" w:type="dxa"/>
            </w:tcMar>
          </w:tcPr>
          <w:p w14:paraId="0648B649" w14:textId="77777777" w:rsidR="00D21FD9" w:rsidRPr="00C77906" w:rsidRDefault="00000000">
            <w:pPr>
              <w:rPr>
                <w:rFonts w:ascii="Times New Roman" w:hAnsi="Times New Roman" w:cs="Times New Roman"/>
              </w:rPr>
            </w:pPr>
            <w:r w:rsidRPr="00C77906">
              <w:rPr>
                <w:rFonts w:ascii="Times New Roman" w:hAnsi="Times New Roman" w:cs="Times New Roman"/>
              </w:rPr>
              <w:t>One row per neighbourhood</w:t>
            </w:r>
          </w:p>
        </w:tc>
      </w:tr>
      <w:tr w:rsidR="00D21FD9" w:rsidRPr="00C77906" w14:paraId="4255AEF8" w14:textId="77777777">
        <w:trPr>
          <w:jc w:val="center"/>
        </w:trPr>
        <w:tc>
          <w:tcPr>
            <w:tcW w:w="2466" w:type="dxa"/>
            <w:tcMar>
              <w:top w:w="65" w:type="dxa"/>
              <w:left w:w="80" w:type="dxa"/>
              <w:bottom w:w="65" w:type="dxa"/>
              <w:right w:w="80" w:type="dxa"/>
            </w:tcMar>
          </w:tcPr>
          <w:p w14:paraId="5D4A9B7A" w14:textId="77777777" w:rsidR="00D21FD9" w:rsidRPr="00C77906" w:rsidRDefault="00000000">
            <w:pPr>
              <w:rPr>
                <w:rFonts w:ascii="Times New Roman" w:hAnsi="Times New Roman" w:cs="Times New Roman"/>
              </w:rPr>
            </w:pPr>
            <w:r w:rsidRPr="00C77906">
              <w:rPr>
                <w:rFonts w:ascii="Times New Roman" w:hAnsi="Times New Roman" w:cs="Times New Roman"/>
              </w:rPr>
              <w:t>listings.csv</w:t>
            </w:r>
          </w:p>
        </w:tc>
        <w:tc>
          <w:tcPr>
            <w:tcW w:w="2466" w:type="dxa"/>
            <w:tcMar>
              <w:top w:w="65" w:type="dxa"/>
              <w:left w:w="80" w:type="dxa"/>
              <w:bottom w:w="65" w:type="dxa"/>
              <w:right w:w="80" w:type="dxa"/>
            </w:tcMar>
          </w:tcPr>
          <w:p w14:paraId="123B90C8" w14:textId="77777777" w:rsidR="00D21FD9" w:rsidRPr="00C77906" w:rsidRDefault="00000000">
            <w:pPr>
              <w:rPr>
                <w:rFonts w:ascii="Times New Roman" w:hAnsi="Times New Roman" w:cs="Times New Roman"/>
              </w:rPr>
            </w:pPr>
            <w:r w:rsidRPr="00C77906">
              <w:rPr>
                <w:rFonts w:ascii="Times New Roman" w:hAnsi="Times New Roman" w:cs="Times New Roman"/>
              </w:rPr>
              <w:t>10,465</w:t>
            </w:r>
          </w:p>
        </w:tc>
        <w:tc>
          <w:tcPr>
            <w:tcW w:w="2466" w:type="dxa"/>
            <w:tcMar>
              <w:top w:w="65" w:type="dxa"/>
              <w:left w:w="80" w:type="dxa"/>
              <w:bottom w:w="65" w:type="dxa"/>
              <w:right w:w="80" w:type="dxa"/>
            </w:tcMar>
          </w:tcPr>
          <w:p w14:paraId="122E0CFE" w14:textId="77777777" w:rsidR="00D21FD9" w:rsidRPr="00C77906" w:rsidRDefault="00000000">
            <w:pPr>
              <w:rPr>
                <w:rFonts w:ascii="Times New Roman" w:hAnsi="Times New Roman" w:cs="Times New Roman"/>
              </w:rPr>
            </w:pPr>
            <w:r w:rsidRPr="00C77906">
              <w:rPr>
                <w:rFonts w:ascii="Times New Roman" w:hAnsi="Times New Roman" w:cs="Times New Roman"/>
              </w:rPr>
              <w:t>19</w:t>
            </w:r>
          </w:p>
        </w:tc>
        <w:tc>
          <w:tcPr>
            <w:tcW w:w="2466" w:type="dxa"/>
            <w:tcMar>
              <w:top w:w="65" w:type="dxa"/>
              <w:left w:w="80" w:type="dxa"/>
              <w:bottom w:w="65" w:type="dxa"/>
              <w:right w:w="80" w:type="dxa"/>
            </w:tcMar>
          </w:tcPr>
          <w:p w14:paraId="0BB538EE" w14:textId="77777777" w:rsidR="00D21FD9" w:rsidRPr="00C77906" w:rsidRDefault="00000000">
            <w:pPr>
              <w:rPr>
                <w:rFonts w:ascii="Times New Roman" w:hAnsi="Times New Roman" w:cs="Times New Roman"/>
              </w:rPr>
            </w:pPr>
            <w:r w:rsidRPr="00C77906">
              <w:rPr>
                <w:rFonts w:ascii="Times New Roman" w:hAnsi="Times New Roman" w:cs="Times New Roman"/>
              </w:rPr>
              <w:t>One row per canonical listing</w:t>
            </w:r>
          </w:p>
        </w:tc>
      </w:tr>
      <w:tr w:rsidR="00D21FD9" w:rsidRPr="00C77906" w14:paraId="044B55E6" w14:textId="77777777">
        <w:trPr>
          <w:jc w:val="center"/>
        </w:trPr>
        <w:tc>
          <w:tcPr>
            <w:tcW w:w="2466" w:type="dxa"/>
            <w:tcMar>
              <w:top w:w="65" w:type="dxa"/>
              <w:left w:w="80" w:type="dxa"/>
              <w:bottom w:w="65" w:type="dxa"/>
              <w:right w:w="80" w:type="dxa"/>
            </w:tcMar>
          </w:tcPr>
          <w:p w14:paraId="6C2635E2" w14:textId="77777777" w:rsidR="00D21FD9" w:rsidRPr="00C77906" w:rsidRDefault="00000000">
            <w:pPr>
              <w:rPr>
                <w:rFonts w:ascii="Times New Roman" w:hAnsi="Times New Roman" w:cs="Times New Roman"/>
              </w:rPr>
            </w:pPr>
            <w:r w:rsidRPr="00C77906">
              <w:rPr>
                <w:rFonts w:ascii="Times New Roman" w:hAnsi="Times New Roman" w:cs="Times New Roman"/>
              </w:rPr>
              <w:t>reviews.csv</w:t>
            </w:r>
          </w:p>
        </w:tc>
        <w:tc>
          <w:tcPr>
            <w:tcW w:w="2466" w:type="dxa"/>
            <w:tcMar>
              <w:top w:w="65" w:type="dxa"/>
              <w:left w:w="80" w:type="dxa"/>
              <w:bottom w:w="65" w:type="dxa"/>
              <w:right w:w="80" w:type="dxa"/>
            </w:tcMar>
          </w:tcPr>
          <w:p w14:paraId="10EE1E7C" w14:textId="77777777" w:rsidR="00D21FD9" w:rsidRPr="00C77906" w:rsidRDefault="00000000">
            <w:pPr>
              <w:rPr>
                <w:rFonts w:ascii="Times New Roman" w:hAnsi="Times New Roman" w:cs="Times New Roman"/>
              </w:rPr>
            </w:pPr>
            <w:r w:rsidRPr="00C77906">
              <w:rPr>
                <w:rFonts w:ascii="Times New Roman" w:hAnsi="Times New Roman" w:cs="Times New Roman"/>
              </w:rPr>
              <w:t>545,162</w:t>
            </w:r>
          </w:p>
        </w:tc>
        <w:tc>
          <w:tcPr>
            <w:tcW w:w="2466" w:type="dxa"/>
            <w:tcMar>
              <w:top w:w="65" w:type="dxa"/>
              <w:left w:w="80" w:type="dxa"/>
              <w:bottom w:w="65" w:type="dxa"/>
              <w:right w:w="80" w:type="dxa"/>
            </w:tcMar>
          </w:tcPr>
          <w:p w14:paraId="1A14266F" w14:textId="77777777" w:rsidR="00D21FD9" w:rsidRPr="00C77906" w:rsidRDefault="00000000">
            <w:pPr>
              <w:rPr>
                <w:rFonts w:ascii="Times New Roman" w:hAnsi="Times New Roman" w:cs="Times New Roman"/>
              </w:rPr>
            </w:pPr>
            <w:r w:rsidRPr="00C77906">
              <w:rPr>
                <w:rFonts w:ascii="Times New Roman" w:hAnsi="Times New Roman" w:cs="Times New Roman"/>
              </w:rPr>
              <w:t>2</w:t>
            </w:r>
          </w:p>
        </w:tc>
        <w:tc>
          <w:tcPr>
            <w:tcW w:w="2466" w:type="dxa"/>
            <w:tcMar>
              <w:top w:w="65" w:type="dxa"/>
              <w:left w:w="80" w:type="dxa"/>
              <w:bottom w:w="65" w:type="dxa"/>
              <w:right w:w="80" w:type="dxa"/>
            </w:tcMar>
          </w:tcPr>
          <w:p w14:paraId="12132A52" w14:textId="77777777" w:rsidR="00D21FD9" w:rsidRPr="00C77906" w:rsidRDefault="00000000">
            <w:pPr>
              <w:rPr>
                <w:rFonts w:ascii="Times New Roman" w:hAnsi="Times New Roman" w:cs="Times New Roman"/>
              </w:rPr>
            </w:pPr>
            <w:r w:rsidRPr="00C77906">
              <w:rPr>
                <w:rFonts w:ascii="Times New Roman" w:hAnsi="Times New Roman" w:cs="Times New Roman"/>
              </w:rPr>
              <w:t>Review event by listing and date</w:t>
            </w:r>
          </w:p>
        </w:tc>
      </w:tr>
      <w:tr w:rsidR="00D21FD9" w:rsidRPr="00C77906" w14:paraId="465664C7" w14:textId="77777777">
        <w:trPr>
          <w:jc w:val="center"/>
        </w:trPr>
        <w:tc>
          <w:tcPr>
            <w:tcW w:w="2466" w:type="dxa"/>
            <w:tcMar>
              <w:top w:w="65" w:type="dxa"/>
              <w:left w:w="80" w:type="dxa"/>
              <w:bottom w:w="65" w:type="dxa"/>
              <w:right w:w="80" w:type="dxa"/>
            </w:tcMar>
          </w:tcPr>
          <w:p w14:paraId="592AFE51" w14:textId="77777777" w:rsidR="00D21FD9" w:rsidRPr="00C77906" w:rsidRDefault="00000000">
            <w:pPr>
              <w:rPr>
                <w:rFonts w:ascii="Times New Roman" w:hAnsi="Times New Roman" w:cs="Times New Roman"/>
              </w:rPr>
            </w:pPr>
            <w:r w:rsidRPr="00C77906">
              <w:rPr>
                <w:rFonts w:ascii="Times New Roman" w:hAnsi="Times New Roman" w:cs="Times New Roman"/>
              </w:rPr>
              <w:t>listings.csv.gz</w:t>
            </w:r>
          </w:p>
        </w:tc>
        <w:tc>
          <w:tcPr>
            <w:tcW w:w="2466" w:type="dxa"/>
            <w:tcMar>
              <w:top w:w="65" w:type="dxa"/>
              <w:left w:w="80" w:type="dxa"/>
              <w:bottom w:w="65" w:type="dxa"/>
              <w:right w:w="80" w:type="dxa"/>
            </w:tcMar>
          </w:tcPr>
          <w:p w14:paraId="616B583E" w14:textId="77777777" w:rsidR="00D21FD9" w:rsidRPr="00C77906" w:rsidRDefault="00000000">
            <w:pPr>
              <w:rPr>
                <w:rFonts w:ascii="Times New Roman" w:hAnsi="Times New Roman" w:cs="Times New Roman"/>
              </w:rPr>
            </w:pPr>
            <w:r w:rsidRPr="00C77906">
              <w:rPr>
                <w:rFonts w:ascii="Times New Roman" w:hAnsi="Times New Roman" w:cs="Times New Roman"/>
              </w:rPr>
              <w:t>10,369</w:t>
            </w:r>
          </w:p>
        </w:tc>
        <w:tc>
          <w:tcPr>
            <w:tcW w:w="2466" w:type="dxa"/>
            <w:tcMar>
              <w:top w:w="65" w:type="dxa"/>
              <w:left w:w="80" w:type="dxa"/>
              <w:bottom w:w="65" w:type="dxa"/>
              <w:right w:w="80" w:type="dxa"/>
            </w:tcMar>
          </w:tcPr>
          <w:p w14:paraId="6E253529" w14:textId="77777777" w:rsidR="00D21FD9" w:rsidRPr="00C77906" w:rsidRDefault="00000000">
            <w:pPr>
              <w:rPr>
                <w:rFonts w:ascii="Times New Roman" w:hAnsi="Times New Roman" w:cs="Times New Roman"/>
              </w:rPr>
            </w:pPr>
            <w:r w:rsidRPr="00C77906">
              <w:rPr>
                <w:rFonts w:ascii="Times New Roman" w:hAnsi="Times New Roman" w:cs="Times New Roman"/>
              </w:rPr>
              <w:t>90</w:t>
            </w:r>
          </w:p>
        </w:tc>
        <w:tc>
          <w:tcPr>
            <w:tcW w:w="2466" w:type="dxa"/>
            <w:tcMar>
              <w:top w:w="65" w:type="dxa"/>
              <w:left w:w="80" w:type="dxa"/>
              <w:bottom w:w="65" w:type="dxa"/>
              <w:right w:w="80" w:type="dxa"/>
            </w:tcMar>
          </w:tcPr>
          <w:p w14:paraId="247562A7" w14:textId="77777777" w:rsidR="00D21FD9" w:rsidRPr="00C77906" w:rsidRDefault="00000000">
            <w:pPr>
              <w:rPr>
                <w:rFonts w:ascii="Times New Roman" w:hAnsi="Times New Roman" w:cs="Times New Roman"/>
              </w:rPr>
            </w:pPr>
            <w:r w:rsidRPr="00C77906">
              <w:rPr>
                <w:rFonts w:ascii="Times New Roman" w:hAnsi="Times New Roman" w:cs="Times New Roman"/>
              </w:rPr>
              <w:t>One row per detailed listing</w:t>
            </w:r>
          </w:p>
        </w:tc>
      </w:tr>
      <w:tr w:rsidR="00D21FD9" w:rsidRPr="00C77906" w14:paraId="2E305640" w14:textId="77777777">
        <w:trPr>
          <w:jc w:val="center"/>
        </w:trPr>
        <w:tc>
          <w:tcPr>
            <w:tcW w:w="2466" w:type="dxa"/>
            <w:tcMar>
              <w:top w:w="65" w:type="dxa"/>
              <w:left w:w="80" w:type="dxa"/>
              <w:bottom w:w="65" w:type="dxa"/>
              <w:right w:w="80" w:type="dxa"/>
            </w:tcMar>
          </w:tcPr>
          <w:p w14:paraId="7B650466" w14:textId="77777777" w:rsidR="00D21FD9" w:rsidRPr="00C77906" w:rsidRDefault="00000000">
            <w:pPr>
              <w:rPr>
                <w:rFonts w:ascii="Times New Roman" w:hAnsi="Times New Roman" w:cs="Times New Roman"/>
              </w:rPr>
            </w:pPr>
            <w:r w:rsidRPr="00C77906">
              <w:rPr>
                <w:rFonts w:ascii="Times New Roman" w:hAnsi="Times New Roman" w:cs="Times New Roman"/>
              </w:rPr>
              <w:t>neighbourhoods.geojson</w:t>
            </w:r>
          </w:p>
        </w:tc>
        <w:tc>
          <w:tcPr>
            <w:tcW w:w="2466" w:type="dxa"/>
            <w:tcMar>
              <w:top w:w="65" w:type="dxa"/>
              <w:left w:w="80" w:type="dxa"/>
              <w:bottom w:w="65" w:type="dxa"/>
              <w:right w:w="80" w:type="dxa"/>
            </w:tcMar>
          </w:tcPr>
          <w:p w14:paraId="6D66C2A6" w14:textId="77777777" w:rsidR="00D21FD9" w:rsidRPr="00C77906" w:rsidRDefault="00000000">
            <w:pPr>
              <w:rPr>
                <w:rFonts w:ascii="Times New Roman" w:hAnsi="Times New Roman" w:cs="Times New Roman"/>
              </w:rPr>
            </w:pPr>
            <w:r w:rsidRPr="00C77906">
              <w:rPr>
                <w:rFonts w:ascii="Times New Roman" w:hAnsi="Times New Roman" w:cs="Times New Roman"/>
              </w:rPr>
              <w:t>22 features</w:t>
            </w:r>
          </w:p>
        </w:tc>
        <w:tc>
          <w:tcPr>
            <w:tcW w:w="2466" w:type="dxa"/>
            <w:tcMar>
              <w:top w:w="65" w:type="dxa"/>
              <w:left w:w="80" w:type="dxa"/>
              <w:bottom w:w="65" w:type="dxa"/>
              <w:right w:w="80" w:type="dxa"/>
            </w:tcMar>
          </w:tcPr>
          <w:p w14:paraId="1A46556A" w14:textId="77777777" w:rsidR="00D21FD9" w:rsidRPr="00C77906" w:rsidRDefault="00000000">
            <w:pPr>
              <w:rPr>
                <w:rFonts w:ascii="Times New Roman" w:hAnsi="Times New Roman" w:cs="Times New Roman"/>
              </w:rPr>
            </w:pPr>
            <w:r w:rsidRPr="00C77906">
              <w:rPr>
                <w:rFonts w:ascii="Times New Roman" w:hAnsi="Times New Roman" w:cs="Times New Roman"/>
              </w:rPr>
              <w:t>Geometry + properties</w:t>
            </w:r>
          </w:p>
        </w:tc>
        <w:tc>
          <w:tcPr>
            <w:tcW w:w="2466" w:type="dxa"/>
            <w:tcMar>
              <w:top w:w="65" w:type="dxa"/>
              <w:left w:w="80" w:type="dxa"/>
              <w:bottom w:w="65" w:type="dxa"/>
              <w:right w:w="80" w:type="dxa"/>
            </w:tcMar>
          </w:tcPr>
          <w:p w14:paraId="174787C5" w14:textId="77777777" w:rsidR="00D21FD9" w:rsidRPr="00C77906" w:rsidRDefault="00000000">
            <w:pPr>
              <w:rPr>
                <w:rFonts w:ascii="Times New Roman" w:hAnsi="Times New Roman" w:cs="Times New Roman"/>
              </w:rPr>
            </w:pPr>
            <w:r w:rsidRPr="00C77906">
              <w:rPr>
                <w:rFonts w:ascii="Times New Roman" w:hAnsi="Times New Roman" w:cs="Times New Roman"/>
              </w:rPr>
              <w:t>One feature per neighbourhood</w:t>
            </w:r>
          </w:p>
        </w:tc>
      </w:tr>
      <w:tr w:rsidR="00D21FD9" w:rsidRPr="00C77906" w14:paraId="558E8974" w14:textId="77777777">
        <w:trPr>
          <w:jc w:val="center"/>
        </w:trPr>
        <w:tc>
          <w:tcPr>
            <w:tcW w:w="2466" w:type="dxa"/>
            <w:tcMar>
              <w:top w:w="65" w:type="dxa"/>
              <w:left w:w="80" w:type="dxa"/>
              <w:bottom w:w="65" w:type="dxa"/>
              <w:right w:w="80" w:type="dxa"/>
            </w:tcMar>
          </w:tcPr>
          <w:p w14:paraId="0F69AC3F" w14:textId="77777777" w:rsidR="00D21FD9" w:rsidRPr="00C77906" w:rsidRDefault="00000000">
            <w:pPr>
              <w:rPr>
                <w:rFonts w:ascii="Times New Roman" w:hAnsi="Times New Roman" w:cs="Times New Roman"/>
              </w:rPr>
            </w:pPr>
            <w:r w:rsidRPr="00C77906">
              <w:rPr>
                <w:rFonts w:ascii="Times New Roman" w:hAnsi="Times New Roman" w:cs="Times New Roman"/>
              </w:rPr>
              <w:t>calendar.csv.gz</w:t>
            </w:r>
          </w:p>
        </w:tc>
        <w:tc>
          <w:tcPr>
            <w:tcW w:w="2466" w:type="dxa"/>
            <w:tcMar>
              <w:top w:w="65" w:type="dxa"/>
              <w:left w:w="80" w:type="dxa"/>
              <w:bottom w:w="65" w:type="dxa"/>
              <w:right w:w="80" w:type="dxa"/>
            </w:tcMar>
          </w:tcPr>
          <w:p w14:paraId="64019BF1" w14:textId="77777777" w:rsidR="00D21FD9" w:rsidRPr="00C77906" w:rsidRDefault="00000000">
            <w:pPr>
              <w:rPr>
                <w:rFonts w:ascii="Times New Roman" w:hAnsi="Times New Roman" w:cs="Times New Roman"/>
              </w:rPr>
            </w:pPr>
            <w:r w:rsidRPr="00C77906">
              <w:rPr>
                <w:rFonts w:ascii="Times New Roman" w:hAnsi="Times New Roman" w:cs="Times New Roman"/>
              </w:rPr>
              <w:t>3,819,725</w:t>
            </w:r>
          </w:p>
        </w:tc>
        <w:tc>
          <w:tcPr>
            <w:tcW w:w="2466" w:type="dxa"/>
            <w:tcMar>
              <w:top w:w="65" w:type="dxa"/>
              <w:left w:w="80" w:type="dxa"/>
              <w:bottom w:w="65" w:type="dxa"/>
              <w:right w:w="80" w:type="dxa"/>
            </w:tcMar>
          </w:tcPr>
          <w:p w14:paraId="2CC84917" w14:textId="77777777" w:rsidR="00D21FD9" w:rsidRPr="00C77906" w:rsidRDefault="00000000">
            <w:pPr>
              <w:rPr>
                <w:rFonts w:ascii="Times New Roman" w:hAnsi="Times New Roman" w:cs="Times New Roman"/>
              </w:rPr>
            </w:pPr>
            <w:r w:rsidRPr="00C77906">
              <w:rPr>
                <w:rFonts w:ascii="Times New Roman" w:hAnsi="Times New Roman" w:cs="Times New Roman"/>
              </w:rPr>
              <w:t>5</w:t>
            </w:r>
          </w:p>
        </w:tc>
        <w:tc>
          <w:tcPr>
            <w:tcW w:w="2466" w:type="dxa"/>
            <w:tcMar>
              <w:top w:w="65" w:type="dxa"/>
              <w:left w:w="80" w:type="dxa"/>
              <w:bottom w:w="65" w:type="dxa"/>
              <w:right w:w="80" w:type="dxa"/>
            </w:tcMar>
          </w:tcPr>
          <w:p w14:paraId="1AA8B759" w14:textId="77777777" w:rsidR="00D21FD9" w:rsidRPr="00C77906" w:rsidRDefault="00000000">
            <w:pPr>
              <w:rPr>
                <w:rFonts w:ascii="Times New Roman" w:hAnsi="Times New Roman" w:cs="Times New Roman"/>
              </w:rPr>
            </w:pPr>
            <w:r w:rsidRPr="00C77906">
              <w:rPr>
                <w:rFonts w:ascii="Times New Roman" w:hAnsi="Times New Roman" w:cs="Times New Roman"/>
              </w:rPr>
              <w:t>One row per listing per calendar date</w:t>
            </w:r>
          </w:p>
        </w:tc>
      </w:tr>
      <w:tr w:rsidR="00D21FD9" w:rsidRPr="00C77906" w14:paraId="184B20D8" w14:textId="77777777">
        <w:trPr>
          <w:jc w:val="center"/>
        </w:trPr>
        <w:tc>
          <w:tcPr>
            <w:tcW w:w="2466" w:type="dxa"/>
            <w:tcMar>
              <w:top w:w="65" w:type="dxa"/>
              <w:left w:w="80" w:type="dxa"/>
              <w:bottom w:w="65" w:type="dxa"/>
              <w:right w:w="80" w:type="dxa"/>
            </w:tcMar>
          </w:tcPr>
          <w:p w14:paraId="583C02DA" w14:textId="77777777" w:rsidR="00D21FD9" w:rsidRPr="00C77906" w:rsidRDefault="00000000">
            <w:pPr>
              <w:rPr>
                <w:rFonts w:ascii="Times New Roman" w:hAnsi="Times New Roman" w:cs="Times New Roman"/>
              </w:rPr>
            </w:pPr>
            <w:r w:rsidRPr="00C77906">
              <w:rPr>
                <w:rFonts w:ascii="Times New Roman" w:hAnsi="Times New Roman" w:cs="Times New Roman"/>
              </w:rPr>
              <w:t>reviews.csv.gz</w:t>
            </w:r>
          </w:p>
        </w:tc>
        <w:tc>
          <w:tcPr>
            <w:tcW w:w="2466" w:type="dxa"/>
            <w:tcMar>
              <w:top w:w="65" w:type="dxa"/>
              <w:left w:w="80" w:type="dxa"/>
              <w:bottom w:w="65" w:type="dxa"/>
              <w:right w:w="80" w:type="dxa"/>
            </w:tcMar>
          </w:tcPr>
          <w:p w14:paraId="11464BA0" w14:textId="77777777" w:rsidR="00D21FD9" w:rsidRPr="00C77906" w:rsidRDefault="00000000">
            <w:pPr>
              <w:rPr>
                <w:rFonts w:ascii="Times New Roman" w:hAnsi="Times New Roman" w:cs="Times New Roman"/>
              </w:rPr>
            </w:pPr>
            <w:r w:rsidRPr="00C77906">
              <w:rPr>
                <w:rFonts w:ascii="Times New Roman" w:hAnsi="Times New Roman" w:cs="Times New Roman"/>
              </w:rPr>
              <w:t>545,162</w:t>
            </w:r>
          </w:p>
        </w:tc>
        <w:tc>
          <w:tcPr>
            <w:tcW w:w="2466" w:type="dxa"/>
            <w:tcMar>
              <w:top w:w="65" w:type="dxa"/>
              <w:left w:w="80" w:type="dxa"/>
              <w:bottom w:w="65" w:type="dxa"/>
              <w:right w:w="80" w:type="dxa"/>
            </w:tcMar>
          </w:tcPr>
          <w:p w14:paraId="50CFF837" w14:textId="77777777" w:rsidR="00D21FD9" w:rsidRPr="00C77906" w:rsidRDefault="00000000">
            <w:pPr>
              <w:rPr>
                <w:rFonts w:ascii="Times New Roman" w:hAnsi="Times New Roman" w:cs="Times New Roman"/>
              </w:rPr>
            </w:pPr>
            <w:r w:rsidRPr="00C77906">
              <w:rPr>
                <w:rFonts w:ascii="Times New Roman" w:hAnsi="Times New Roman" w:cs="Times New Roman"/>
              </w:rPr>
              <w:t>6</w:t>
            </w:r>
          </w:p>
        </w:tc>
        <w:tc>
          <w:tcPr>
            <w:tcW w:w="2466" w:type="dxa"/>
            <w:tcMar>
              <w:top w:w="65" w:type="dxa"/>
              <w:left w:w="80" w:type="dxa"/>
              <w:bottom w:w="65" w:type="dxa"/>
              <w:right w:w="80" w:type="dxa"/>
            </w:tcMar>
          </w:tcPr>
          <w:p w14:paraId="55722D92" w14:textId="77777777" w:rsidR="00D21FD9" w:rsidRPr="00C77906" w:rsidRDefault="00000000">
            <w:pPr>
              <w:rPr>
                <w:rFonts w:ascii="Times New Roman" w:hAnsi="Times New Roman" w:cs="Times New Roman"/>
              </w:rPr>
            </w:pPr>
            <w:r w:rsidRPr="00C77906">
              <w:rPr>
                <w:rFonts w:ascii="Times New Roman" w:hAnsi="Times New Roman" w:cs="Times New Roman"/>
              </w:rPr>
              <w:t>One row per individual review</w:t>
            </w:r>
          </w:p>
        </w:tc>
      </w:tr>
    </w:tbl>
    <w:p w14:paraId="1537BA0A"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Table 1. Amsterdam source datasets and their analytical grain</w:t>
      </w:r>
    </w:p>
    <w:p w14:paraId="15E8D49F"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3.1 Canonical Listing Population</w:t>
      </w:r>
    </w:p>
    <w:p w14:paraId="608B8FFC" w14:textId="77777777" w:rsidR="00EA2E11" w:rsidRPr="00C77906" w:rsidRDefault="00EA2E11">
      <w:pPr>
        <w:pStyle w:val="Heading2"/>
        <w:rPr>
          <w:rFonts w:ascii="Times New Roman" w:eastAsiaTheme="minorEastAsia" w:hAnsi="Times New Roman" w:cs="Times New Roman"/>
          <w:b w:val="0"/>
          <w:bCs w:val="0"/>
          <w:color w:val="2D2D2D"/>
          <w:sz w:val="20"/>
          <w:szCs w:val="22"/>
        </w:rPr>
      </w:pPr>
      <w:r w:rsidRPr="00C77906">
        <w:rPr>
          <w:rFonts w:ascii="Times New Roman" w:eastAsiaTheme="minorEastAsia" w:hAnsi="Times New Roman" w:cs="Times New Roman"/>
          <w:b w:val="0"/>
          <w:bCs w:val="0"/>
          <w:color w:val="2D2D2D"/>
          <w:sz w:val="20"/>
          <w:szCs w:val="22"/>
        </w:rPr>
        <w:t xml:space="preserve">The summary listings file, listings.csv, is used as the canonical source for the Amsterdam listing population because it contains 10,465 listings, compared with 10,369 records in the detailed listings dataset. To avoid unnecessary data loss, the 96 listings that appear only in the summary file are preserved rather than being removed through an inner </w:t>
      </w:r>
      <w:proofErr w:type="gramStart"/>
      <w:r w:rsidRPr="00C77906">
        <w:rPr>
          <w:rFonts w:ascii="Times New Roman" w:eastAsiaTheme="minorEastAsia" w:hAnsi="Times New Roman" w:cs="Times New Roman"/>
          <w:b w:val="0"/>
          <w:bCs w:val="0"/>
          <w:color w:val="2D2D2D"/>
          <w:sz w:val="20"/>
          <w:szCs w:val="22"/>
        </w:rPr>
        <w:t>join</w:t>
      </w:r>
      <w:proofErr w:type="gramEnd"/>
      <w:r w:rsidRPr="00C77906">
        <w:rPr>
          <w:rFonts w:ascii="Times New Roman" w:eastAsiaTheme="minorEastAsia" w:hAnsi="Times New Roman" w:cs="Times New Roman"/>
          <w:b w:val="0"/>
          <w:bCs w:val="0"/>
          <w:color w:val="2D2D2D"/>
          <w:sz w:val="20"/>
          <w:szCs w:val="22"/>
        </w:rPr>
        <w:t>. Where detailed information is unavailable for these listings, the corresponding attributes are intentionally left as null values instead of being artificially filled or inferred.</w:t>
      </w:r>
    </w:p>
    <w:p w14:paraId="29F09B3A" w14:textId="560D8A9D" w:rsidR="00D21FD9" w:rsidRPr="00C77906" w:rsidRDefault="00000000">
      <w:pPr>
        <w:pStyle w:val="Heading2"/>
        <w:rPr>
          <w:rFonts w:ascii="Times New Roman" w:hAnsi="Times New Roman" w:cs="Times New Roman"/>
        </w:rPr>
      </w:pPr>
      <w:r w:rsidRPr="00C77906">
        <w:rPr>
          <w:rFonts w:ascii="Times New Roman" w:hAnsi="Times New Roman" w:cs="Times New Roman"/>
        </w:rPr>
        <w:t>3.2 Candidate Keys and Relationships</w:t>
      </w:r>
    </w:p>
    <w:tbl>
      <w:tblPr>
        <w:tblStyle w:val="TableGrid"/>
        <w:tblW w:w="0" w:type="auto"/>
        <w:jc w:val="center"/>
        <w:tblLook w:val="04A0" w:firstRow="1" w:lastRow="0" w:firstColumn="1" w:lastColumn="0" w:noHBand="0" w:noVBand="1"/>
      </w:tblPr>
      <w:tblGrid>
        <w:gridCol w:w="3285"/>
        <w:gridCol w:w="3287"/>
        <w:gridCol w:w="3284"/>
      </w:tblGrid>
      <w:tr w:rsidR="00D21FD9" w:rsidRPr="00C77906" w14:paraId="2D0867F4" w14:textId="77777777">
        <w:trPr>
          <w:tblHeader/>
          <w:jc w:val="center"/>
        </w:trPr>
        <w:tc>
          <w:tcPr>
            <w:tcW w:w="3289" w:type="dxa"/>
            <w:shd w:val="clear" w:color="auto" w:fill="0B1F44"/>
            <w:tcMar>
              <w:top w:w="85" w:type="dxa"/>
              <w:left w:w="90" w:type="dxa"/>
              <w:bottom w:w="85" w:type="dxa"/>
              <w:right w:w="90" w:type="dxa"/>
            </w:tcMar>
          </w:tcPr>
          <w:p w14:paraId="0E7FCF1F"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Entity / Relationship</w:t>
            </w:r>
          </w:p>
        </w:tc>
        <w:tc>
          <w:tcPr>
            <w:tcW w:w="3289" w:type="dxa"/>
            <w:shd w:val="clear" w:color="auto" w:fill="0B1F44"/>
            <w:tcMar>
              <w:top w:w="85" w:type="dxa"/>
              <w:left w:w="90" w:type="dxa"/>
              <w:bottom w:w="85" w:type="dxa"/>
              <w:right w:w="90" w:type="dxa"/>
            </w:tcMar>
          </w:tcPr>
          <w:p w14:paraId="5839A3F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Key</w:t>
            </w:r>
          </w:p>
        </w:tc>
        <w:tc>
          <w:tcPr>
            <w:tcW w:w="3289" w:type="dxa"/>
            <w:shd w:val="clear" w:color="auto" w:fill="0B1F44"/>
            <w:tcMar>
              <w:top w:w="85" w:type="dxa"/>
              <w:left w:w="90" w:type="dxa"/>
              <w:bottom w:w="85" w:type="dxa"/>
              <w:right w:w="90" w:type="dxa"/>
            </w:tcMar>
          </w:tcPr>
          <w:p w14:paraId="3653199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Role</w:t>
            </w:r>
          </w:p>
        </w:tc>
      </w:tr>
      <w:tr w:rsidR="00D21FD9" w:rsidRPr="00C77906" w14:paraId="0B5AAF99" w14:textId="77777777">
        <w:trPr>
          <w:jc w:val="center"/>
        </w:trPr>
        <w:tc>
          <w:tcPr>
            <w:tcW w:w="3289" w:type="dxa"/>
            <w:tcMar>
              <w:top w:w="70" w:type="dxa"/>
              <w:left w:w="85" w:type="dxa"/>
              <w:bottom w:w="70" w:type="dxa"/>
              <w:right w:w="85" w:type="dxa"/>
            </w:tcMar>
            <w:vAlign w:val="center"/>
          </w:tcPr>
          <w:p w14:paraId="3688CFC9" w14:textId="77777777" w:rsidR="00D21FD9" w:rsidRPr="00C77906" w:rsidRDefault="00000000">
            <w:pPr>
              <w:rPr>
                <w:rFonts w:ascii="Times New Roman" w:hAnsi="Times New Roman" w:cs="Times New Roman"/>
              </w:rPr>
            </w:pPr>
            <w:r w:rsidRPr="00C77906">
              <w:rPr>
                <w:rFonts w:ascii="Times New Roman" w:hAnsi="Times New Roman" w:cs="Times New Roman"/>
              </w:rPr>
              <w:t>Listing</w:t>
            </w:r>
          </w:p>
        </w:tc>
        <w:tc>
          <w:tcPr>
            <w:tcW w:w="3289" w:type="dxa"/>
            <w:tcMar>
              <w:top w:w="70" w:type="dxa"/>
              <w:left w:w="85" w:type="dxa"/>
              <w:bottom w:w="70" w:type="dxa"/>
              <w:right w:w="85" w:type="dxa"/>
            </w:tcMar>
            <w:vAlign w:val="center"/>
          </w:tcPr>
          <w:p w14:paraId="39982B2F" w14:textId="77777777" w:rsidR="00D21FD9" w:rsidRPr="00C77906" w:rsidRDefault="00000000">
            <w:pPr>
              <w:rPr>
                <w:rFonts w:ascii="Times New Roman" w:hAnsi="Times New Roman" w:cs="Times New Roman"/>
              </w:rPr>
            </w:pPr>
            <w:r w:rsidRPr="00C77906">
              <w:rPr>
                <w:rFonts w:ascii="Times New Roman" w:hAnsi="Times New Roman" w:cs="Times New Roman"/>
              </w:rPr>
              <w:t>listings.csv.id</w:t>
            </w:r>
          </w:p>
        </w:tc>
        <w:tc>
          <w:tcPr>
            <w:tcW w:w="3289" w:type="dxa"/>
            <w:tcMar>
              <w:top w:w="70" w:type="dxa"/>
              <w:left w:w="85" w:type="dxa"/>
              <w:bottom w:w="70" w:type="dxa"/>
              <w:right w:w="85" w:type="dxa"/>
            </w:tcMar>
            <w:vAlign w:val="center"/>
          </w:tcPr>
          <w:p w14:paraId="1DBD89C3" w14:textId="77777777" w:rsidR="00D21FD9" w:rsidRPr="00C77906" w:rsidRDefault="00000000">
            <w:pPr>
              <w:rPr>
                <w:rFonts w:ascii="Times New Roman" w:hAnsi="Times New Roman" w:cs="Times New Roman"/>
              </w:rPr>
            </w:pPr>
            <w:r w:rsidRPr="00C77906">
              <w:rPr>
                <w:rFonts w:ascii="Times New Roman" w:hAnsi="Times New Roman" w:cs="Times New Roman"/>
              </w:rPr>
              <w:t>Canonical identifier</w:t>
            </w:r>
          </w:p>
        </w:tc>
      </w:tr>
      <w:tr w:rsidR="00D21FD9" w:rsidRPr="00C77906" w14:paraId="34E34F57" w14:textId="77777777">
        <w:trPr>
          <w:jc w:val="center"/>
        </w:trPr>
        <w:tc>
          <w:tcPr>
            <w:tcW w:w="3289" w:type="dxa"/>
            <w:tcMar>
              <w:top w:w="70" w:type="dxa"/>
              <w:left w:w="85" w:type="dxa"/>
              <w:bottom w:w="70" w:type="dxa"/>
              <w:right w:w="85" w:type="dxa"/>
            </w:tcMar>
            <w:vAlign w:val="center"/>
          </w:tcPr>
          <w:p w14:paraId="310F2513" w14:textId="77777777" w:rsidR="00D21FD9" w:rsidRPr="00C77906" w:rsidRDefault="00000000">
            <w:pPr>
              <w:rPr>
                <w:rFonts w:ascii="Times New Roman" w:hAnsi="Times New Roman" w:cs="Times New Roman"/>
              </w:rPr>
            </w:pPr>
            <w:r w:rsidRPr="00C77906">
              <w:rPr>
                <w:rFonts w:ascii="Times New Roman" w:hAnsi="Times New Roman" w:cs="Times New Roman"/>
              </w:rPr>
              <w:t>Detailed listing</w:t>
            </w:r>
          </w:p>
        </w:tc>
        <w:tc>
          <w:tcPr>
            <w:tcW w:w="3289" w:type="dxa"/>
            <w:tcMar>
              <w:top w:w="70" w:type="dxa"/>
              <w:left w:w="85" w:type="dxa"/>
              <w:bottom w:w="70" w:type="dxa"/>
              <w:right w:w="85" w:type="dxa"/>
            </w:tcMar>
            <w:vAlign w:val="center"/>
          </w:tcPr>
          <w:p w14:paraId="2D0E0EFD" w14:textId="77777777" w:rsidR="00D21FD9" w:rsidRPr="00C77906" w:rsidRDefault="00000000">
            <w:pPr>
              <w:rPr>
                <w:rFonts w:ascii="Times New Roman" w:hAnsi="Times New Roman" w:cs="Times New Roman"/>
              </w:rPr>
            </w:pPr>
            <w:r w:rsidRPr="00C77906">
              <w:rPr>
                <w:rFonts w:ascii="Times New Roman" w:hAnsi="Times New Roman" w:cs="Times New Roman"/>
              </w:rPr>
              <w:t>listings.csv.gz.id → listings.csv.id</w:t>
            </w:r>
          </w:p>
        </w:tc>
        <w:tc>
          <w:tcPr>
            <w:tcW w:w="3289" w:type="dxa"/>
            <w:tcMar>
              <w:top w:w="70" w:type="dxa"/>
              <w:left w:w="85" w:type="dxa"/>
              <w:bottom w:w="70" w:type="dxa"/>
              <w:right w:w="85" w:type="dxa"/>
            </w:tcMar>
            <w:vAlign w:val="center"/>
          </w:tcPr>
          <w:p w14:paraId="0F61C586" w14:textId="77777777" w:rsidR="00D21FD9" w:rsidRPr="00C77906" w:rsidRDefault="00000000">
            <w:pPr>
              <w:rPr>
                <w:rFonts w:ascii="Times New Roman" w:hAnsi="Times New Roman" w:cs="Times New Roman"/>
              </w:rPr>
            </w:pPr>
            <w:r w:rsidRPr="00C77906">
              <w:rPr>
                <w:rFonts w:ascii="Times New Roman" w:hAnsi="Times New Roman" w:cs="Times New Roman"/>
              </w:rPr>
              <w:t>Detailed attribute enrichment</w:t>
            </w:r>
          </w:p>
        </w:tc>
      </w:tr>
      <w:tr w:rsidR="00D21FD9" w:rsidRPr="00C77906" w14:paraId="5B80FB04" w14:textId="77777777">
        <w:trPr>
          <w:jc w:val="center"/>
        </w:trPr>
        <w:tc>
          <w:tcPr>
            <w:tcW w:w="3289" w:type="dxa"/>
            <w:tcMar>
              <w:top w:w="70" w:type="dxa"/>
              <w:left w:w="85" w:type="dxa"/>
              <w:bottom w:w="70" w:type="dxa"/>
              <w:right w:w="85" w:type="dxa"/>
            </w:tcMar>
            <w:vAlign w:val="center"/>
          </w:tcPr>
          <w:p w14:paraId="0F679626" w14:textId="77777777" w:rsidR="00D21FD9" w:rsidRPr="00C77906" w:rsidRDefault="00000000">
            <w:pPr>
              <w:rPr>
                <w:rFonts w:ascii="Times New Roman" w:hAnsi="Times New Roman" w:cs="Times New Roman"/>
              </w:rPr>
            </w:pPr>
            <w:r w:rsidRPr="00C77906">
              <w:rPr>
                <w:rFonts w:ascii="Times New Roman" w:hAnsi="Times New Roman" w:cs="Times New Roman"/>
              </w:rPr>
              <w:t>Detailed review</w:t>
            </w:r>
          </w:p>
        </w:tc>
        <w:tc>
          <w:tcPr>
            <w:tcW w:w="3289" w:type="dxa"/>
            <w:tcMar>
              <w:top w:w="70" w:type="dxa"/>
              <w:left w:w="85" w:type="dxa"/>
              <w:bottom w:w="70" w:type="dxa"/>
              <w:right w:w="85" w:type="dxa"/>
            </w:tcMar>
            <w:vAlign w:val="center"/>
          </w:tcPr>
          <w:p w14:paraId="13F7E59B" w14:textId="77777777" w:rsidR="00D21FD9" w:rsidRPr="00C77906" w:rsidRDefault="00000000">
            <w:pPr>
              <w:rPr>
                <w:rFonts w:ascii="Times New Roman" w:hAnsi="Times New Roman" w:cs="Times New Roman"/>
              </w:rPr>
            </w:pPr>
            <w:r w:rsidRPr="00C77906">
              <w:rPr>
                <w:rFonts w:ascii="Times New Roman" w:hAnsi="Times New Roman" w:cs="Times New Roman"/>
              </w:rPr>
              <w:t>reviews.csv.gz.id</w:t>
            </w:r>
          </w:p>
        </w:tc>
        <w:tc>
          <w:tcPr>
            <w:tcW w:w="3289" w:type="dxa"/>
            <w:tcMar>
              <w:top w:w="70" w:type="dxa"/>
              <w:left w:w="85" w:type="dxa"/>
              <w:bottom w:w="70" w:type="dxa"/>
              <w:right w:w="85" w:type="dxa"/>
            </w:tcMar>
            <w:vAlign w:val="center"/>
          </w:tcPr>
          <w:p w14:paraId="28302ED2" w14:textId="77777777" w:rsidR="00D21FD9" w:rsidRPr="00C77906" w:rsidRDefault="00000000">
            <w:pPr>
              <w:rPr>
                <w:rFonts w:ascii="Times New Roman" w:hAnsi="Times New Roman" w:cs="Times New Roman"/>
              </w:rPr>
            </w:pPr>
            <w:r w:rsidRPr="00C77906">
              <w:rPr>
                <w:rFonts w:ascii="Times New Roman" w:hAnsi="Times New Roman" w:cs="Times New Roman"/>
              </w:rPr>
              <w:t>Individual review identifier</w:t>
            </w:r>
          </w:p>
        </w:tc>
      </w:tr>
      <w:tr w:rsidR="00D21FD9" w:rsidRPr="00C77906" w14:paraId="63A3BECE" w14:textId="77777777">
        <w:trPr>
          <w:jc w:val="center"/>
        </w:trPr>
        <w:tc>
          <w:tcPr>
            <w:tcW w:w="3289" w:type="dxa"/>
            <w:tcMar>
              <w:top w:w="70" w:type="dxa"/>
              <w:left w:w="85" w:type="dxa"/>
              <w:bottom w:w="70" w:type="dxa"/>
              <w:right w:w="85" w:type="dxa"/>
            </w:tcMar>
            <w:vAlign w:val="center"/>
          </w:tcPr>
          <w:p w14:paraId="7E2AA24A" w14:textId="77777777" w:rsidR="00D21FD9" w:rsidRPr="00C77906" w:rsidRDefault="00000000">
            <w:pPr>
              <w:rPr>
                <w:rFonts w:ascii="Times New Roman" w:hAnsi="Times New Roman" w:cs="Times New Roman"/>
              </w:rPr>
            </w:pPr>
            <w:r w:rsidRPr="00C77906">
              <w:rPr>
                <w:rFonts w:ascii="Times New Roman" w:hAnsi="Times New Roman" w:cs="Times New Roman"/>
              </w:rPr>
              <w:t>Review-to-listing</w:t>
            </w:r>
          </w:p>
        </w:tc>
        <w:tc>
          <w:tcPr>
            <w:tcW w:w="3289" w:type="dxa"/>
            <w:tcMar>
              <w:top w:w="70" w:type="dxa"/>
              <w:left w:w="85" w:type="dxa"/>
              <w:bottom w:w="70" w:type="dxa"/>
              <w:right w:w="85" w:type="dxa"/>
            </w:tcMar>
            <w:vAlign w:val="center"/>
          </w:tcPr>
          <w:p w14:paraId="44A0E8EB" w14:textId="77777777" w:rsidR="00D21FD9" w:rsidRPr="00C77906" w:rsidRDefault="00000000">
            <w:pPr>
              <w:rPr>
                <w:rFonts w:ascii="Times New Roman" w:hAnsi="Times New Roman" w:cs="Times New Roman"/>
              </w:rPr>
            </w:pPr>
            <w:r w:rsidRPr="00C77906">
              <w:rPr>
                <w:rFonts w:ascii="Times New Roman" w:hAnsi="Times New Roman" w:cs="Times New Roman"/>
              </w:rPr>
              <w:t>reviews.csv.gz.listing_id → listings.csv.id</w:t>
            </w:r>
          </w:p>
        </w:tc>
        <w:tc>
          <w:tcPr>
            <w:tcW w:w="3289" w:type="dxa"/>
            <w:tcMar>
              <w:top w:w="70" w:type="dxa"/>
              <w:left w:w="85" w:type="dxa"/>
              <w:bottom w:w="70" w:type="dxa"/>
              <w:right w:w="85" w:type="dxa"/>
            </w:tcMar>
            <w:vAlign w:val="center"/>
          </w:tcPr>
          <w:p w14:paraId="6C1458E8" w14:textId="77777777" w:rsidR="00D21FD9" w:rsidRPr="00C77906" w:rsidRDefault="00000000">
            <w:pPr>
              <w:rPr>
                <w:rFonts w:ascii="Times New Roman" w:hAnsi="Times New Roman" w:cs="Times New Roman"/>
              </w:rPr>
            </w:pPr>
            <w:r w:rsidRPr="00C77906">
              <w:rPr>
                <w:rFonts w:ascii="Times New Roman" w:hAnsi="Times New Roman" w:cs="Times New Roman"/>
              </w:rPr>
              <w:t>Many-to-one relationship</w:t>
            </w:r>
          </w:p>
        </w:tc>
      </w:tr>
      <w:tr w:rsidR="00D21FD9" w:rsidRPr="00C77906" w14:paraId="1B69C8C7" w14:textId="77777777">
        <w:trPr>
          <w:jc w:val="center"/>
        </w:trPr>
        <w:tc>
          <w:tcPr>
            <w:tcW w:w="3289" w:type="dxa"/>
            <w:tcMar>
              <w:top w:w="70" w:type="dxa"/>
              <w:left w:w="85" w:type="dxa"/>
              <w:bottom w:w="70" w:type="dxa"/>
              <w:right w:w="85" w:type="dxa"/>
            </w:tcMar>
            <w:vAlign w:val="center"/>
          </w:tcPr>
          <w:p w14:paraId="1BDBCEDD" w14:textId="77777777" w:rsidR="00D21FD9" w:rsidRPr="00C77906" w:rsidRDefault="00000000">
            <w:pPr>
              <w:rPr>
                <w:rFonts w:ascii="Times New Roman" w:hAnsi="Times New Roman" w:cs="Times New Roman"/>
              </w:rPr>
            </w:pPr>
            <w:r w:rsidRPr="00C77906">
              <w:rPr>
                <w:rFonts w:ascii="Times New Roman" w:hAnsi="Times New Roman" w:cs="Times New Roman"/>
              </w:rPr>
              <w:t>Calendar-to-listing</w:t>
            </w:r>
          </w:p>
        </w:tc>
        <w:tc>
          <w:tcPr>
            <w:tcW w:w="3289" w:type="dxa"/>
            <w:tcMar>
              <w:top w:w="70" w:type="dxa"/>
              <w:left w:w="85" w:type="dxa"/>
              <w:bottom w:w="70" w:type="dxa"/>
              <w:right w:w="85" w:type="dxa"/>
            </w:tcMar>
            <w:vAlign w:val="center"/>
          </w:tcPr>
          <w:p w14:paraId="5A9BA895" w14:textId="77777777" w:rsidR="00D21FD9" w:rsidRPr="00C77906" w:rsidRDefault="00000000">
            <w:pPr>
              <w:rPr>
                <w:rFonts w:ascii="Times New Roman" w:hAnsi="Times New Roman" w:cs="Times New Roman"/>
              </w:rPr>
            </w:pPr>
            <w:r w:rsidRPr="00C77906">
              <w:rPr>
                <w:rFonts w:ascii="Times New Roman" w:hAnsi="Times New Roman" w:cs="Times New Roman"/>
              </w:rPr>
              <w:t>calendar.csv.gz.listing_id → listings.csv.id</w:t>
            </w:r>
          </w:p>
        </w:tc>
        <w:tc>
          <w:tcPr>
            <w:tcW w:w="3289" w:type="dxa"/>
            <w:tcMar>
              <w:top w:w="70" w:type="dxa"/>
              <w:left w:w="85" w:type="dxa"/>
              <w:bottom w:w="70" w:type="dxa"/>
              <w:right w:w="85" w:type="dxa"/>
            </w:tcMar>
            <w:vAlign w:val="center"/>
          </w:tcPr>
          <w:p w14:paraId="209F5417" w14:textId="77777777" w:rsidR="00D21FD9" w:rsidRPr="00C77906" w:rsidRDefault="00000000">
            <w:pPr>
              <w:rPr>
                <w:rFonts w:ascii="Times New Roman" w:hAnsi="Times New Roman" w:cs="Times New Roman"/>
              </w:rPr>
            </w:pPr>
            <w:r w:rsidRPr="00C77906">
              <w:rPr>
                <w:rFonts w:ascii="Times New Roman" w:hAnsi="Times New Roman" w:cs="Times New Roman"/>
              </w:rPr>
              <w:t>Many-to-one relationship</w:t>
            </w:r>
          </w:p>
        </w:tc>
      </w:tr>
      <w:tr w:rsidR="00D21FD9" w:rsidRPr="00C77906" w14:paraId="53881BFD" w14:textId="77777777">
        <w:trPr>
          <w:jc w:val="center"/>
        </w:trPr>
        <w:tc>
          <w:tcPr>
            <w:tcW w:w="3289" w:type="dxa"/>
            <w:tcMar>
              <w:top w:w="70" w:type="dxa"/>
              <w:left w:w="85" w:type="dxa"/>
              <w:bottom w:w="70" w:type="dxa"/>
              <w:right w:w="85" w:type="dxa"/>
            </w:tcMar>
            <w:vAlign w:val="center"/>
          </w:tcPr>
          <w:p w14:paraId="44484CA4" w14:textId="77777777" w:rsidR="00D21FD9" w:rsidRPr="00C77906" w:rsidRDefault="00000000">
            <w:pPr>
              <w:rPr>
                <w:rFonts w:ascii="Times New Roman" w:hAnsi="Times New Roman" w:cs="Times New Roman"/>
              </w:rPr>
            </w:pPr>
            <w:r w:rsidRPr="00C77906">
              <w:rPr>
                <w:rFonts w:ascii="Times New Roman" w:hAnsi="Times New Roman" w:cs="Times New Roman"/>
              </w:rPr>
              <w:t>Neighbourhood</w:t>
            </w:r>
          </w:p>
        </w:tc>
        <w:tc>
          <w:tcPr>
            <w:tcW w:w="3289" w:type="dxa"/>
            <w:tcMar>
              <w:top w:w="70" w:type="dxa"/>
              <w:left w:w="85" w:type="dxa"/>
              <w:bottom w:w="70" w:type="dxa"/>
              <w:right w:w="85" w:type="dxa"/>
            </w:tcMar>
            <w:vAlign w:val="center"/>
          </w:tcPr>
          <w:p w14:paraId="24B0FAF5" w14:textId="77777777" w:rsidR="00D21FD9" w:rsidRPr="00C77906" w:rsidRDefault="00000000">
            <w:pPr>
              <w:rPr>
                <w:rFonts w:ascii="Times New Roman" w:hAnsi="Times New Roman" w:cs="Times New Roman"/>
              </w:rPr>
            </w:pPr>
            <w:r w:rsidRPr="00C77906">
              <w:rPr>
                <w:rFonts w:ascii="Times New Roman" w:hAnsi="Times New Roman" w:cs="Times New Roman"/>
              </w:rPr>
              <w:t>neighbourhood name</w:t>
            </w:r>
          </w:p>
        </w:tc>
        <w:tc>
          <w:tcPr>
            <w:tcW w:w="3289" w:type="dxa"/>
            <w:tcMar>
              <w:top w:w="70" w:type="dxa"/>
              <w:left w:w="85" w:type="dxa"/>
              <w:bottom w:w="70" w:type="dxa"/>
              <w:right w:w="85" w:type="dxa"/>
            </w:tcMar>
            <w:vAlign w:val="center"/>
          </w:tcPr>
          <w:p w14:paraId="34985881" w14:textId="77777777" w:rsidR="00D21FD9" w:rsidRPr="00C77906" w:rsidRDefault="00000000">
            <w:pPr>
              <w:rPr>
                <w:rFonts w:ascii="Times New Roman" w:hAnsi="Times New Roman" w:cs="Times New Roman"/>
              </w:rPr>
            </w:pPr>
            <w:r w:rsidRPr="00C77906">
              <w:rPr>
                <w:rFonts w:ascii="Times New Roman" w:hAnsi="Times New Roman" w:cs="Times New Roman"/>
              </w:rPr>
              <w:t>Reference and geographic enrichment</w:t>
            </w:r>
          </w:p>
        </w:tc>
      </w:tr>
    </w:tbl>
    <w:p w14:paraId="27A68B8F"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Table 2. Key entities, candidate keys, and cross-dataset relationships</w:t>
      </w:r>
    </w:p>
    <w:p w14:paraId="3B44ADD6"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3.3 Important Dataset Limitations</w:t>
      </w:r>
    </w:p>
    <w:p w14:paraId="0A40119E" w14:textId="77777777" w:rsidR="00EA2E11" w:rsidRPr="00C77906" w:rsidRDefault="00EA2E11" w:rsidP="00EA2E11">
      <w:pPr>
        <w:rPr>
          <w:rFonts w:ascii="Times New Roman" w:hAnsi="Times New Roman" w:cs="Times New Roman"/>
        </w:rPr>
      </w:pPr>
    </w:p>
    <w:p w14:paraId="54CDD01F"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3,994 of 10,465 summary listings and 3,992 of 10,369 detailed listings have missing price values.</w:t>
      </w:r>
    </w:p>
    <w:p w14:paraId="76B605E2"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A missing price is preserved as null and is never interpreted as zero.</w:t>
      </w:r>
    </w:p>
    <w:p w14:paraId="400C9A06"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detailed listing source does not contain all canonical summary listings.</w:t>
      </w:r>
    </w:p>
    <w:p w14:paraId="3E7DB9D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summary review file does not have a unique review identifier.</w:t>
      </w:r>
    </w:p>
    <w:p w14:paraId="784E2E0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Repeated (listing_id, date) combinations in the summary review data are not automatically duplicate events.</w:t>
      </w:r>
    </w:p>
    <w:p w14:paraId="6A49086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Calendar unavailability does not reveal whether a date was booked, host-blocked, under maintenance, or unavailable for another reason.</w:t>
      </w:r>
    </w:p>
    <w:p w14:paraId="0ED532D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Review counts are not complete booking counts because not every guest leaves a review.</w:t>
      </w:r>
    </w:p>
    <w:p w14:paraId="240D060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data is observational, so statistical findings should not be presented as causal evidence.</w:t>
      </w:r>
    </w:p>
    <w:p w14:paraId="22AD07CC"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310DB00"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3.4 Data Familiarization Findings</w:t>
      </w:r>
    </w:p>
    <w:p w14:paraId="18AE6A31" w14:textId="77777777" w:rsidR="00D21FD9" w:rsidRPr="00C77906" w:rsidRDefault="00000000">
      <w:pPr>
        <w:rPr>
          <w:rFonts w:ascii="Times New Roman" w:hAnsi="Times New Roman" w:cs="Times New Roman"/>
        </w:rPr>
      </w:pPr>
      <w:r w:rsidRPr="00C77906">
        <w:rPr>
          <w:rFonts w:ascii="Times New Roman" w:hAnsi="Times New Roman" w:cs="Times New Roman"/>
        </w:rPr>
        <w:t>The familiarization stage identified source differences before any transformation was attempted. This prevented several common errors: treating every repeated review date as a duplicate, converting missing prices to zero, assuming the detailed listing source was complete, and describing unavailable calendar dates as verified occupancy.</w:t>
      </w:r>
    </w:p>
    <w:p w14:paraId="3A827044" w14:textId="77777777" w:rsidR="00EA2E11" w:rsidRPr="00C77906" w:rsidRDefault="00EA2E1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28"/>
        <w:gridCol w:w="4928"/>
      </w:tblGrid>
      <w:tr w:rsidR="00D21FD9" w:rsidRPr="00C77906" w14:paraId="4C0FE386" w14:textId="77777777">
        <w:trPr>
          <w:tblHeader/>
          <w:jc w:val="center"/>
        </w:trPr>
        <w:tc>
          <w:tcPr>
            <w:tcW w:w="4933" w:type="dxa"/>
            <w:shd w:val="clear" w:color="auto" w:fill="0B1F44"/>
            <w:tcMar>
              <w:top w:w="90" w:type="dxa"/>
              <w:left w:w="100" w:type="dxa"/>
              <w:bottom w:w="90" w:type="dxa"/>
              <w:right w:w="100" w:type="dxa"/>
            </w:tcMar>
          </w:tcPr>
          <w:p w14:paraId="762C8F7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26880AB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407EC83A" w14:textId="77777777">
        <w:trPr>
          <w:jc w:val="center"/>
        </w:trPr>
        <w:tc>
          <w:tcPr>
            <w:tcW w:w="4933" w:type="dxa"/>
            <w:tcMar>
              <w:top w:w="75" w:type="dxa"/>
              <w:left w:w="95" w:type="dxa"/>
              <w:bottom w:w="75" w:type="dxa"/>
              <w:right w:w="95" w:type="dxa"/>
            </w:tcMar>
            <w:vAlign w:val="center"/>
          </w:tcPr>
          <w:p w14:paraId="18986BBE" w14:textId="77777777" w:rsidR="00D21FD9" w:rsidRPr="00C77906" w:rsidRDefault="00000000">
            <w:pPr>
              <w:rPr>
                <w:rFonts w:ascii="Times New Roman" w:hAnsi="Times New Roman" w:cs="Times New Roman"/>
              </w:rPr>
            </w:pPr>
            <w:r w:rsidRPr="00C77906">
              <w:rPr>
                <w:rFonts w:ascii="Times New Roman" w:hAnsi="Times New Roman" w:cs="Times New Roman"/>
              </w:rPr>
              <w:t>Canonical summary listings</w:t>
            </w:r>
          </w:p>
        </w:tc>
        <w:tc>
          <w:tcPr>
            <w:tcW w:w="4933" w:type="dxa"/>
            <w:tcMar>
              <w:top w:w="75" w:type="dxa"/>
              <w:left w:w="95" w:type="dxa"/>
              <w:bottom w:w="75" w:type="dxa"/>
              <w:right w:w="95" w:type="dxa"/>
            </w:tcMar>
            <w:vAlign w:val="center"/>
          </w:tcPr>
          <w:p w14:paraId="2A6A0641" w14:textId="77777777" w:rsidR="00D21FD9" w:rsidRPr="00C77906" w:rsidRDefault="00000000">
            <w:pPr>
              <w:rPr>
                <w:rFonts w:ascii="Times New Roman" w:hAnsi="Times New Roman" w:cs="Times New Roman"/>
              </w:rPr>
            </w:pPr>
            <w:r w:rsidRPr="00C77906">
              <w:rPr>
                <w:rFonts w:ascii="Times New Roman" w:hAnsi="Times New Roman" w:cs="Times New Roman"/>
              </w:rPr>
              <w:t>10,465</w:t>
            </w:r>
          </w:p>
        </w:tc>
      </w:tr>
      <w:tr w:rsidR="00D21FD9" w:rsidRPr="00C77906" w14:paraId="4B8D4E5E" w14:textId="77777777">
        <w:trPr>
          <w:jc w:val="center"/>
        </w:trPr>
        <w:tc>
          <w:tcPr>
            <w:tcW w:w="4933" w:type="dxa"/>
            <w:tcMar>
              <w:top w:w="75" w:type="dxa"/>
              <w:left w:w="95" w:type="dxa"/>
              <w:bottom w:w="75" w:type="dxa"/>
              <w:right w:w="95" w:type="dxa"/>
            </w:tcMar>
            <w:vAlign w:val="center"/>
          </w:tcPr>
          <w:p w14:paraId="5AD42007" w14:textId="77777777" w:rsidR="00D21FD9" w:rsidRPr="00C77906" w:rsidRDefault="00000000">
            <w:pPr>
              <w:rPr>
                <w:rFonts w:ascii="Times New Roman" w:hAnsi="Times New Roman" w:cs="Times New Roman"/>
              </w:rPr>
            </w:pPr>
            <w:r w:rsidRPr="00C77906">
              <w:rPr>
                <w:rFonts w:ascii="Times New Roman" w:hAnsi="Times New Roman" w:cs="Times New Roman"/>
              </w:rPr>
              <w:t>Detailed listing records</w:t>
            </w:r>
          </w:p>
        </w:tc>
        <w:tc>
          <w:tcPr>
            <w:tcW w:w="4933" w:type="dxa"/>
            <w:tcMar>
              <w:top w:w="75" w:type="dxa"/>
              <w:left w:w="95" w:type="dxa"/>
              <w:bottom w:w="75" w:type="dxa"/>
              <w:right w:w="95" w:type="dxa"/>
            </w:tcMar>
            <w:vAlign w:val="center"/>
          </w:tcPr>
          <w:p w14:paraId="16DD86E9" w14:textId="77777777" w:rsidR="00D21FD9" w:rsidRPr="00C77906" w:rsidRDefault="00000000">
            <w:pPr>
              <w:rPr>
                <w:rFonts w:ascii="Times New Roman" w:hAnsi="Times New Roman" w:cs="Times New Roman"/>
              </w:rPr>
            </w:pPr>
            <w:r w:rsidRPr="00C77906">
              <w:rPr>
                <w:rFonts w:ascii="Times New Roman" w:hAnsi="Times New Roman" w:cs="Times New Roman"/>
              </w:rPr>
              <w:t>10,369</w:t>
            </w:r>
          </w:p>
        </w:tc>
      </w:tr>
      <w:tr w:rsidR="00D21FD9" w:rsidRPr="00C77906" w14:paraId="47E6564A" w14:textId="77777777">
        <w:trPr>
          <w:jc w:val="center"/>
        </w:trPr>
        <w:tc>
          <w:tcPr>
            <w:tcW w:w="4933" w:type="dxa"/>
            <w:tcMar>
              <w:top w:w="75" w:type="dxa"/>
              <w:left w:w="95" w:type="dxa"/>
              <w:bottom w:w="75" w:type="dxa"/>
              <w:right w:w="95" w:type="dxa"/>
            </w:tcMar>
            <w:vAlign w:val="center"/>
          </w:tcPr>
          <w:p w14:paraId="07044F0F" w14:textId="77777777" w:rsidR="00D21FD9" w:rsidRPr="00C77906" w:rsidRDefault="00000000">
            <w:pPr>
              <w:rPr>
                <w:rFonts w:ascii="Times New Roman" w:hAnsi="Times New Roman" w:cs="Times New Roman"/>
              </w:rPr>
            </w:pPr>
            <w:r w:rsidRPr="00C77906">
              <w:rPr>
                <w:rFonts w:ascii="Times New Roman" w:hAnsi="Times New Roman" w:cs="Times New Roman"/>
              </w:rPr>
              <w:t>Summary-only listings</w:t>
            </w:r>
          </w:p>
        </w:tc>
        <w:tc>
          <w:tcPr>
            <w:tcW w:w="4933" w:type="dxa"/>
            <w:tcMar>
              <w:top w:w="75" w:type="dxa"/>
              <w:left w:w="95" w:type="dxa"/>
              <w:bottom w:w="75" w:type="dxa"/>
              <w:right w:w="95" w:type="dxa"/>
            </w:tcMar>
            <w:vAlign w:val="center"/>
          </w:tcPr>
          <w:p w14:paraId="4B599CEF" w14:textId="77777777" w:rsidR="00D21FD9" w:rsidRPr="00C77906" w:rsidRDefault="00000000">
            <w:pPr>
              <w:rPr>
                <w:rFonts w:ascii="Times New Roman" w:hAnsi="Times New Roman" w:cs="Times New Roman"/>
              </w:rPr>
            </w:pPr>
            <w:r w:rsidRPr="00C77906">
              <w:rPr>
                <w:rFonts w:ascii="Times New Roman" w:hAnsi="Times New Roman" w:cs="Times New Roman"/>
              </w:rPr>
              <w:t>96</w:t>
            </w:r>
          </w:p>
        </w:tc>
      </w:tr>
      <w:tr w:rsidR="00D21FD9" w:rsidRPr="00C77906" w14:paraId="07022BE9" w14:textId="77777777">
        <w:trPr>
          <w:jc w:val="center"/>
        </w:trPr>
        <w:tc>
          <w:tcPr>
            <w:tcW w:w="4933" w:type="dxa"/>
            <w:tcMar>
              <w:top w:w="75" w:type="dxa"/>
              <w:left w:w="95" w:type="dxa"/>
              <w:bottom w:w="75" w:type="dxa"/>
              <w:right w:w="95" w:type="dxa"/>
            </w:tcMar>
            <w:vAlign w:val="center"/>
          </w:tcPr>
          <w:p w14:paraId="6A892A13" w14:textId="77777777" w:rsidR="00D21FD9" w:rsidRPr="00C77906" w:rsidRDefault="00000000">
            <w:pPr>
              <w:rPr>
                <w:rFonts w:ascii="Times New Roman" w:hAnsi="Times New Roman" w:cs="Times New Roman"/>
              </w:rPr>
            </w:pPr>
            <w:r w:rsidRPr="00C77906">
              <w:rPr>
                <w:rFonts w:ascii="Times New Roman" w:hAnsi="Times New Roman" w:cs="Times New Roman"/>
              </w:rPr>
              <w:t>Detailed review events</w:t>
            </w:r>
          </w:p>
        </w:tc>
        <w:tc>
          <w:tcPr>
            <w:tcW w:w="4933" w:type="dxa"/>
            <w:tcMar>
              <w:top w:w="75" w:type="dxa"/>
              <w:left w:w="95" w:type="dxa"/>
              <w:bottom w:w="75" w:type="dxa"/>
              <w:right w:w="95" w:type="dxa"/>
            </w:tcMar>
            <w:vAlign w:val="center"/>
          </w:tcPr>
          <w:p w14:paraId="2B2008E6" w14:textId="77777777" w:rsidR="00D21FD9" w:rsidRPr="00C77906" w:rsidRDefault="00000000">
            <w:pPr>
              <w:rPr>
                <w:rFonts w:ascii="Times New Roman" w:hAnsi="Times New Roman" w:cs="Times New Roman"/>
              </w:rPr>
            </w:pPr>
            <w:r w:rsidRPr="00C77906">
              <w:rPr>
                <w:rFonts w:ascii="Times New Roman" w:hAnsi="Times New Roman" w:cs="Times New Roman"/>
              </w:rPr>
              <w:t>545,162</w:t>
            </w:r>
          </w:p>
        </w:tc>
      </w:tr>
      <w:tr w:rsidR="00D21FD9" w:rsidRPr="00C77906" w14:paraId="6EA5DE26" w14:textId="77777777">
        <w:trPr>
          <w:jc w:val="center"/>
        </w:trPr>
        <w:tc>
          <w:tcPr>
            <w:tcW w:w="4933" w:type="dxa"/>
            <w:tcMar>
              <w:top w:w="75" w:type="dxa"/>
              <w:left w:w="95" w:type="dxa"/>
              <w:bottom w:w="75" w:type="dxa"/>
              <w:right w:w="95" w:type="dxa"/>
            </w:tcMar>
            <w:vAlign w:val="center"/>
          </w:tcPr>
          <w:p w14:paraId="795B40A4" w14:textId="77777777" w:rsidR="00D21FD9" w:rsidRPr="00C77906" w:rsidRDefault="00000000">
            <w:pPr>
              <w:rPr>
                <w:rFonts w:ascii="Times New Roman" w:hAnsi="Times New Roman" w:cs="Times New Roman"/>
              </w:rPr>
            </w:pPr>
            <w:r w:rsidRPr="00C77906">
              <w:rPr>
                <w:rFonts w:ascii="Times New Roman" w:hAnsi="Times New Roman" w:cs="Times New Roman"/>
              </w:rPr>
              <w:t>Calendar rows</w:t>
            </w:r>
          </w:p>
        </w:tc>
        <w:tc>
          <w:tcPr>
            <w:tcW w:w="4933" w:type="dxa"/>
            <w:tcMar>
              <w:top w:w="75" w:type="dxa"/>
              <w:left w:w="95" w:type="dxa"/>
              <w:bottom w:w="75" w:type="dxa"/>
              <w:right w:w="95" w:type="dxa"/>
            </w:tcMar>
            <w:vAlign w:val="center"/>
          </w:tcPr>
          <w:p w14:paraId="3CCBB9DB" w14:textId="77777777" w:rsidR="00D21FD9" w:rsidRPr="00C77906" w:rsidRDefault="00000000">
            <w:pPr>
              <w:rPr>
                <w:rFonts w:ascii="Times New Roman" w:hAnsi="Times New Roman" w:cs="Times New Roman"/>
              </w:rPr>
            </w:pPr>
            <w:r w:rsidRPr="00C77906">
              <w:rPr>
                <w:rFonts w:ascii="Times New Roman" w:hAnsi="Times New Roman" w:cs="Times New Roman"/>
              </w:rPr>
              <w:t>3,819,725</w:t>
            </w:r>
          </w:p>
        </w:tc>
      </w:tr>
      <w:tr w:rsidR="00D21FD9" w:rsidRPr="00C77906" w14:paraId="6FDAE795" w14:textId="77777777">
        <w:trPr>
          <w:jc w:val="center"/>
        </w:trPr>
        <w:tc>
          <w:tcPr>
            <w:tcW w:w="4933" w:type="dxa"/>
            <w:tcMar>
              <w:top w:w="75" w:type="dxa"/>
              <w:left w:w="95" w:type="dxa"/>
              <w:bottom w:w="75" w:type="dxa"/>
              <w:right w:w="95" w:type="dxa"/>
            </w:tcMar>
            <w:vAlign w:val="center"/>
          </w:tcPr>
          <w:p w14:paraId="6C483E9B" w14:textId="77777777" w:rsidR="00D21FD9" w:rsidRPr="00C77906" w:rsidRDefault="00000000">
            <w:pPr>
              <w:rPr>
                <w:rFonts w:ascii="Times New Roman" w:hAnsi="Times New Roman" w:cs="Times New Roman"/>
              </w:rPr>
            </w:pPr>
            <w:r w:rsidRPr="00C77906">
              <w:rPr>
                <w:rFonts w:ascii="Times New Roman" w:hAnsi="Times New Roman" w:cs="Times New Roman"/>
              </w:rPr>
              <w:t>Amsterdam neighbourhoods</w:t>
            </w:r>
          </w:p>
        </w:tc>
        <w:tc>
          <w:tcPr>
            <w:tcW w:w="4933" w:type="dxa"/>
            <w:tcMar>
              <w:top w:w="75" w:type="dxa"/>
              <w:left w:w="95" w:type="dxa"/>
              <w:bottom w:w="75" w:type="dxa"/>
              <w:right w:w="95" w:type="dxa"/>
            </w:tcMar>
            <w:vAlign w:val="center"/>
          </w:tcPr>
          <w:p w14:paraId="2A96A23E" w14:textId="77777777" w:rsidR="00D21FD9" w:rsidRPr="00C77906" w:rsidRDefault="00000000">
            <w:pPr>
              <w:rPr>
                <w:rFonts w:ascii="Times New Roman" w:hAnsi="Times New Roman" w:cs="Times New Roman"/>
              </w:rPr>
            </w:pPr>
            <w:r w:rsidRPr="00C77906">
              <w:rPr>
                <w:rFonts w:ascii="Times New Roman" w:hAnsi="Times New Roman" w:cs="Times New Roman"/>
              </w:rPr>
              <w:t>22</w:t>
            </w:r>
          </w:p>
        </w:tc>
      </w:tr>
      <w:tr w:rsidR="00D21FD9" w:rsidRPr="00C77906" w14:paraId="343A5D85" w14:textId="77777777">
        <w:trPr>
          <w:jc w:val="center"/>
        </w:trPr>
        <w:tc>
          <w:tcPr>
            <w:tcW w:w="4933" w:type="dxa"/>
            <w:tcMar>
              <w:top w:w="75" w:type="dxa"/>
              <w:left w:w="95" w:type="dxa"/>
              <w:bottom w:w="75" w:type="dxa"/>
              <w:right w:w="95" w:type="dxa"/>
            </w:tcMar>
            <w:vAlign w:val="center"/>
          </w:tcPr>
          <w:p w14:paraId="3BF32EC6" w14:textId="77777777" w:rsidR="00D21FD9" w:rsidRPr="00C77906" w:rsidRDefault="00000000">
            <w:pPr>
              <w:rPr>
                <w:rFonts w:ascii="Times New Roman" w:hAnsi="Times New Roman" w:cs="Times New Roman"/>
              </w:rPr>
            </w:pPr>
            <w:r w:rsidRPr="00C77906">
              <w:rPr>
                <w:rFonts w:ascii="Times New Roman" w:hAnsi="Times New Roman" w:cs="Times New Roman"/>
              </w:rPr>
              <w:t>Repeated summary review (listing_id, date) extra rows</w:t>
            </w:r>
          </w:p>
        </w:tc>
        <w:tc>
          <w:tcPr>
            <w:tcW w:w="4933" w:type="dxa"/>
            <w:tcMar>
              <w:top w:w="75" w:type="dxa"/>
              <w:left w:w="95" w:type="dxa"/>
              <w:bottom w:w="75" w:type="dxa"/>
              <w:right w:w="95" w:type="dxa"/>
            </w:tcMar>
            <w:vAlign w:val="center"/>
          </w:tcPr>
          <w:p w14:paraId="7B562E47" w14:textId="77777777" w:rsidR="00D21FD9" w:rsidRPr="00C77906" w:rsidRDefault="00000000">
            <w:pPr>
              <w:rPr>
                <w:rFonts w:ascii="Times New Roman" w:hAnsi="Times New Roman" w:cs="Times New Roman"/>
              </w:rPr>
            </w:pPr>
            <w:r w:rsidRPr="00C77906">
              <w:rPr>
                <w:rFonts w:ascii="Times New Roman" w:hAnsi="Times New Roman" w:cs="Times New Roman"/>
              </w:rPr>
              <w:t>22,541</w:t>
            </w:r>
          </w:p>
        </w:tc>
      </w:tr>
      <w:tr w:rsidR="00D21FD9" w:rsidRPr="00C77906" w14:paraId="0A5CC2E5" w14:textId="77777777">
        <w:trPr>
          <w:jc w:val="center"/>
        </w:trPr>
        <w:tc>
          <w:tcPr>
            <w:tcW w:w="4933" w:type="dxa"/>
            <w:tcMar>
              <w:top w:w="75" w:type="dxa"/>
              <w:left w:w="95" w:type="dxa"/>
              <w:bottom w:w="75" w:type="dxa"/>
              <w:right w:w="95" w:type="dxa"/>
            </w:tcMar>
            <w:vAlign w:val="center"/>
          </w:tcPr>
          <w:p w14:paraId="3E227761" w14:textId="77777777" w:rsidR="00D21FD9" w:rsidRPr="00C77906" w:rsidRDefault="00000000">
            <w:pPr>
              <w:rPr>
                <w:rFonts w:ascii="Times New Roman" w:hAnsi="Times New Roman" w:cs="Times New Roman"/>
              </w:rPr>
            </w:pPr>
            <w:r w:rsidRPr="00C77906">
              <w:rPr>
                <w:rFonts w:ascii="Times New Roman" w:hAnsi="Times New Roman" w:cs="Times New Roman"/>
              </w:rPr>
              <w:t>Missing detailed reviewer names</w:t>
            </w:r>
          </w:p>
        </w:tc>
        <w:tc>
          <w:tcPr>
            <w:tcW w:w="4933" w:type="dxa"/>
            <w:tcMar>
              <w:top w:w="75" w:type="dxa"/>
              <w:left w:w="95" w:type="dxa"/>
              <w:bottom w:w="75" w:type="dxa"/>
              <w:right w:w="95" w:type="dxa"/>
            </w:tcMar>
            <w:vAlign w:val="center"/>
          </w:tcPr>
          <w:p w14:paraId="4B4AA9B1" w14:textId="77777777" w:rsidR="00D21FD9" w:rsidRPr="00C77906" w:rsidRDefault="00000000">
            <w:pPr>
              <w:rPr>
                <w:rFonts w:ascii="Times New Roman" w:hAnsi="Times New Roman" w:cs="Times New Roman"/>
              </w:rPr>
            </w:pPr>
            <w:r w:rsidRPr="00C77906">
              <w:rPr>
                <w:rFonts w:ascii="Times New Roman" w:hAnsi="Times New Roman" w:cs="Times New Roman"/>
              </w:rPr>
              <w:t>1</w:t>
            </w:r>
          </w:p>
        </w:tc>
      </w:tr>
    </w:tbl>
    <w:p w14:paraId="2AC2DBEC" w14:textId="77777777" w:rsidR="00EA2E11" w:rsidRPr="00C77906" w:rsidRDefault="00EA2E11">
      <w:pPr>
        <w:rPr>
          <w:rFonts w:ascii="Times New Roman" w:hAnsi="Times New Roman" w:cs="Times New Roman"/>
        </w:rPr>
      </w:pPr>
    </w:p>
    <w:p w14:paraId="23AD8BA2" w14:textId="3919B85F" w:rsidR="00D21FD9" w:rsidRPr="00C77906" w:rsidRDefault="00000000">
      <w:pPr>
        <w:rPr>
          <w:rFonts w:ascii="Times New Roman" w:hAnsi="Times New Roman" w:cs="Times New Roman"/>
        </w:rPr>
      </w:pPr>
      <w:r w:rsidRPr="00C77906">
        <w:rPr>
          <w:rFonts w:ascii="Times New Roman" w:hAnsi="Times New Roman" w:cs="Times New Roman"/>
        </w:rPr>
        <w:t xml:space="preserve">These findings directly influenced </w:t>
      </w:r>
      <w:proofErr w:type="gramStart"/>
      <w:r w:rsidRPr="00C77906">
        <w:rPr>
          <w:rFonts w:ascii="Times New Roman" w:hAnsi="Times New Roman" w:cs="Times New Roman"/>
        </w:rPr>
        <w:t>the engineering</w:t>
      </w:r>
      <w:proofErr w:type="gramEnd"/>
      <w:r w:rsidRPr="00C77906">
        <w:rPr>
          <w:rFonts w:ascii="Times New Roman" w:hAnsi="Times New Roman" w:cs="Times New Roman"/>
        </w:rPr>
        <w:t xml:space="preserve"> design. The canonical listing grain was preserved through left-based enrichment; review and calendar sources were aggregated before joining; missing values were handled contextually; and proxy terminology was used when the source data could not support stronger claims.</w:t>
      </w:r>
    </w:p>
    <w:p w14:paraId="53D2816B"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4DBBCF38" w14:textId="295B3279"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4. Methodology</w:t>
      </w:r>
    </w:p>
    <w:p w14:paraId="39098005" w14:textId="77777777" w:rsidR="00D21FD9" w:rsidRPr="00C77906" w:rsidRDefault="00000000">
      <w:pPr>
        <w:rPr>
          <w:rFonts w:ascii="Times New Roman" w:hAnsi="Times New Roman" w:cs="Times New Roman"/>
        </w:rPr>
      </w:pPr>
      <w:r w:rsidRPr="00C77906">
        <w:rPr>
          <w:rFonts w:ascii="Times New Roman" w:hAnsi="Times New Roman" w:cs="Times New Roman"/>
        </w:rPr>
        <w:t>The overall methodology follows a staged data engineering architecture in which each layer has a distinct responsibility. Validation occurs before cleaning and enrichment, and critical failures block downstream processing. This design improves traceability and prevents analytical results from being built on structurally invalid inputs.</w:t>
      </w:r>
    </w:p>
    <w:p w14:paraId="3C811024"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56BED624" wp14:editId="08DF0912">
            <wp:extent cx="4799965" cy="79324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sterdam_airbnb_data_pipeline_flowchart.png"/>
                    <pic:cNvPicPr/>
                  </pic:nvPicPr>
                  <pic:blipFill>
                    <a:blip r:embed="rId12"/>
                    <a:stretch>
                      <a:fillRect/>
                    </a:stretch>
                  </pic:blipFill>
                  <pic:spPr>
                    <a:xfrm>
                      <a:off x="0" y="0"/>
                      <a:ext cx="4802896" cy="7937264"/>
                    </a:xfrm>
                    <a:prstGeom prst="rect">
                      <a:avLst/>
                    </a:prstGeom>
                  </pic:spPr>
                </pic:pic>
              </a:graphicData>
            </a:graphic>
          </wp:inline>
        </w:drawing>
      </w:r>
    </w:p>
    <w:p w14:paraId="3E550421"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1. Amsterdam Airbnb Data Engineering Architecture</w:t>
      </w:r>
    </w:p>
    <w:p w14:paraId="5E8C31AA" w14:textId="77777777" w:rsidR="00D21FD9" w:rsidRPr="00C77906" w:rsidRDefault="00000000">
      <w:pPr>
        <w:rPr>
          <w:rFonts w:ascii="Times New Roman" w:hAnsi="Times New Roman" w:cs="Times New Roman"/>
        </w:rPr>
      </w:pPr>
      <w:r w:rsidRPr="00C77906">
        <w:rPr>
          <w:rFonts w:ascii="Times New Roman" w:hAnsi="Times New Roman" w:cs="Times New Roman"/>
        </w:rPr>
        <w:lastRenderedPageBreak/>
        <w:t>The methodology begins with raw-input verification to confirm the presence of all seven required source files. Automated profiling then generates compact dataset- and column-level summaries. Validation applies explicit source-specific rules and records PASS, WARNING, or FAIL outcomes. A critical gate stops the pipeline if a FAIL is present.</w:t>
      </w:r>
    </w:p>
    <w:p w14:paraId="435A3221" w14:textId="77777777" w:rsidR="00D21FD9" w:rsidRPr="00C77906" w:rsidRDefault="00000000">
      <w:pPr>
        <w:rPr>
          <w:rFonts w:ascii="Times New Roman" w:hAnsi="Times New Roman" w:cs="Times New Roman"/>
        </w:rPr>
      </w:pPr>
      <w:r w:rsidRPr="00C77906">
        <w:rPr>
          <w:rFonts w:ascii="Times New Roman" w:hAnsi="Times New Roman" w:cs="Times New Roman"/>
        </w:rPr>
        <w:t>Cleaning standardizes prices, dates, Boolean values, and key integrity while preserving source limitations. Enrichment starts from the 10,465-listing canonical population and joins only compact listing-level aggregates from review and calendar sources. Processed outputs are stored in Parquet and loaded into a DuckDB analytical warehouse. SQL, EDA, statistical tests, the price-prediction experiment, and the Streamlit dashboard consume validated analytical outputs rather than raw multi-million-row sources.</w:t>
      </w:r>
    </w:p>
    <w:p w14:paraId="2DAD2548" w14:textId="77777777" w:rsidR="00EA2E11" w:rsidRPr="00C77906" w:rsidRDefault="00EA2E11" w:rsidP="00EA2E11">
      <w:pPr>
        <w:pStyle w:val="Heading2"/>
        <w:rPr>
          <w:rFonts w:ascii="Times New Roman" w:hAnsi="Times New Roman" w:cs="Times New Roman"/>
        </w:rPr>
      </w:pPr>
      <w:r w:rsidRPr="00C77906">
        <w:rPr>
          <w:rFonts w:ascii="Times New Roman" w:hAnsi="Times New Roman" w:cs="Times New Roman"/>
        </w:rPr>
        <w:t>4.1 Analytical Method Selection</w:t>
      </w:r>
    </w:p>
    <w:p w14:paraId="3DD193C1" w14:textId="77777777" w:rsidR="00EA2E11" w:rsidRPr="00C77906" w:rsidRDefault="00EA2E11" w:rsidP="00EA2E11">
      <w:pPr>
        <w:rPr>
          <w:rFonts w:ascii="Times New Roman" w:hAnsi="Times New Roman" w:cs="Times New Roman"/>
        </w:rPr>
      </w:pPr>
    </w:p>
    <w:p w14:paraId="1E43B61D" w14:textId="77777777" w:rsidR="00D21FD9" w:rsidRPr="00C77906" w:rsidRDefault="00000000">
      <w:pPr>
        <w:rPr>
          <w:rFonts w:ascii="Times New Roman" w:hAnsi="Times New Roman" w:cs="Times New Roman"/>
        </w:rPr>
      </w:pPr>
      <w:r w:rsidRPr="00C77906">
        <w:rPr>
          <w:rFonts w:ascii="Times New Roman" w:hAnsi="Times New Roman" w:cs="Times New Roman"/>
        </w:rPr>
        <w:t xml:space="preserve">EDA was intentionally focused on interpretable business questions rather than </w:t>
      </w:r>
      <w:proofErr w:type="gramStart"/>
      <w:r w:rsidRPr="00C77906">
        <w:rPr>
          <w:rFonts w:ascii="Times New Roman" w:hAnsi="Times New Roman" w:cs="Times New Roman"/>
        </w:rPr>
        <w:t>a large number of</w:t>
      </w:r>
      <w:proofErr w:type="gramEnd"/>
      <w:r w:rsidRPr="00C77906">
        <w:rPr>
          <w:rFonts w:ascii="Times New Roman" w:hAnsi="Times New Roman" w:cs="Times New Roman"/>
        </w:rPr>
        <w:t xml:space="preserve"> unconnected plots. The selected analyses examine supply concentration, neighbourhood pricing, room-type segmentation, review activity, calendar unavailability patterns, accommodation capacity, price skew, and feature correlations.</w:t>
      </w:r>
    </w:p>
    <w:p w14:paraId="26AE36D3" w14:textId="77777777" w:rsidR="00D21FD9" w:rsidRPr="00C77906" w:rsidRDefault="00000000">
      <w:pPr>
        <w:rPr>
          <w:rFonts w:ascii="Times New Roman" w:hAnsi="Times New Roman" w:cs="Times New Roman"/>
        </w:rPr>
      </w:pPr>
      <w:r w:rsidRPr="00C77906">
        <w:rPr>
          <w:rFonts w:ascii="Times New Roman" w:hAnsi="Times New Roman" w:cs="Times New Roman"/>
        </w:rPr>
        <w:t>For statistical testing, the Mann-Whitney U test was used for two independent-group comparisons. This non-parametric approach is suitable when distributions are skewed, bounded, or affected by outliers and when normality should not be assumed. Statistical significance was interpreted together with rank-biserial effect size, group medians, sample size, practical importance, and business context.</w:t>
      </w:r>
    </w:p>
    <w:p w14:paraId="047A10A7" w14:textId="77777777" w:rsidR="00D21FD9" w:rsidRPr="00C77906" w:rsidRDefault="00000000">
      <w:pPr>
        <w:rPr>
          <w:rFonts w:ascii="Times New Roman" w:hAnsi="Times New Roman" w:cs="Times New Roman"/>
        </w:rPr>
      </w:pPr>
      <w:r w:rsidRPr="00C77906">
        <w:rPr>
          <w:rFonts w:ascii="Times New Roman" w:hAnsi="Times New Roman" w:cs="Times New Roman"/>
        </w:rPr>
        <w:t>For predictive experimentation, the project used an 80/20 held-out train-test split with fixed random_state=42, explicit target-leakage prevention, numerical and categorical preprocessing, a log1p target transformation, and three models: Dummy Regressor, Ridge Regression, and Random Forest Regressor. Performance was evaluated in euros using MAE and RMSE, together with R² for explained variation.</w:t>
      </w:r>
    </w:p>
    <w:p w14:paraId="59DD7B88"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4.2 Business Interpretation Framework</w:t>
      </w:r>
    </w:p>
    <w:p w14:paraId="1B424EBD" w14:textId="77777777" w:rsidR="00EA2E11" w:rsidRPr="00C77906" w:rsidRDefault="00EA2E11" w:rsidP="00EA2E11">
      <w:pPr>
        <w:rPr>
          <w:rFonts w:ascii="Times New Roman" w:hAnsi="Times New Roman" w:cs="Times New Roman"/>
        </w:rPr>
      </w:pPr>
    </w:p>
    <w:tbl>
      <w:tblPr>
        <w:tblW w:w="0" w:type="auto"/>
        <w:jc w:val="center"/>
        <w:tblLook w:val="04A0" w:firstRow="1" w:lastRow="0" w:firstColumn="1" w:lastColumn="0" w:noHBand="0" w:noVBand="1"/>
      </w:tblPr>
      <w:tblGrid>
        <w:gridCol w:w="9866"/>
      </w:tblGrid>
      <w:tr w:rsidR="00D21FD9" w:rsidRPr="00C77906" w14:paraId="3EBBAC3F" w14:textId="77777777">
        <w:trPr>
          <w:jc w:val="center"/>
        </w:trPr>
        <w:tc>
          <w:tcPr>
            <w:tcW w:w="9866" w:type="dxa"/>
            <w:shd w:val="clear" w:color="auto" w:fill="E2F0D9"/>
            <w:tcMar>
              <w:top w:w="120" w:type="dxa"/>
              <w:left w:w="150" w:type="dxa"/>
              <w:bottom w:w="120" w:type="dxa"/>
              <w:right w:w="150" w:type="dxa"/>
            </w:tcMar>
          </w:tcPr>
          <w:p w14:paraId="20D8F856"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21"/>
              </w:rPr>
              <w:t>Finding → Business Meaning → Recommended Action</w:t>
            </w:r>
          </w:p>
        </w:tc>
      </w:tr>
    </w:tbl>
    <w:p w14:paraId="2022F29E" w14:textId="77777777" w:rsidR="00EA2E11" w:rsidRPr="00C77906" w:rsidRDefault="00EA2E11">
      <w:pPr>
        <w:rPr>
          <w:rFonts w:ascii="Times New Roman" w:hAnsi="Times New Roman" w:cs="Times New Roman"/>
        </w:rPr>
      </w:pPr>
    </w:p>
    <w:p w14:paraId="40CBBEC9" w14:textId="59D37456" w:rsidR="00D21FD9" w:rsidRPr="00C77906" w:rsidRDefault="00000000">
      <w:pPr>
        <w:rPr>
          <w:rFonts w:ascii="Times New Roman" w:hAnsi="Times New Roman" w:cs="Times New Roman"/>
        </w:rPr>
      </w:pPr>
      <w:r w:rsidRPr="00C77906">
        <w:rPr>
          <w:rFonts w:ascii="Times New Roman" w:hAnsi="Times New Roman" w:cs="Times New Roman"/>
        </w:rPr>
        <w:t>Every major analytical figure is interpreted using this structure. The goal is to avoid presenting charts as isolated technical artifacts and instead explain what changed, why it matters, what decision could follow, and what caveat limits the strength of the conclusion.</w:t>
      </w:r>
    </w:p>
    <w:p w14:paraId="6362ECF3"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5290E80"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5. Engineering Approach</w:t>
      </w:r>
    </w:p>
    <w:p w14:paraId="731E37BD" w14:textId="77777777" w:rsidR="00D21FD9" w:rsidRPr="00C77906" w:rsidRDefault="00000000">
      <w:pPr>
        <w:rPr>
          <w:rFonts w:ascii="Times New Roman" w:hAnsi="Times New Roman" w:cs="Times New Roman"/>
        </w:rPr>
      </w:pPr>
      <w:r w:rsidRPr="00C77906">
        <w:rPr>
          <w:rFonts w:ascii="Times New Roman" w:hAnsi="Times New Roman" w:cs="Times New Roman"/>
        </w:rPr>
        <w:t>The engineering approach is intentionally simple enough to run locally while still demonstrating production-minded principles: modular stages, deterministic paths, immutable raw inputs, automated profiling, explicit validation severity, a fail-fast gate, one-row-per-listing grain protection, columnar processed storage, analytical modeling, logging, error handling, and automated integrity tests.</w:t>
      </w:r>
    </w:p>
    <w:p w14:paraId="694D356F"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5.1 8 GB RAM-Aware Processing Strategy</w:t>
      </w:r>
    </w:p>
    <w:p w14:paraId="756B91C6" w14:textId="77777777" w:rsidR="00EA2E11" w:rsidRPr="00C77906" w:rsidRDefault="00EA2E11" w:rsidP="00EA2E11">
      <w:pPr>
        <w:rPr>
          <w:rFonts w:ascii="Times New Roman" w:hAnsi="Times New Roman" w:cs="Times New Roman"/>
        </w:rPr>
      </w:pPr>
    </w:p>
    <w:p w14:paraId="5207D331" w14:textId="77777777" w:rsidR="00D21FD9" w:rsidRPr="00C77906" w:rsidRDefault="00000000">
      <w:pPr>
        <w:rPr>
          <w:rFonts w:ascii="Times New Roman" w:hAnsi="Times New Roman" w:cs="Times New Roman"/>
        </w:rPr>
      </w:pPr>
      <w:r w:rsidRPr="00C77906">
        <w:rPr>
          <w:rFonts w:ascii="Times New Roman" w:hAnsi="Times New Roman" w:cs="Times New Roman"/>
        </w:rPr>
        <w:t xml:space="preserve">The target development machine has 8 GB RAM. Instead of downsampling core datasets or moving immediately to distributed infrastructure, the pipeline uses a hybrid Pandas and DuckDB design. Pandas handles small and medium tables; DuckDB handles the large calendar and detailed review files and performs aggregation without materializing unnecessary full </w:t>
      </w:r>
      <w:proofErr w:type="spellStart"/>
      <w:r w:rsidRPr="00C77906">
        <w:rPr>
          <w:rFonts w:ascii="Times New Roman" w:hAnsi="Times New Roman" w:cs="Times New Roman"/>
        </w:rPr>
        <w:t>DataFrames</w:t>
      </w:r>
      <w:proofErr w:type="spellEnd"/>
      <w:r w:rsidRPr="00C77906">
        <w:rPr>
          <w:rFonts w:ascii="Times New Roman" w:hAnsi="Times New Roman" w:cs="Times New Roman"/>
        </w:rPr>
        <w:t>.</w:t>
      </w:r>
    </w:p>
    <w:p w14:paraId="19854023" w14:textId="77777777" w:rsidR="00EA2E11" w:rsidRPr="00C77906" w:rsidRDefault="00EA2E1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285"/>
        <w:gridCol w:w="3285"/>
        <w:gridCol w:w="3286"/>
      </w:tblGrid>
      <w:tr w:rsidR="00D21FD9" w:rsidRPr="00C77906" w14:paraId="7CB8FA78" w14:textId="77777777">
        <w:trPr>
          <w:tblHeader/>
          <w:jc w:val="center"/>
        </w:trPr>
        <w:tc>
          <w:tcPr>
            <w:tcW w:w="3289" w:type="dxa"/>
            <w:shd w:val="clear" w:color="auto" w:fill="0B1F44"/>
            <w:tcMar>
              <w:top w:w="85" w:type="dxa"/>
              <w:left w:w="90" w:type="dxa"/>
              <w:bottom w:w="85" w:type="dxa"/>
              <w:right w:w="90" w:type="dxa"/>
            </w:tcMar>
          </w:tcPr>
          <w:p w14:paraId="113DDFE9"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Area</w:t>
            </w:r>
          </w:p>
        </w:tc>
        <w:tc>
          <w:tcPr>
            <w:tcW w:w="3289" w:type="dxa"/>
            <w:shd w:val="clear" w:color="auto" w:fill="0B1F44"/>
            <w:tcMar>
              <w:top w:w="85" w:type="dxa"/>
              <w:left w:w="90" w:type="dxa"/>
              <w:bottom w:w="85" w:type="dxa"/>
              <w:right w:w="90" w:type="dxa"/>
            </w:tcMar>
          </w:tcPr>
          <w:p w14:paraId="0DC3B0B5"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Choice</w:t>
            </w:r>
          </w:p>
        </w:tc>
        <w:tc>
          <w:tcPr>
            <w:tcW w:w="3289" w:type="dxa"/>
            <w:shd w:val="clear" w:color="auto" w:fill="0B1F44"/>
            <w:tcMar>
              <w:top w:w="85" w:type="dxa"/>
              <w:left w:w="90" w:type="dxa"/>
              <w:bottom w:w="85" w:type="dxa"/>
              <w:right w:w="90" w:type="dxa"/>
            </w:tcMar>
          </w:tcPr>
          <w:p w14:paraId="275ED909"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Reason</w:t>
            </w:r>
          </w:p>
        </w:tc>
      </w:tr>
      <w:tr w:rsidR="00D21FD9" w:rsidRPr="00C77906" w14:paraId="60CE1466" w14:textId="77777777">
        <w:trPr>
          <w:jc w:val="center"/>
        </w:trPr>
        <w:tc>
          <w:tcPr>
            <w:tcW w:w="3289" w:type="dxa"/>
            <w:tcMar>
              <w:top w:w="70" w:type="dxa"/>
              <w:left w:w="85" w:type="dxa"/>
              <w:bottom w:w="70" w:type="dxa"/>
              <w:right w:w="85" w:type="dxa"/>
            </w:tcMar>
            <w:vAlign w:val="center"/>
          </w:tcPr>
          <w:p w14:paraId="5F6DC361" w14:textId="77777777" w:rsidR="00D21FD9" w:rsidRPr="00C77906" w:rsidRDefault="00000000">
            <w:pPr>
              <w:rPr>
                <w:rFonts w:ascii="Times New Roman" w:hAnsi="Times New Roman" w:cs="Times New Roman"/>
              </w:rPr>
            </w:pPr>
            <w:r w:rsidRPr="00C77906">
              <w:rPr>
                <w:rFonts w:ascii="Times New Roman" w:hAnsi="Times New Roman" w:cs="Times New Roman"/>
              </w:rPr>
              <w:t>Small / medium files</w:t>
            </w:r>
          </w:p>
        </w:tc>
        <w:tc>
          <w:tcPr>
            <w:tcW w:w="3289" w:type="dxa"/>
            <w:tcMar>
              <w:top w:w="70" w:type="dxa"/>
              <w:left w:w="85" w:type="dxa"/>
              <w:bottom w:w="70" w:type="dxa"/>
              <w:right w:w="85" w:type="dxa"/>
            </w:tcMar>
            <w:vAlign w:val="center"/>
          </w:tcPr>
          <w:p w14:paraId="10ED4EC3" w14:textId="77777777" w:rsidR="00D21FD9" w:rsidRPr="00C77906" w:rsidRDefault="00000000">
            <w:pPr>
              <w:rPr>
                <w:rFonts w:ascii="Times New Roman" w:hAnsi="Times New Roman" w:cs="Times New Roman"/>
              </w:rPr>
            </w:pPr>
            <w:r w:rsidRPr="00C77906">
              <w:rPr>
                <w:rFonts w:ascii="Times New Roman" w:hAnsi="Times New Roman" w:cs="Times New Roman"/>
              </w:rPr>
              <w:t>Pandas</w:t>
            </w:r>
          </w:p>
        </w:tc>
        <w:tc>
          <w:tcPr>
            <w:tcW w:w="3289" w:type="dxa"/>
            <w:tcMar>
              <w:top w:w="70" w:type="dxa"/>
              <w:left w:w="85" w:type="dxa"/>
              <w:bottom w:w="70" w:type="dxa"/>
              <w:right w:w="85" w:type="dxa"/>
            </w:tcMar>
            <w:vAlign w:val="center"/>
          </w:tcPr>
          <w:p w14:paraId="7AF33F3E" w14:textId="77777777" w:rsidR="00D21FD9" w:rsidRPr="00C77906" w:rsidRDefault="00000000">
            <w:pPr>
              <w:rPr>
                <w:rFonts w:ascii="Times New Roman" w:hAnsi="Times New Roman" w:cs="Times New Roman"/>
              </w:rPr>
            </w:pPr>
            <w:r w:rsidRPr="00C77906">
              <w:rPr>
                <w:rFonts w:ascii="Times New Roman" w:hAnsi="Times New Roman" w:cs="Times New Roman"/>
              </w:rPr>
              <w:t>Simple, readable in-memory transformations</w:t>
            </w:r>
          </w:p>
        </w:tc>
      </w:tr>
      <w:tr w:rsidR="00D21FD9" w:rsidRPr="00C77906" w14:paraId="643D6F08" w14:textId="77777777">
        <w:trPr>
          <w:jc w:val="center"/>
        </w:trPr>
        <w:tc>
          <w:tcPr>
            <w:tcW w:w="3289" w:type="dxa"/>
            <w:tcMar>
              <w:top w:w="70" w:type="dxa"/>
              <w:left w:w="85" w:type="dxa"/>
              <w:bottom w:w="70" w:type="dxa"/>
              <w:right w:w="85" w:type="dxa"/>
            </w:tcMar>
            <w:vAlign w:val="center"/>
          </w:tcPr>
          <w:p w14:paraId="5CF17607" w14:textId="77777777" w:rsidR="00D21FD9" w:rsidRPr="00C77906" w:rsidRDefault="00000000">
            <w:pPr>
              <w:rPr>
                <w:rFonts w:ascii="Times New Roman" w:hAnsi="Times New Roman" w:cs="Times New Roman"/>
              </w:rPr>
            </w:pPr>
            <w:r w:rsidRPr="00C77906">
              <w:rPr>
                <w:rFonts w:ascii="Times New Roman" w:hAnsi="Times New Roman" w:cs="Times New Roman"/>
              </w:rPr>
              <w:t>calendar.csv.gz</w:t>
            </w:r>
          </w:p>
        </w:tc>
        <w:tc>
          <w:tcPr>
            <w:tcW w:w="3289" w:type="dxa"/>
            <w:tcMar>
              <w:top w:w="70" w:type="dxa"/>
              <w:left w:w="85" w:type="dxa"/>
              <w:bottom w:w="70" w:type="dxa"/>
              <w:right w:w="85" w:type="dxa"/>
            </w:tcMar>
            <w:vAlign w:val="center"/>
          </w:tcPr>
          <w:p w14:paraId="3649D6BE" w14:textId="77777777" w:rsidR="00D21FD9" w:rsidRPr="00C77906" w:rsidRDefault="00000000">
            <w:pPr>
              <w:rPr>
                <w:rFonts w:ascii="Times New Roman" w:hAnsi="Times New Roman" w:cs="Times New Roman"/>
              </w:rPr>
            </w:pPr>
            <w:r w:rsidRPr="00C77906">
              <w:rPr>
                <w:rFonts w:ascii="Times New Roman" w:hAnsi="Times New Roman" w:cs="Times New Roman"/>
              </w:rPr>
              <w:t>DuckDB</w:t>
            </w:r>
          </w:p>
        </w:tc>
        <w:tc>
          <w:tcPr>
            <w:tcW w:w="3289" w:type="dxa"/>
            <w:tcMar>
              <w:top w:w="70" w:type="dxa"/>
              <w:left w:w="85" w:type="dxa"/>
              <w:bottom w:w="70" w:type="dxa"/>
              <w:right w:w="85" w:type="dxa"/>
            </w:tcMar>
            <w:vAlign w:val="center"/>
          </w:tcPr>
          <w:p w14:paraId="49BFF597" w14:textId="77777777" w:rsidR="00D21FD9" w:rsidRPr="00C77906" w:rsidRDefault="00000000">
            <w:pPr>
              <w:rPr>
                <w:rFonts w:ascii="Times New Roman" w:hAnsi="Times New Roman" w:cs="Times New Roman"/>
              </w:rPr>
            </w:pPr>
            <w:r w:rsidRPr="00C77906">
              <w:rPr>
                <w:rFonts w:ascii="Times New Roman" w:hAnsi="Times New Roman" w:cs="Times New Roman"/>
              </w:rPr>
              <w:t>3.82M rows; aggregate before downstream joins</w:t>
            </w:r>
          </w:p>
        </w:tc>
      </w:tr>
      <w:tr w:rsidR="00D21FD9" w:rsidRPr="00C77906" w14:paraId="525CBBA8" w14:textId="77777777">
        <w:trPr>
          <w:jc w:val="center"/>
        </w:trPr>
        <w:tc>
          <w:tcPr>
            <w:tcW w:w="3289" w:type="dxa"/>
            <w:tcMar>
              <w:top w:w="70" w:type="dxa"/>
              <w:left w:w="85" w:type="dxa"/>
              <w:bottom w:w="70" w:type="dxa"/>
              <w:right w:w="85" w:type="dxa"/>
            </w:tcMar>
            <w:vAlign w:val="center"/>
          </w:tcPr>
          <w:p w14:paraId="23D96332" w14:textId="77777777" w:rsidR="00D21FD9" w:rsidRPr="00C77906" w:rsidRDefault="00000000">
            <w:pPr>
              <w:rPr>
                <w:rFonts w:ascii="Times New Roman" w:hAnsi="Times New Roman" w:cs="Times New Roman"/>
              </w:rPr>
            </w:pPr>
            <w:r w:rsidRPr="00C77906">
              <w:rPr>
                <w:rFonts w:ascii="Times New Roman" w:hAnsi="Times New Roman" w:cs="Times New Roman"/>
              </w:rPr>
              <w:t>reviews.csv.gz</w:t>
            </w:r>
          </w:p>
        </w:tc>
        <w:tc>
          <w:tcPr>
            <w:tcW w:w="3289" w:type="dxa"/>
            <w:tcMar>
              <w:top w:w="70" w:type="dxa"/>
              <w:left w:w="85" w:type="dxa"/>
              <w:bottom w:w="70" w:type="dxa"/>
              <w:right w:w="85" w:type="dxa"/>
            </w:tcMar>
            <w:vAlign w:val="center"/>
          </w:tcPr>
          <w:p w14:paraId="65BF2E1C" w14:textId="77777777" w:rsidR="00D21FD9" w:rsidRPr="00C77906" w:rsidRDefault="00000000">
            <w:pPr>
              <w:rPr>
                <w:rFonts w:ascii="Times New Roman" w:hAnsi="Times New Roman" w:cs="Times New Roman"/>
              </w:rPr>
            </w:pPr>
            <w:r w:rsidRPr="00C77906">
              <w:rPr>
                <w:rFonts w:ascii="Times New Roman" w:hAnsi="Times New Roman" w:cs="Times New Roman"/>
              </w:rPr>
              <w:t>DuckDB</w:t>
            </w:r>
          </w:p>
        </w:tc>
        <w:tc>
          <w:tcPr>
            <w:tcW w:w="3289" w:type="dxa"/>
            <w:tcMar>
              <w:top w:w="70" w:type="dxa"/>
              <w:left w:w="85" w:type="dxa"/>
              <w:bottom w:w="70" w:type="dxa"/>
              <w:right w:w="85" w:type="dxa"/>
            </w:tcMar>
            <w:vAlign w:val="center"/>
          </w:tcPr>
          <w:p w14:paraId="7258C3CE" w14:textId="77777777" w:rsidR="00D21FD9" w:rsidRPr="00C77906" w:rsidRDefault="00000000">
            <w:pPr>
              <w:rPr>
                <w:rFonts w:ascii="Times New Roman" w:hAnsi="Times New Roman" w:cs="Times New Roman"/>
              </w:rPr>
            </w:pPr>
            <w:r w:rsidRPr="00C77906">
              <w:rPr>
                <w:rFonts w:ascii="Times New Roman" w:hAnsi="Times New Roman" w:cs="Times New Roman"/>
              </w:rPr>
              <w:t>545k review events; avoid carrying free text into listing-level analytics</w:t>
            </w:r>
          </w:p>
        </w:tc>
      </w:tr>
      <w:tr w:rsidR="00D21FD9" w:rsidRPr="00C77906" w14:paraId="593AABF1" w14:textId="77777777">
        <w:trPr>
          <w:jc w:val="center"/>
        </w:trPr>
        <w:tc>
          <w:tcPr>
            <w:tcW w:w="3289" w:type="dxa"/>
            <w:tcMar>
              <w:top w:w="70" w:type="dxa"/>
              <w:left w:w="85" w:type="dxa"/>
              <w:bottom w:w="70" w:type="dxa"/>
              <w:right w:w="85" w:type="dxa"/>
            </w:tcMar>
            <w:vAlign w:val="center"/>
          </w:tcPr>
          <w:p w14:paraId="4A9805C1" w14:textId="77777777" w:rsidR="00D21FD9" w:rsidRPr="00C77906" w:rsidRDefault="00000000">
            <w:pPr>
              <w:rPr>
                <w:rFonts w:ascii="Times New Roman" w:hAnsi="Times New Roman" w:cs="Times New Roman"/>
              </w:rPr>
            </w:pPr>
            <w:r w:rsidRPr="00C77906">
              <w:rPr>
                <w:rFonts w:ascii="Times New Roman" w:hAnsi="Times New Roman" w:cs="Times New Roman"/>
              </w:rPr>
              <w:t>Processed layer</w:t>
            </w:r>
          </w:p>
        </w:tc>
        <w:tc>
          <w:tcPr>
            <w:tcW w:w="3289" w:type="dxa"/>
            <w:tcMar>
              <w:top w:w="70" w:type="dxa"/>
              <w:left w:w="85" w:type="dxa"/>
              <w:bottom w:w="70" w:type="dxa"/>
              <w:right w:w="85" w:type="dxa"/>
            </w:tcMar>
            <w:vAlign w:val="center"/>
          </w:tcPr>
          <w:p w14:paraId="4521A244" w14:textId="77777777" w:rsidR="00D21FD9" w:rsidRPr="00C77906" w:rsidRDefault="00000000">
            <w:pPr>
              <w:rPr>
                <w:rFonts w:ascii="Times New Roman" w:hAnsi="Times New Roman" w:cs="Times New Roman"/>
              </w:rPr>
            </w:pPr>
            <w:r w:rsidRPr="00C77906">
              <w:rPr>
                <w:rFonts w:ascii="Times New Roman" w:hAnsi="Times New Roman" w:cs="Times New Roman"/>
              </w:rPr>
              <w:t>Parquet</w:t>
            </w:r>
          </w:p>
        </w:tc>
        <w:tc>
          <w:tcPr>
            <w:tcW w:w="3289" w:type="dxa"/>
            <w:tcMar>
              <w:top w:w="70" w:type="dxa"/>
              <w:left w:w="85" w:type="dxa"/>
              <w:bottom w:w="70" w:type="dxa"/>
              <w:right w:w="85" w:type="dxa"/>
            </w:tcMar>
            <w:vAlign w:val="center"/>
          </w:tcPr>
          <w:p w14:paraId="365AECC9" w14:textId="77777777" w:rsidR="00D21FD9" w:rsidRPr="00C77906" w:rsidRDefault="00000000">
            <w:pPr>
              <w:rPr>
                <w:rFonts w:ascii="Times New Roman" w:hAnsi="Times New Roman" w:cs="Times New Roman"/>
              </w:rPr>
            </w:pPr>
            <w:r w:rsidRPr="00C77906">
              <w:rPr>
                <w:rFonts w:ascii="Times New Roman" w:hAnsi="Times New Roman" w:cs="Times New Roman"/>
              </w:rPr>
              <w:t>Compact columnar storage with type preservation</w:t>
            </w:r>
          </w:p>
        </w:tc>
      </w:tr>
      <w:tr w:rsidR="00D21FD9" w:rsidRPr="00C77906" w14:paraId="2CC25D66" w14:textId="77777777">
        <w:trPr>
          <w:jc w:val="center"/>
        </w:trPr>
        <w:tc>
          <w:tcPr>
            <w:tcW w:w="3289" w:type="dxa"/>
            <w:tcMar>
              <w:top w:w="70" w:type="dxa"/>
              <w:left w:w="85" w:type="dxa"/>
              <w:bottom w:w="70" w:type="dxa"/>
              <w:right w:w="85" w:type="dxa"/>
            </w:tcMar>
            <w:vAlign w:val="center"/>
          </w:tcPr>
          <w:p w14:paraId="3AE31CFC" w14:textId="77777777" w:rsidR="00D21FD9" w:rsidRPr="00C77906" w:rsidRDefault="00000000">
            <w:pPr>
              <w:rPr>
                <w:rFonts w:ascii="Times New Roman" w:hAnsi="Times New Roman" w:cs="Times New Roman"/>
              </w:rPr>
            </w:pPr>
            <w:r w:rsidRPr="00C77906">
              <w:rPr>
                <w:rFonts w:ascii="Times New Roman" w:hAnsi="Times New Roman" w:cs="Times New Roman"/>
              </w:rPr>
              <w:t>Join strategy</w:t>
            </w:r>
          </w:p>
        </w:tc>
        <w:tc>
          <w:tcPr>
            <w:tcW w:w="3289" w:type="dxa"/>
            <w:tcMar>
              <w:top w:w="70" w:type="dxa"/>
              <w:left w:w="85" w:type="dxa"/>
              <w:bottom w:w="70" w:type="dxa"/>
              <w:right w:w="85" w:type="dxa"/>
            </w:tcMar>
            <w:vAlign w:val="center"/>
          </w:tcPr>
          <w:p w14:paraId="35DBC09F" w14:textId="77777777" w:rsidR="00D21FD9" w:rsidRPr="00C77906" w:rsidRDefault="00000000">
            <w:pPr>
              <w:rPr>
                <w:rFonts w:ascii="Times New Roman" w:hAnsi="Times New Roman" w:cs="Times New Roman"/>
              </w:rPr>
            </w:pPr>
            <w:r w:rsidRPr="00C77906">
              <w:rPr>
                <w:rFonts w:ascii="Times New Roman" w:hAnsi="Times New Roman" w:cs="Times New Roman"/>
              </w:rPr>
              <w:t>Aggregate first</w:t>
            </w:r>
          </w:p>
        </w:tc>
        <w:tc>
          <w:tcPr>
            <w:tcW w:w="3289" w:type="dxa"/>
            <w:tcMar>
              <w:top w:w="70" w:type="dxa"/>
              <w:left w:w="85" w:type="dxa"/>
              <w:bottom w:w="70" w:type="dxa"/>
              <w:right w:w="85" w:type="dxa"/>
            </w:tcMar>
            <w:vAlign w:val="center"/>
          </w:tcPr>
          <w:p w14:paraId="4A795BC4" w14:textId="77777777" w:rsidR="00D21FD9" w:rsidRPr="00C77906" w:rsidRDefault="00000000">
            <w:pPr>
              <w:rPr>
                <w:rFonts w:ascii="Times New Roman" w:hAnsi="Times New Roman" w:cs="Times New Roman"/>
              </w:rPr>
            </w:pPr>
            <w:r w:rsidRPr="00C77906">
              <w:rPr>
                <w:rFonts w:ascii="Times New Roman" w:hAnsi="Times New Roman" w:cs="Times New Roman"/>
              </w:rPr>
              <w:t>Protect grain and reduce memory pressure</w:t>
            </w:r>
          </w:p>
        </w:tc>
      </w:tr>
      <w:tr w:rsidR="00D21FD9" w:rsidRPr="00C77906" w14:paraId="45DD50D8" w14:textId="77777777">
        <w:trPr>
          <w:jc w:val="center"/>
        </w:trPr>
        <w:tc>
          <w:tcPr>
            <w:tcW w:w="3289" w:type="dxa"/>
            <w:tcMar>
              <w:top w:w="70" w:type="dxa"/>
              <w:left w:w="85" w:type="dxa"/>
              <w:bottom w:w="70" w:type="dxa"/>
              <w:right w:w="85" w:type="dxa"/>
            </w:tcMar>
            <w:vAlign w:val="center"/>
          </w:tcPr>
          <w:p w14:paraId="3785DAD0" w14:textId="77777777" w:rsidR="00D21FD9" w:rsidRPr="00C77906" w:rsidRDefault="00000000">
            <w:pPr>
              <w:rPr>
                <w:rFonts w:ascii="Times New Roman" w:hAnsi="Times New Roman" w:cs="Times New Roman"/>
              </w:rPr>
            </w:pPr>
            <w:r w:rsidRPr="00C77906">
              <w:rPr>
                <w:rFonts w:ascii="Times New Roman" w:hAnsi="Times New Roman" w:cs="Times New Roman"/>
              </w:rPr>
              <w:t>Execution pattern</w:t>
            </w:r>
          </w:p>
        </w:tc>
        <w:tc>
          <w:tcPr>
            <w:tcW w:w="3289" w:type="dxa"/>
            <w:tcMar>
              <w:top w:w="70" w:type="dxa"/>
              <w:left w:w="85" w:type="dxa"/>
              <w:bottom w:w="70" w:type="dxa"/>
              <w:right w:w="85" w:type="dxa"/>
            </w:tcMar>
            <w:vAlign w:val="center"/>
          </w:tcPr>
          <w:p w14:paraId="25281F5A" w14:textId="77777777" w:rsidR="00D21FD9" w:rsidRPr="00C77906" w:rsidRDefault="00000000">
            <w:pPr>
              <w:rPr>
                <w:rFonts w:ascii="Times New Roman" w:hAnsi="Times New Roman" w:cs="Times New Roman"/>
              </w:rPr>
            </w:pPr>
            <w:r w:rsidRPr="00C77906">
              <w:rPr>
                <w:rFonts w:ascii="Times New Roman" w:hAnsi="Times New Roman" w:cs="Times New Roman"/>
              </w:rPr>
              <w:t>Sequential stages</w:t>
            </w:r>
          </w:p>
        </w:tc>
        <w:tc>
          <w:tcPr>
            <w:tcW w:w="3289" w:type="dxa"/>
            <w:tcMar>
              <w:top w:w="70" w:type="dxa"/>
              <w:left w:w="85" w:type="dxa"/>
              <w:bottom w:w="70" w:type="dxa"/>
              <w:right w:w="85" w:type="dxa"/>
            </w:tcMar>
            <w:vAlign w:val="center"/>
          </w:tcPr>
          <w:p w14:paraId="0F47859B" w14:textId="77777777" w:rsidR="00D21FD9" w:rsidRPr="00C77906" w:rsidRDefault="00000000">
            <w:pPr>
              <w:rPr>
                <w:rFonts w:ascii="Times New Roman" w:hAnsi="Times New Roman" w:cs="Times New Roman"/>
              </w:rPr>
            </w:pPr>
            <w:r w:rsidRPr="00C77906">
              <w:rPr>
                <w:rFonts w:ascii="Times New Roman" w:hAnsi="Times New Roman" w:cs="Times New Roman"/>
              </w:rPr>
              <w:t>Release large temporary objects between stages</w:t>
            </w:r>
          </w:p>
        </w:tc>
      </w:tr>
    </w:tbl>
    <w:p w14:paraId="56733786"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Table 3. Memory-aware processing decisions</w:t>
      </w:r>
    </w:p>
    <w:p w14:paraId="530EFE64"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5.2 Automated Profiling</w:t>
      </w:r>
    </w:p>
    <w:p w14:paraId="01422FBA" w14:textId="77777777" w:rsidR="00D21FD9" w:rsidRPr="00C77906" w:rsidRDefault="00000000">
      <w:pPr>
        <w:rPr>
          <w:rFonts w:ascii="Times New Roman" w:hAnsi="Times New Roman" w:cs="Times New Roman"/>
        </w:rPr>
      </w:pPr>
      <w:r w:rsidRPr="00C77906">
        <w:rPr>
          <w:rFonts w:ascii="Times New Roman" w:hAnsi="Times New Roman" w:cs="Times New Roman"/>
        </w:rPr>
        <w:t>Reusable profiling logic is implemented in src/profile.py. The profiler processes all seven datasets and writes compact reports rather than returning complete raw tables. Metrics include row count, column count, duplicate count, data types, missing values, missing percentages, cardinality, ranges where meaningful, and representative samples.</w:t>
      </w:r>
    </w:p>
    <w:tbl>
      <w:tblPr>
        <w:tblStyle w:val="TableGrid"/>
        <w:tblW w:w="0" w:type="auto"/>
        <w:jc w:val="center"/>
        <w:tblLook w:val="04A0" w:firstRow="1" w:lastRow="0" w:firstColumn="1" w:lastColumn="0" w:noHBand="0" w:noVBand="1"/>
      </w:tblPr>
      <w:tblGrid>
        <w:gridCol w:w="4926"/>
        <w:gridCol w:w="4930"/>
      </w:tblGrid>
      <w:tr w:rsidR="00D21FD9" w:rsidRPr="00C77906" w14:paraId="1AB830D4" w14:textId="77777777">
        <w:trPr>
          <w:tblHeader/>
          <w:jc w:val="center"/>
        </w:trPr>
        <w:tc>
          <w:tcPr>
            <w:tcW w:w="4933" w:type="dxa"/>
            <w:shd w:val="clear" w:color="auto" w:fill="0B1F44"/>
            <w:tcMar>
              <w:top w:w="90" w:type="dxa"/>
              <w:left w:w="100" w:type="dxa"/>
              <w:bottom w:w="90" w:type="dxa"/>
              <w:right w:w="100" w:type="dxa"/>
            </w:tcMar>
          </w:tcPr>
          <w:p w14:paraId="632DAD89"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6A675F19"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5D458FC8" w14:textId="77777777">
        <w:trPr>
          <w:jc w:val="center"/>
        </w:trPr>
        <w:tc>
          <w:tcPr>
            <w:tcW w:w="4933" w:type="dxa"/>
            <w:tcMar>
              <w:top w:w="75" w:type="dxa"/>
              <w:left w:w="95" w:type="dxa"/>
              <w:bottom w:w="75" w:type="dxa"/>
              <w:right w:w="95" w:type="dxa"/>
            </w:tcMar>
            <w:vAlign w:val="center"/>
          </w:tcPr>
          <w:p w14:paraId="2735FA53" w14:textId="77777777" w:rsidR="00D21FD9" w:rsidRPr="00C77906" w:rsidRDefault="00000000">
            <w:pPr>
              <w:rPr>
                <w:rFonts w:ascii="Times New Roman" w:hAnsi="Times New Roman" w:cs="Times New Roman"/>
              </w:rPr>
            </w:pPr>
            <w:r w:rsidRPr="00C77906">
              <w:rPr>
                <w:rFonts w:ascii="Times New Roman" w:hAnsi="Times New Roman" w:cs="Times New Roman"/>
              </w:rPr>
              <w:t>Datasets profiled successfully</w:t>
            </w:r>
          </w:p>
        </w:tc>
        <w:tc>
          <w:tcPr>
            <w:tcW w:w="4933" w:type="dxa"/>
            <w:tcMar>
              <w:top w:w="75" w:type="dxa"/>
              <w:left w:w="95" w:type="dxa"/>
              <w:bottom w:w="75" w:type="dxa"/>
              <w:right w:w="95" w:type="dxa"/>
            </w:tcMar>
            <w:vAlign w:val="center"/>
          </w:tcPr>
          <w:p w14:paraId="5CD11CAA" w14:textId="77777777" w:rsidR="00D21FD9" w:rsidRPr="00C77906" w:rsidRDefault="00000000">
            <w:pPr>
              <w:rPr>
                <w:rFonts w:ascii="Times New Roman" w:hAnsi="Times New Roman" w:cs="Times New Roman"/>
              </w:rPr>
            </w:pPr>
            <w:r w:rsidRPr="00C77906">
              <w:rPr>
                <w:rFonts w:ascii="Times New Roman" w:hAnsi="Times New Roman" w:cs="Times New Roman"/>
              </w:rPr>
              <w:t>7 / 7</w:t>
            </w:r>
          </w:p>
        </w:tc>
      </w:tr>
      <w:tr w:rsidR="00D21FD9" w:rsidRPr="00C77906" w14:paraId="13B6ED64" w14:textId="77777777">
        <w:trPr>
          <w:jc w:val="center"/>
        </w:trPr>
        <w:tc>
          <w:tcPr>
            <w:tcW w:w="4933" w:type="dxa"/>
            <w:tcMar>
              <w:top w:w="75" w:type="dxa"/>
              <w:left w:w="95" w:type="dxa"/>
              <w:bottom w:w="75" w:type="dxa"/>
              <w:right w:w="95" w:type="dxa"/>
            </w:tcMar>
            <w:vAlign w:val="center"/>
          </w:tcPr>
          <w:p w14:paraId="50A9C652" w14:textId="77777777" w:rsidR="00D21FD9" w:rsidRPr="00C77906" w:rsidRDefault="00000000">
            <w:pPr>
              <w:rPr>
                <w:rFonts w:ascii="Times New Roman" w:hAnsi="Times New Roman" w:cs="Times New Roman"/>
              </w:rPr>
            </w:pPr>
            <w:r w:rsidRPr="00C77906">
              <w:rPr>
                <w:rFonts w:ascii="Times New Roman" w:hAnsi="Times New Roman" w:cs="Times New Roman"/>
              </w:rPr>
              <w:t>Dataset-level output</w:t>
            </w:r>
          </w:p>
        </w:tc>
        <w:tc>
          <w:tcPr>
            <w:tcW w:w="4933" w:type="dxa"/>
            <w:tcMar>
              <w:top w:w="75" w:type="dxa"/>
              <w:left w:w="95" w:type="dxa"/>
              <w:bottom w:w="75" w:type="dxa"/>
              <w:right w:w="95" w:type="dxa"/>
            </w:tcMar>
            <w:vAlign w:val="center"/>
          </w:tcPr>
          <w:p w14:paraId="1C2A0963" w14:textId="77777777" w:rsidR="00D21FD9" w:rsidRPr="00C77906" w:rsidRDefault="00000000">
            <w:pPr>
              <w:rPr>
                <w:rFonts w:ascii="Times New Roman" w:hAnsi="Times New Roman" w:cs="Times New Roman"/>
              </w:rPr>
            </w:pPr>
            <w:r w:rsidRPr="00C77906">
              <w:rPr>
                <w:rFonts w:ascii="Times New Roman" w:hAnsi="Times New Roman" w:cs="Times New Roman"/>
              </w:rPr>
              <w:t>outputs/data_quality/dataset_summary.csv</w:t>
            </w:r>
          </w:p>
        </w:tc>
      </w:tr>
      <w:tr w:rsidR="00D21FD9" w:rsidRPr="00C77906" w14:paraId="4F47EFB3" w14:textId="77777777">
        <w:trPr>
          <w:jc w:val="center"/>
        </w:trPr>
        <w:tc>
          <w:tcPr>
            <w:tcW w:w="4933" w:type="dxa"/>
            <w:tcMar>
              <w:top w:w="75" w:type="dxa"/>
              <w:left w:w="95" w:type="dxa"/>
              <w:bottom w:w="75" w:type="dxa"/>
              <w:right w:w="95" w:type="dxa"/>
            </w:tcMar>
            <w:vAlign w:val="center"/>
          </w:tcPr>
          <w:p w14:paraId="6BBDC14F" w14:textId="77777777" w:rsidR="00D21FD9" w:rsidRPr="00C77906" w:rsidRDefault="00000000">
            <w:pPr>
              <w:rPr>
                <w:rFonts w:ascii="Times New Roman" w:hAnsi="Times New Roman" w:cs="Times New Roman"/>
              </w:rPr>
            </w:pPr>
            <w:r w:rsidRPr="00C77906">
              <w:rPr>
                <w:rFonts w:ascii="Times New Roman" w:hAnsi="Times New Roman" w:cs="Times New Roman"/>
              </w:rPr>
              <w:t>Column-level output</w:t>
            </w:r>
          </w:p>
        </w:tc>
        <w:tc>
          <w:tcPr>
            <w:tcW w:w="4933" w:type="dxa"/>
            <w:tcMar>
              <w:top w:w="75" w:type="dxa"/>
              <w:left w:w="95" w:type="dxa"/>
              <w:bottom w:w="75" w:type="dxa"/>
              <w:right w:w="95" w:type="dxa"/>
            </w:tcMar>
            <w:vAlign w:val="center"/>
          </w:tcPr>
          <w:p w14:paraId="69ADE570" w14:textId="77777777" w:rsidR="00D21FD9" w:rsidRPr="00C77906" w:rsidRDefault="00000000">
            <w:pPr>
              <w:rPr>
                <w:rFonts w:ascii="Times New Roman" w:hAnsi="Times New Roman" w:cs="Times New Roman"/>
              </w:rPr>
            </w:pPr>
            <w:r w:rsidRPr="00C77906">
              <w:rPr>
                <w:rFonts w:ascii="Times New Roman" w:hAnsi="Times New Roman" w:cs="Times New Roman"/>
              </w:rPr>
              <w:t>outputs/data_quality/column_profile.csv</w:t>
            </w:r>
          </w:p>
        </w:tc>
      </w:tr>
    </w:tbl>
    <w:p w14:paraId="631FEB52" w14:textId="77777777" w:rsidR="00C77906" w:rsidRDefault="00C77906">
      <w:pPr>
        <w:rPr>
          <w:rFonts w:ascii="Times New Roman" w:hAnsi="Times New Roman" w:cs="Times New Roman"/>
        </w:rPr>
      </w:pPr>
    </w:p>
    <w:p w14:paraId="15C38317" w14:textId="41B1F565" w:rsidR="00D21FD9" w:rsidRDefault="00000000">
      <w:pPr>
        <w:rPr>
          <w:rFonts w:ascii="Times New Roman" w:hAnsi="Times New Roman" w:cs="Times New Roman"/>
        </w:rPr>
      </w:pPr>
      <w:r w:rsidRPr="00C77906">
        <w:rPr>
          <w:rFonts w:ascii="Times New Roman" w:hAnsi="Times New Roman" w:cs="Times New Roman"/>
        </w:rPr>
        <w:t>This stage improves reproducibility because profiling is no longer dependent on manual notebook inspection alone. The same profiler can be executed again after source updates, and the outputs can be compared over time.</w:t>
      </w:r>
    </w:p>
    <w:p w14:paraId="6BC18139" w14:textId="77777777" w:rsidR="00C77906" w:rsidRPr="00C77906" w:rsidRDefault="00C77906">
      <w:pPr>
        <w:rPr>
          <w:rFonts w:ascii="Times New Roman" w:hAnsi="Times New Roman" w:cs="Times New Roman"/>
        </w:rPr>
      </w:pPr>
    </w:p>
    <w:p w14:paraId="0888D3C3"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5.3 Data-Quality Validation and Critical Gate</w:t>
      </w:r>
    </w:p>
    <w:tbl>
      <w:tblPr>
        <w:tblStyle w:val="TableGrid"/>
        <w:tblW w:w="0" w:type="auto"/>
        <w:jc w:val="center"/>
        <w:tblLook w:val="04A0" w:firstRow="1" w:lastRow="0" w:firstColumn="1" w:lastColumn="0" w:noHBand="0" w:noVBand="1"/>
      </w:tblPr>
      <w:tblGrid>
        <w:gridCol w:w="4928"/>
        <w:gridCol w:w="4928"/>
      </w:tblGrid>
      <w:tr w:rsidR="00D21FD9" w:rsidRPr="00C77906" w14:paraId="652631CE" w14:textId="77777777">
        <w:trPr>
          <w:tblHeader/>
          <w:jc w:val="center"/>
        </w:trPr>
        <w:tc>
          <w:tcPr>
            <w:tcW w:w="4933" w:type="dxa"/>
            <w:shd w:val="clear" w:color="auto" w:fill="0B1F44"/>
            <w:tcMar>
              <w:top w:w="90" w:type="dxa"/>
              <w:left w:w="100" w:type="dxa"/>
              <w:bottom w:w="90" w:type="dxa"/>
              <w:right w:w="100" w:type="dxa"/>
            </w:tcMar>
          </w:tcPr>
          <w:p w14:paraId="0430A17B"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58AFA3A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10113850" w14:textId="77777777">
        <w:trPr>
          <w:jc w:val="center"/>
        </w:trPr>
        <w:tc>
          <w:tcPr>
            <w:tcW w:w="4933" w:type="dxa"/>
            <w:tcMar>
              <w:top w:w="75" w:type="dxa"/>
              <w:left w:w="95" w:type="dxa"/>
              <w:bottom w:w="75" w:type="dxa"/>
              <w:right w:w="95" w:type="dxa"/>
            </w:tcMar>
            <w:vAlign w:val="center"/>
          </w:tcPr>
          <w:p w14:paraId="05519A82" w14:textId="77777777" w:rsidR="00D21FD9" w:rsidRPr="00C77906" w:rsidRDefault="00000000">
            <w:pPr>
              <w:rPr>
                <w:rFonts w:ascii="Times New Roman" w:hAnsi="Times New Roman" w:cs="Times New Roman"/>
              </w:rPr>
            </w:pPr>
            <w:r w:rsidRPr="00C77906">
              <w:rPr>
                <w:rFonts w:ascii="Times New Roman" w:hAnsi="Times New Roman" w:cs="Times New Roman"/>
              </w:rPr>
              <w:t>PASS</w:t>
            </w:r>
          </w:p>
        </w:tc>
        <w:tc>
          <w:tcPr>
            <w:tcW w:w="4933" w:type="dxa"/>
            <w:tcMar>
              <w:top w:w="75" w:type="dxa"/>
              <w:left w:w="95" w:type="dxa"/>
              <w:bottom w:w="75" w:type="dxa"/>
              <w:right w:w="95" w:type="dxa"/>
            </w:tcMar>
            <w:vAlign w:val="center"/>
          </w:tcPr>
          <w:p w14:paraId="26A12B92" w14:textId="77777777" w:rsidR="00D21FD9" w:rsidRPr="00C77906" w:rsidRDefault="00000000">
            <w:pPr>
              <w:rPr>
                <w:rFonts w:ascii="Times New Roman" w:hAnsi="Times New Roman" w:cs="Times New Roman"/>
              </w:rPr>
            </w:pPr>
            <w:r w:rsidRPr="00C77906">
              <w:rPr>
                <w:rFonts w:ascii="Times New Roman" w:hAnsi="Times New Roman" w:cs="Times New Roman"/>
              </w:rPr>
              <w:t>83</w:t>
            </w:r>
          </w:p>
        </w:tc>
      </w:tr>
      <w:tr w:rsidR="00D21FD9" w:rsidRPr="00C77906" w14:paraId="0FA26A3C" w14:textId="77777777">
        <w:trPr>
          <w:jc w:val="center"/>
        </w:trPr>
        <w:tc>
          <w:tcPr>
            <w:tcW w:w="4933" w:type="dxa"/>
            <w:tcMar>
              <w:top w:w="75" w:type="dxa"/>
              <w:left w:w="95" w:type="dxa"/>
              <w:bottom w:w="75" w:type="dxa"/>
              <w:right w:w="95" w:type="dxa"/>
            </w:tcMar>
            <w:vAlign w:val="center"/>
          </w:tcPr>
          <w:p w14:paraId="7FAA1858" w14:textId="77777777" w:rsidR="00D21FD9" w:rsidRPr="00C77906" w:rsidRDefault="00000000">
            <w:pPr>
              <w:rPr>
                <w:rFonts w:ascii="Times New Roman" w:hAnsi="Times New Roman" w:cs="Times New Roman"/>
              </w:rPr>
            </w:pPr>
            <w:r w:rsidRPr="00C77906">
              <w:rPr>
                <w:rFonts w:ascii="Times New Roman" w:hAnsi="Times New Roman" w:cs="Times New Roman"/>
              </w:rPr>
              <w:t>WARNING</w:t>
            </w:r>
          </w:p>
        </w:tc>
        <w:tc>
          <w:tcPr>
            <w:tcW w:w="4933" w:type="dxa"/>
            <w:tcMar>
              <w:top w:w="75" w:type="dxa"/>
              <w:left w:w="95" w:type="dxa"/>
              <w:bottom w:w="75" w:type="dxa"/>
              <w:right w:w="95" w:type="dxa"/>
            </w:tcMar>
            <w:vAlign w:val="center"/>
          </w:tcPr>
          <w:p w14:paraId="3B74EC84" w14:textId="77777777" w:rsidR="00D21FD9" w:rsidRPr="00C77906" w:rsidRDefault="00000000">
            <w:pPr>
              <w:rPr>
                <w:rFonts w:ascii="Times New Roman" w:hAnsi="Times New Roman" w:cs="Times New Roman"/>
              </w:rPr>
            </w:pPr>
            <w:r w:rsidRPr="00C77906">
              <w:rPr>
                <w:rFonts w:ascii="Times New Roman" w:hAnsi="Times New Roman" w:cs="Times New Roman"/>
              </w:rPr>
              <w:t>7</w:t>
            </w:r>
          </w:p>
        </w:tc>
      </w:tr>
      <w:tr w:rsidR="00D21FD9" w:rsidRPr="00C77906" w14:paraId="736CAA39" w14:textId="77777777">
        <w:trPr>
          <w:jc w:val="center"/>
        </w:trPr>
        <w:tc>
          <w:tcPr>
            <w:tcW w:w="4933" w:type="dxa"/>
            <w:tcMar>
              <w:top w:w="75" w:type="dxa"/>
              <w:left w:w="95" w:type="dxa"/>
              <w:bottom w:w="75" w:type="dxa"/>
              <w:right w:w="95" w:type="dxa"/>
            </w:tcMar>
            <w:vAlign w:val="center"/>
          </w:tcPr>
          <w:p w14:paraId="64D230F3" w14:textId="77777777" w:rsidR="00D21FD9" w:rsidRPr="00C77906" w:rsidRDefault="00000000">
            <w:pPr>
              <w:rPr>
                <w:rFonts w:ascii="Times New Roman" w:hAnsi="Times New Roman" w:cs="Times New Roman"/>
              </w:rPr>
            </w:pPr>
            <w:r w:rsidRPr="00C77906">
              <w:rPr>
                <w:rFonts w:ascii="Times New Roman" w:hAnsi="Times New Roman" w:cs="Times New Roman"/>
              </w:rPr>
              <w:t>FAIL</w:t>
            </w:r>
          </w:p>
        </w:tc>
        <w:tc>
          <w:tcPr>
            <w:tcW w:w="4933" w:type="dxa"/>
            <w:tcMar>
              <w:top w:w="75" w:type="dxa"/>
              <w:left w:w="95" w:type="dxa"/>
              <w:bottom w:w="75" w:type="dxa"/>
              <w:right w:w="95" w:type="dxa"/>
            </w:tcMar>
            <w:vAlign w:val="center"/>
          </w:tcPr>
          <w:p w14:paraId="6EACBA1C" w14:textId="77777777" w:rsidR="00D21FD9" w:rsidRPr="00C77906" w:rsidRDefault="00000000">
            <w:pPr>
              <w:rPr>
                <w:rFonts w:ascii="Times New Roman" w:hAnsi="Times New Roman" w:cs="Times New Roman"/>
              </w:rPr>
            </w:pPr>
            <w:r w:rsidRPr="00C77906">
              <w:rPr>
                <w:rFonts w:ascii="Times New Roman" w:hAnsi="Times New Roman" w:cs="Times New Roman"/>
              </w:rPr>
              <w:t>0</w:t>
            </w:r>
          </w:p>
        </w:tc>
      </w:tr>
    </w:tbl>
    <w:p w14:paraId="77070B10" w14:textId="77777777" w:rsidR="00C77906" w:rsidRDefault="00C77906">
      <w:pPr>
        <w:rPr>
          <w:rFonts w:ascii="Times New Roman" w:hAnsi="Times New Roman" w:cs="Times New Roman"/>
        </w:rPr>
      </w:pPr>
    </w:p>
    <w:p w14:paraId="2ACB35D5" w14:textId="06B8B511" w:rsidR="00D21FD9" w:rsidRDefault="00000000">
      <w:pPr>
        <w:rPr>
          <w:rFonts w:ascii="Times New Roman" w:hAnsi="Times New Roman" w:cs="Times New Roman"/>
        </w:rPr>
      </w:pPr>
      <w:r w:rsidRPr="00C77906">
        <w:rPr>
          <w:rFonts w:ascii="Times New Roman" w:hAnsi="Times New Roman" w:cs="Times New Roman"/>
        </w:rPr>
        <w:t>Validation rules cover required columns, missing identifiers, unique-key expectations, duplicate IDs, missing and negative prices, geographic ranges, availability ranges, room-type categories, date parsing, foreign-key coverage, source-coverage differences, missing metadata, and repeated review rows.</w:t>
      </w:r>
    </w:p>
    <w:p w14:paraId="15A3D9E0" w14:textId="77777777" w:rsidR="00C77906" w:rsidRPr="00C77906" w:rsidRDefault="00C77906">
      <w:pPr>
        <w:rPr>
          <w:rFonts w:ascii="Times New Roman" w:hAnsi="Times New Roman" w:cs="Times New Roman"/>
        </w:rPr>
      </w:pPr>
    </w:p>
    <w:tbl>
      <w:tblPr>
        <w:tblW w:w="0" w:type="auto"/>
        <w:jc w:val="center"/>
        <w:tblLook w:val="04A0" w:firstRow="1" w:lastRow="0" w:firstColumn="1" w:lastColumn="0" w:noHBand="0" w:noVBand="1"/>
      </w:tblPr>
      <w:tblGrid>
        <w:gridCol w:w="9866"/>
      </w:tblGrid>
      <w:tr w:rsidR="00D21FD9" w:rsidRPr="00C77906" w14:paraId="495E6E5D" w14:textId="77777777">
        <w:trPr>
          <w:jc w:val="center"/>
        </w:trPr>
        <w:tc>
          <w:tcPr>
            <w:tcW w:w="9866" w:type="dxa"/>
            <w:shd w:val="clear" w:color="auto" w:fill="FCE4D6"/>
            <w:tcMar>
              <w:top w:w="120" w:type="dxa"/>
              <w:left w:w="150" w:type="dxa"/>
              <w:bottom w:w="120" w:type="dxa"/>
              <w:right w:w="150" w:type="dxa"/>
            </w:tcMar>
          </w:tcPr>
          <w:p w14:paraId="50DD0039"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21"/>
              </w:rPr>
              <w:t>FAIL exists → STOP     |     No FAIL → CONTINUE</w:t>
            </w:r>
          </w:p>
        </w:tc>
      </w:tr>
    </w:tbl>
    <w:p w14:paraId="364A6238" w14:textId="77777777" w:rsidR="00C77906" w:rsidRDefault="00C77906">
      <w:pPr>
        <w:rPr>
          <w:rFonts w:ascii="Times New Roman" w:hAnsi="Times New Roman" w:cs="Times New Roman"/>
        </w:rPr>
      </w:pPr>
    </w:p>
    <w:p w14:paraId="4FA90A79" w14:textId="5EA6D7CE" w:rsidR="00D21FD9" w:rsidRPr="00C77906" w:rsidRDefault="00000000" w:rsidP="00C77906">
      <w:pPr>
        <w:rPr>
          <w:rFonts w:ascii="Times New Roman" w:hAnsi="Times New Roman" w:cs="Times New Roman"/>
        </w:rPr>
      </w:pPr>
      <w:r w:rsidRPr="00C77906">
        <w:rPr>
          <w:rFonts w:ascii="Times New Roman" w:hAnsi="Times New Roman" w:cs="Times New Roman"/>
        </w:rPr>
        <w:t>The validation gate allows known and documented warnings to continue, but it prevents downstream processing when a critical FAIL result exists. This design separates source imperfection from structural invalidity instead of pretending that all data-quality issues are equally severe.</w:t>
      </w:r>
    </w:p>
    <w:p w14:paraId="23039CE6"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5.4 Cleaning and Standardization</w:t>
      </w:r>
    </w:p>
    <w:p w14:paraId="5CA6EE55" w14:textId="77777777" w:rsidR="00D21FD9" w:rsidRPr="00C77906" w:rsidRDefault="00000000">
      <w:pPr>
        <w:rPr>
          <w:rFonts w:ascii="Times New Roman" w:hAnsi="Times New Roman" w:cs="Times New Roman"/>
        </w:rPr>
      </w:pPr>
      <w:r w:rsidRPr="00C77906">
        <w:rPr>
          <w:rFonts w:ascii="Times New Roman" w:hAnsi="Times New Roman" w:cs="Times New Roman"/>
        </w:rPr>
        <w:t>Cleaning logic is implemented in src/clean.py. The stage parses currency-formatted prices, preserves raw price values, parses relevant dates, standardizes Boolean fields, and validates listing-key integrity. The raw layer is never overwritten.</w:t>
      </w:r>
    </w:p>
    <w:p w14:paraId="0B12175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Missing price is preserved as null, not imputed as zero.</w:t>
      </w:r>
    </w:p>
    <w:p w14:paraId="5016EE2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Invalid dates are parsed safely and invalid values become missing timestamps rather than fabricated dates.</w:t>
      </w:r>
    </w:p>
    <w:p w14:paraId="1ABB1DD2"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Boolean values are normalized from common Airbnb representations.</w:t>
      </w:r>
    </w:p>
    <w:p w14:paraId="1773B7F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Unique and non-null listing identifiers are verified after cleaning.</w:t>
      </w:r>
    </w:p>
    <w:p w14:paraId="4D662F5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Cleaned outputs are written to Parquet for efficient downstream access.</w:t>
      </w:r>
    </w:p>
    <w:tbl>
      <w:tblPr>
        <w:tblStyle w:val="TableGrid"/>
        <w:tblW w:w="0" w:type="auto"/>
        <w:jc w:val="center"/>
        <w:tblLook w:val="04A0" w:firstRow="1" w:lastRow="0" w:firstColumn="1" w:lastColumn="0" w:noHBand="0" w:noVBand="1"/>
      </w:tblPr>
      <w:tblGrid>
        <w:gridCol w:w="4930"/>
        <w:gridCol w:w="4926"/>
      </w:tblGrid>
      <w:tr w:rsidR="00D21FD9" w:rsidRPr="00C77906" w14:paraId="4B09EB94" w14:textId="77777777">
        <w:trPr>
          <w:tblHeader/>
          <w:jc w:val="center"/>
        </w:trPr>
        <w:tc>
          <w:tcPr>
            <w:tcW w:w="4933" w:type="dxa"/>
            <w:shd w:val="clear" w:color="auto" w:fill="0B1F44"/>
            <w:tcMar>
              <w:top w:w="90" w:type="dxa"/>
              <w:left w:w="100" w:type="dxa"/>
              <w:bottom w:w="90" w:type="dxa"/>
              <w:right w:w="100" w:type="dxa"/>
            </w:tcMar>
          </w:tcPr>
          <w:p w14:paraId="6431F81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6C065C25"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39655CF6" w14:textId="77777777">
        <w:trPr>
          <w:jc w:val="center"/>
        </w:trPr>
        <w:tc>
          <w:tcPr>
            <w:tcW w:w="4933" w:type="dxa"/>
            <w:tcMar>
              <w:top w:w="75" w:type="dxa"/>
              <w:left w:w="95" w:type="dxa"/>
              <w:bottom w:w="75" w:type="dxa"/>
              <w:right w:w="95" w:type="dxa"/>
            </w:tcMar>
            <w:vAlign w:val="center"/>
          </w:tcPr>
          <w:p w14:paraId="569F7B95" w14:textId="77777777" w:rsidR="00D21FD9" w:rsidRPr="00C77906" w:rsidRDefault="00000000">
            <w:pPr>
              <w:rPr>
                <w:rFonts w:ascii="Times New Roman" w:hAnsi="Times New Roman" w:cs="Times New Roman"/>
              </w:rPr>
            </w:pPr>
            <w:r w:rsidRPr="00C77906">
              <w:rPr>
                <w:rFonts w:ascii="Times New Roman" w:hAnsi="Times New Roman" w:cs="Times New Roman"/>
              </w:rPr>
              <w:t>cleaned_listings.parquet</w:t>
            </w:r>
          </w:p>
        </w:tc>
        <w:tc>
          <w:tcPr>
            <w:tcW w:w="4933" w:type="dxa"/>
            <w:tcMar>
              <w:top w:w="75" w:type="dxa"/>
              <w:left w:w="95" w:type="dxa"/>
              <w:bottom w:w="75" w:type="dxa"/>
              <w:right w:w="95" w:type="dxa"/>
            </w:tcMar>
            <w:vAlign w:val="center"/>
          </w:tcPr>
          <w:p w14:paraId="3F54F5C5" w14:textId="77777777" w:rsidR="00D21FD9" w:rsidRPr="00C77906" w:rsidRDefault="00000000">
            <w:pPr>
              <w:rPr>
                <w:rFonts w:ascii="Times New Roman" w:hAnsi="Times New Roman" w:cs="Times New Roman"/>
              </w:rPr>
            </w:pPr>
            <w:r w:rsidRPr="00C77906">
              <w:rPr>
                <w:rFonts w:ascii="Times New Roman" w:hAnsi="Times New Roman" w:cs="Times New Roman"/>
              </w:rPr>
              <w:t>10,465 rows; unique non-null listing IDs</w:t>
            </w:r>
          </w:p>
        </w:tc>
      </w:tr>
      <w:tr w:rsidR="00D21FD9" w:rsidRPr="00C77906" w14:paraId="667AF44E" w14:textId="77777777">
        <w:trPr>
          <w:jc w:val="center"/>
        </w:trPr>
        <w:tc>
          <w:tcPr>
            <w:tcW w:w="4933" w:type="dxa"/>
            <w:tcMar>
              <w:top w:w="75" w:type="dxa"/>
              <w:left w:w="95" w:type="dxa"/>
              <w:bottom w:w="75" w:type="dxa"/>
              <w:right w:w="95" w:type="dxa"/>
            </w:tcMar>
            <w:vAlign w:val="center"/>
          </w:tcPr>
          <w:p w14:paraId="00AC0D68" w14:textId="77777777" w:rsidR="00D21FD9" w:rsidRPr="00C77906" w:rsidRDefault="00000000">
            <w:pPr>
              <w:rPr>
                <w:rFonts w:ascii="Times New Roman" w:hAnsi="Times New Roman" w:cs="Times New Roman"/>
              </w:rPr>
            </w:pPr>
            <w:r w:rsidRPr="00C77906">
              <w:rPr>
                <w:rFonts w:ascii="Times New Roman" w:hAnsi="Times New Roman" w:cs="Times New Roman"/>
              </w:rPr>
              <w:t>cleaned_detailed_listings.parquet</w:t>
            </w:r>
          </w:p>
        </w:tc>
        <w:tc>
          <w:tcPr>
            <w:tcW w:w="4933" w:type="dxa"/>
            <w:tcMar>
              <w:top w:w="75" w:type="dxa"/>
              <w:left w:w="95" w:type="dxa"/>
              <w:bottom w:w="75" w:type="dxa"/>
              <w:right w:w="95" w:type="dxa"/>
            </w:tcMar>
            <w:vAlign w:val="center"/>
          </w:tcPr>
          <w:p w14:paraId="638AFF8F" w14:textId="77777777" w:rsidR="00D21FD9" w:rsidRPr="00C77906" w:rsidRDefault="00000000">
            <w:pPr>
              <w:rPr>
                <w:rFonts w:ascii="Times New Roman" w:hAnsi="Times New Roman" w:cs="Times New Roman"/>
              </w:rPr>
            </w:pPr>
            <w:r w:rsidRPr="00C77906">
              <w:rPr>
                <w:rFonts w:ascii="Times New Roman" w:hAnsi="Times New Roman" w:cs="Times New Roman"/>
              </w:rPr>
              <w:t>10,369 rows; unique non-null listing IDs</w:t>
            </w:r>
          </w:p>
        </w:tc>
      </w:tr>
    </w:tbl>
    <w:p w14:paraId="15FB3419"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5.5 Listing-Level Enrichment</w:t>
      </w:r>
    </w:p>
    <w:p w14:paraId="610A5BCD" w14:textId="77777777" w:rsidR="00D21FD9" w:rsidRPr="00C77906" w:rsidRDefault="00000000">
      <w:pPr>
        <w:rPr>
          <w:rFonts w:ascii="Times New Roman" w:hAnsi="Times New Roman" w:cs="Times New Roman"/>
        </w:rPr>
      </w:pPr>
      <w:r w:rsidRPr="00C77906">
        <w:rPr>
          <w:rFonts w:ascii="Times New Roman" w:hAnsi="Times New Roman" w:cs="Times New Roman"/>
        </w:rPr>
        <w:t>The enrichment stage starts from listings.csv as the canonical population. Detailed listing attributes are joined using a left-preserving strategy. Reviews and calendar data are aggregated to one row per listing before they are joined. This prevents row multiplication and avoids creating enormous many-to-many intermediate tables.</w:t>
      </w:r>
    </w:p>
    <w:tbl>
      <w:tblPr>
        <w:tblStyle w:val="TableGrid"/>
        <w:tblW w:w="0" w:type="auto"/>
        <w:jc w:val="center"/>
        <w:tblLook w:val="04A0" w:firstRow="1" w:lastRow="0" w:firstColumn="1" w:lastColumn="0" w:noHBand="0" w:noVBand="1"/>
      </w:tblPr>
      <w:tblGrid>
        <w:gridCol w:w="4928"/>
        <w:gridCol w:w="4928"/>
      </w:tblGrid>
      <w:tr w:rsidR="00D21FD9" w:rsidRPr="00C77906" w14:paraId="41BB9296" w14:textId="77777777">
        <w:trPr>
          <w:tblHeader/>
          <w:jc w:val="center"/>
        </w:trPr>
        <w:tc>
          <w:tcPr>
            <w:tcW w:w="4933" w:type="dxa"/>
            <w:shd w:val="clear" w:color="auto" w:fill="0B1F44"/>
            <w:tcMar>
              <w:top w:w="90" w:type="dxa"/>
              <w:left w:w="100" w:type="dxa"/>
              <w:bottom w:w="90" w:type="dxa"/>
              <w:right w:w="100" w:type="dxa"/>
            </w:tcMar>
          </w:tcPr>
          <w:p w14:paraId="6570B491"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2FCC0A8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20213706" w14:textId="77777777">
        <w:trPr>
          <w:jc w:val="center"/>
        </w:trPr>
        <w:tc>
          <w:tcPr>
            <w:tcW w:w="4933" w:type="dxa"/>
            <w:tcMar>
              <w:top w:w="75" w:type="dxa"/>
              <w:left w:w="95" w:type="dxa"/>
              <w:bottom w:w="75" w:type="dxa"/>
              <w:right w:w="95" w:type="dxa"/>
            </w:tcMar>
            <w:vAlign w:val="center"/>
          </w:tcPr>
          <w:p w14:paraId="53F36646" w14:textId="77777777" w:rsidR="00D21FD9" w:rsidRPr="00C77906" w:rsidRDefault="00000000">
            <w:pPr>
              <w:rPr>
                <w:rFonts w:ascii="Times New Roman" w:hAnsi="Times New Roman" w:cs="Times New Roman"/>
              </w:rPr>
            </w:pPr>
            <w:r w:rsidRPr="00C77906">
              <w:rPr>
                <w:rFonts w:ascii="Times New Roman" w:hAnsi="Times New Roman" w:cs="Times New Roman"/>
              </w:rPr>
              <w:t>Canonical listings preserved</w:t>
            </w:r>
          </w:p>
        </w:tc>
        <w:tc>
          <w:tcPr>
            <w:tcW w:w="4933" w:type="dxa"/>
            <w:tcMar>
              <w:top w:w="75" w:type="dxa"/>
              <w:left w:w="95" w:type="dxa"/>
              <w:bottom w:w="75" w:type="dxa"/>
              <w:right w:w="95" w:type="dxa"/>
            </w:tcMar>
            <w:vAlign w:val="center"/>
          </w:tcPr>
          <w:p w14:paraId="3BA766D8" w14:textId="77777777" w:rsidR="00D21FD9" w:rsidRPr="00C77906" w:rsidRDefault="00000000">
            <w:pPr>
              <w:rPr>
                <w:rFonts w:ascii="Times New Roman" w:hAnsi="Times New Roman" w:cs="Times New Roman"/>
              </w:rPr>
            </w:pPr>
            <w:r w:rsidRPr="00C77906">
              <w:rPr>
                <w:rFonts w:ascii="Times New Roman" w:hAnsi="Times New Roman" w:cs="Times New Roman"/>
              </w:rPr>
              <w:t>10,465</w:t>
            </w:r>
          </w:p>
        </w:tc>
      </w:tr>
      <w:tr w:rsidR="00D21FD9" w:rsidRPr="00C77906" w14:paraId="7C0E69C7" w14:textId="77777777">
        <w:trPr>
          <w:jc w:val="center"/>
        </w:trPr>
        <w:tc>
          <w:tcPr>
            <w:tcW w:w="4933" w:type="dxa"/>
            <w:tcMar>
              <w:top w:w="75" w:type="dxa"/>
              <w:left w:w="95" w:type="dxa"/>
              <w:bottom w:w="75" w:type="dxa"/>
              <w:right w:w="95" w:type="dxa"/>
            </w:tcMar>
            <w:vAlign w:val="center"/>
          </w:tcPr>
          <w:p w14:paraId="3548B0C1" w14:textId="77777777" w:rsidR="00D21FD9" w:rsidRPr="00C77906" w:rsidRDefault="00000000">
            <w:pPr>
              <w:rPr>
                <w:rFonts w:ascii="Times New Roman" w:hAnsi="Times New Roman" w:cs="Times New Roman"/>
              </w:rPr>
            </w:pPr>
            <w:r w:rsidRPr="00C77906">
              <w:rPr>
                <w:rFonts w:ascii="Times New Roman" w:hAnsi="Times New Roman" w:cs="Times New Roman"/>
              </w:rPr>
              <w:t>Detailed-source matches</w:t>
            </w:r>
          </w:p>
        </w:tc>
        <w:tc>
          <w:tcPr>
            <w:tcW w:w="4933" w:type="dxa"/>
            <w:tcMar>
              <w:top w:w="75" w:type="dxa"/>
              <w:left w:w="95" w:type="dxa"/>
              <w:bottom w:w="75" w:type="dxa"/>
              <w:right w:w="95" w:type="dxa"/>
            </w:tcMar>
            <w:vAlign w:val="center"/>
          </w:tcPr>
          <w:p w14:paraId="40B1B235" w14:textId="77777777" w:rsidR="00D21FD9" w:rsidRPr="00C77906" w:rsidRDefault="00000000">
            <w:pPr>
              <w:rPr>
                <w:rFonts w:ascii="Times New Roman" w:hAnsi="Times New Roman" w:cs="Times New Roman"/>
              </w:rPr>
            </w:pPr>
            <w:r w:rsidRPr="00C77906">
              <w:rPr>
                <w:rFonts w:ascii="Times New Roman" w:hAnsi="Times New Roman" w:cs="Times New Roman"/>
              </w:rPr>
              <w:t>10,369</w:t>
            </w:r>
          </w:p>
        </w:tc>
      </w:tr>
      <w:tr w:rsidR="00D21FD9" w:rsidRPr="00C77906" w14:paraId="3EB7D652" w14:textId="77777777">
        <w:trPr>
          <w:jc w:val="center"/>
        </w:trPr>
        <w:tc>
          <w:tcPr>
            <w:tcW w:w="4933" w:type="dxa"/>
            <w:tcMar>
              <w:top w:w="75" w:type="dxa"/>
              <w:left w:w="95" w:type="dxa"/>
              <w:bottom w:w="75" w:type="dxa"/>
              <w:right w:w="95" w:type="dxa"/>
            </w:tcMar>
            <w:vAlign w:val="center"/>
          </w:tcPr>
          <w:p w14:paraId="4FFCDEEB" w14:textId="77777777" w:rsidR="00D21FD9" w:rsidRPr="00C77906" w:rsidRDefault="00000000">
            <w:pPr>
              <w:rPr>
                <w:rFonts w:ascii="Times New Roman" w:hAnsi="Times New Roman" w:cs="Times New Roman"/>
              </w:rPr>
            </w:pPr>
            <w:r w:rsidRPr="00C77906">
              <w:rPr>
                <w:rFonts w:ascii="Times New Roman" w:hAnsi="Times New Roman" w:cs="Times New Roman"/>
              </w:rPr>
              <w:t>Summary-only listings retained</w:t>
            </w:r>
          </w:p>
        </w:tc>
        <w:tc>
          <w:tcPr>
            <w:tcW w:w="4933" w:type="dxa"/>
            <w:tcMar>
              <w:top w:w="75" w:type="dxa"/>
              <w:left w:w="95" w:type="dxa"/>
              <w:bottom w:w="75" w:type="dxa"/>
              <w:right w:w="95" w:type="dxa"/>
            </w:tcMar>
            <w:vAlign w:val="center"/>
          </w:tcPr>
          <w:p w14:paraId="3300BF4E" w14:textId="77777777" w:rsidR="00D21FD9" w:rsidRPr="00C77906" w:rsidRDefault="00000000">
            <w:pPr>
              <w:rPr>
                <w:rFonts w:ascii="Times New Roman" w:hAnsi="Times New Roman" w:cs="Times New Roman"/>
              </w:rPr>
            </w:pPr>
            <w:r w:rsidRPr="00C77906">
              <w:rPr>
                <w:rFonts w:ascii="Times New Roman" w:hAnsi="Times New Roman" w:cs="Times New Roman"/>
              </w:rPr>
              <w:t>96</w:t>
            </w:r>
          </w:p>
        </w:tc>
      </w:tr>
      <w:tr w:rsidR="00D21FD9" w:rsidRPr="00C77906" w14:paraId="6B3B77A2" w14:textId="77777777">
        <w:trPr>
          <w:jc w:val="center"/>
        </w:trPr>
        <w:tc>
          <w:tcPr>
            <w:tcW w:w="4933" w:type="dxa"/>
            <w:tcMar>
              <w:top w:w="75" w:type="dxa"/>
              <w:left w:w="95" w:type="dxa"/>
              <w:bottom w:w="75" w:type="dxa"/>
              <w:right w:w="95" w:type="dxa"/>
            </w:tcMar>
            <w:vAlign w:val="center"/>
          </w:tcPr>
          <w:p w14:paraId="2DA5F077" w14:textId="77777777" w:rsidR="00D21FD9" w:rsidRPr="00C77906" w:rsidRDefault="00000000">
            <w:pPr>
              <w:rPr>
                <w:rFonts w:ascii="Times New Roman" w:hAnsi="Times New Roman" w:cs="Times New Roman"/>
              </w:rPr>
            </w:pPr>
            <w:r w:rsidRPr="00C77906">
              <w:rPr>
                <w:rFonts w:ascii="Times New Roman" w:hAnsi="Times New Roman" w:cs="Times New Roman"/>
              </w:rPr>
              <w:t>Final grain</w:t>
            </w:r>
          </w:p>
        </w:tc>
        <w:tc>
          <w:tcPr>
            <w:tcW w:w="4933" w:type="dxa"/>
            <w:tcMar>
              <w:top w:w="75" w:type="dxa"/>
              <w:left w:w="95" w:type="dxa"/>
              <w:bottom w:w="75" w:type="dxa"/>
              <w:right w:w="95" w:type="dxa"/>
            </w:tcMar>
            <w:vAlign w:val="center"/>
          </w:tcPr>
          <w:p w14:paraId="5206D58E" w14:textId="77777777" w:rsidR="00D21FD9" w:rsidRPr="00C77906" w:rsidRDefault="00000000">
            <w:pPr>
              <w:rPr>
                <w:rFonts w:ascii="Times New Roman" w:hAnsi="Times New Roman" w:cs="Times New Roman"/>
              </w:rPr>
            </w:pPr>
            <w:r w:rsidRPr="00C77906">
              <w:rPr>
                <w:rFonts w:ascii="Times New Roman" w:hAnsi="Times New Roman" w:cs="Times New Roman"/>
              </w:rPr>
              <w:t>One row per canonical listing</w:t>
            </w:r>
          </w:p>
        </w:tc>
      </w:tr>
      <w:tr w:rsidR="00D21FD9" w:rsidRPr="00C77906" w14:paraId="2D2B9246" w14:textId="77777777">
        <w:trPr>
          <w:jc w:val="center"/>
        </w:trPr>
        <w:tc>
          <w:tcPr>
            <w:tcW w:w="4933" w:type="dxa"/>
            <w:tcMar>
              <w:top w:w="75" w:type="dxa"/>
              <w:left w:w="95" w:type="dxa"/>
              <w:bottom w:w="75" w:type="dxa"/>
              <w:right w:w="95" w:type="dxa"/>
            </w:tcMar>
            <w:vAlign w:val="center"/>
          </w:tcPr>
          <w:p w14:paraId="636973E4" w14:textId="77777777" w:rsidR="00D21FD9" w:rsidRPr="00C77906" w:rsidRDefault="00000000">
            <w:pPr>
              <w:rPr>
                <w:rFonts w:ascii="Times New Roman" w:hAnsi="Times New Roman" w:cs="Times New Roman"/>
              </w:rPr>
            </w:pPr>
            <w:r w:rsidRPr="00C77906">
              <w:rPr>
                <w:rFonts w:ascii="Times New Roman" w:hAnsi="Times New Roman" w:cs="Times New Roman"/>
              </w:rPr>
              <w:t>Listing ID integrity</w:t>
            </w:r>
          </w:p>
        </w:tc>
        <w:tc>
          <w:tcPr>
            <w:tcW w:w="4933" w:type="dxa"/>
            <w:tcMar>
              <w:top w:w="75" w:type="dxa"/>
              <w:left w:w="95" w:type="dxa"/>
              <w:bottom w:w="75" w:type="dxa"/>
              <w:right w:w="95" w:type="dxa"/>
            </w:tcMar>
            <w:vAlign w:val="center"/>
          </w:tcPr>
          <w:p w14:paraId="5F8FDD59" w14:textId="77777777" w:rsidR="00D21FD9" w:rsidRPr="00C77906" w:rsidRDefault="00000000">
            <w:pPr>
              <w:rPr>
                <w:rFonts w:ascii="Times New Roman" w:hAnsi="Times New Roman" w:cs="Times New Roman"/>
              </w:rPr>
            </w:pPr>
            <w:r w:rsidRPr="00C77906">
              <w:rPr>
                <w:rFonts w:ascii="Times New Roman" w:hAnsi="Times New Roman" w:cs="Times New Roman"/>
              </w:rPr>
              <w:t>Unique and non-null</w:t>
            </w:r>
          </w:p>
        </w:tc>
      </w:tr>
    </w:tbl>
    <w:p w14:paraId="7B975354"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7764BDCA"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5.6 Processed Data Layer</w:t>
      </w:r>
    </w:p>
    <w:p w14:paraId="6ED1ED62" w14:textId="77777777" w:rsidR="00D21FD9" w:rsidRPr="00C77906" w:rsidRDefault="00000000">
      <w:pPr>
        <w:rPr>
          <w:rFonts w:ascii="Times New Roman" w:hAnsi="Times New Roman" w:cs="Times New Roman"/>
        </w:rPr>
      </w:pPr>
      <w:r w:rsidRPr="00C77906">
        <w:rPr>
          <w:rFonts w:ascii="Times New Roman" w:hAnsi="Times New Roman" w:cs="Times New Roman"/>
        </w:rPr>
        <w:t>The processed layer contains cleaned listing tables, listing-level review aggregates, listing-level calendar aggregates, and the final enriched listing master. Parquet was selected because it preserves data types, supports column pruning, reduces storage overhead, and integrates well with both Pandas and DuckDB.</w:t>
      </w:r>
    </w:p>
    <w:p w14:paraId="068CC45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data/processed/cleaned_listings.parquet</w:t>
      </w:r>
    </w:p>
    <w:p w14:paraId="6153E05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data/processed/cleaned_detailed_listings.parquet</w:t>
      </w:r>
    </w:p>
    <w:p w14:paraId="69D25B0B"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data/processed/review_listing_aggregates.parquet</w:t>
      </w:r>
    </w:p>
    <w:p w14:paraId="45FBB55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data/processed/calendar_listing_aggregates.parquet</w:t>
      </w:r>
    </w:p>
    <w:p w14:paraId="6468F6F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data/processed/enriched_listing_master.parquet</w:t>
      </w:r>
    </w:p>
    <w:p w14:paraId="29D64CB3"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5.7 DuckDB Analytical Warehouse</w:t>
      </w:r>
    </w:p>
    <w:p w14:paraId="1D493E01" w14:textId="77777777" w:rsidR="00D21FD9" w:rsidRPr="00C77906" w:rsidRDefault="00000000">
      <w:pPr>
        <w:rPr>
          <w:rFonts w:ascii="Times New Roman" w:hAnsi="Times New Roman" w:cs="Times New Roman"/>
        </w:rPr>
      </w:pPr>
      <w:r w:rsidRPr="00C77906">
        <w:rPr>
          <w:rFonts w:ascii="Times New Roman" w:hAnsi="Times New Roman" w:cs="Times New Roman"/>
        </w:rPr>
        <w:t>The analytical warehouse is built by src/build_warehouse.py and stored at data/warehouse/airbnb_analytics.duckdb. The model is intentionally lightweight: enough structure for reusable analytical SQL without overengineering a take-home assignment into a complex enterprise warehouse.</w:t>
      </w:r>
    </w:p>
    <w:p w14:paraId="1DDC7113"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enriched_listing_master</w:t>
      </w:r>
    </w:p>
    <w:p w14:paraId="2CEAAF0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dim_listings</w:t>
      </w:r>
    </w:p>
    <w:p w14:paraId="4249AA8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dim_neighbourhoods</w:t>
      </w:r>
    </w:p>
    <w:p w14:paraId="1F20217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fact_review_activity</w:t>
      </w:r>
    </w:p>
    <w:p w14:paraId="2EAF8D1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fact_calendar_activity</w:t>
      </w:r>
    </w:p>
    <w:tbl>
      <w:tblPr>
        <w:tblStyle w:val="TableGrid"/>
        <w:tblW w:w="0" w:type="auto"/>
        <w:jc w:val="center"/>
        <w:tblLook w:val="04A0" w:firstRow="1" w:lastRow="0" w:firstColumn="1" w:lastColumn="0" w:noHBand="0" w:noVBand="1"/>
      </w:tblPr>
      <w:tblGrid>
        <w:gridCol w:w="4928"/>
        <w:gridCol w:w="4928"/>
      </w:tblGrid>
      <w:tr w:rsidR="00D21FD9" w:rsidRPr="00C77906" w14:paraId="192CBF5C" w14:textId="77777777">
        <w:trPr>
          <w:tblHeader/>
          <w:jc w:val="center"/>
        </w:trPr>
        <w:tc>
          <w:tcPr>
            <w:tcW w:w="4933" w:type="dxa"/>
            <w:shd w:val="clear" w:color="auto" w:fill="0B1F44"/>
            <w:tcMar>
              <w:top w:w="90" w:type="dxa"/>
              <w:left w:w="100" w:type="dxa"/>
              <w:bottom w:w="90" w:type="dxa"/>
              <w:right w:w="100" w:type="dxa"/>
            </w:tcMar>
          </w:tcPr>
          <w:p w14:paraId="1FC4AF88"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578EB7C4"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1BC9A66F" w14:textId="77777777">
        <w:trPr>
          <w:jc w:val="center"/>
        </w:trPr>
        <w:tc>
          <w:tcPr>
            <w:tcW w:w="4933" w:type="dxa"/>
            <w:tcMar>
              <w:top w:w="75" w:type="dxa"/>
              <w:left w:w="95" w:type="dxa"/>
              <w:bottom w:w="75" w:type="dxa"/>
              <w:right w:w="95" w:type="dxa"/>
            </w:tcMar>
            <w:vAlign w:val="center"/>
          </w:tcPr>
          <w:p w14:paraId="64B5E823" w14:textId="77777777" w:rsidR="00D21FD9" w:rsidRPr="00C77906" w:rsidRDefault="00000000">
            <w:pPr>
              <w:rPr>
                <w:rFonts w:ascii="Times New Roman" w:hAnsi="Times New Roman" w:cs="Times New Roman"/>
              </w:rPr>
            </w:pPr>
            <w:r w:rsidRPr="00C77906">
              <w:rPr>
                <w:rFonts w:ascii="Times New Roman" w:hAnsi="Times New Roman" w:cs="Times New Roman"/>
              </w:rPr>
              <w:t>Canonical listings reconciled</w:t>
            </w:r>
          </w:p>
        </w:tc>
        <w:tc>
          <w:tcPr>
            <w:tcW w:w="4933" w:type="dxa"/>
            <w:tcMar>
              <w:top w:w="75" w:type="dxa"/>
              <w:left w:w="95" w:type="dxa"/>
              <w:bottom w:w="75" w:type="dxa"/>
              <w:right w:w="95" w:type="dxa"/>
            </w:tcMar>
            <w:vAlign w:val="center"/>
          </w:tcPr>
          <w:p w14:paraId="31977E00" w14:textId="77777777" w:rsidR="00D21FD9" w:rsidRPr="00C77906" w:rsidRDefault="00000000">
            <w:pPr>
              <w:rPr>
                <w:rFonts w:ascii="Times New Roman" w:hAnsi="Times New Roman" w:cs="Times New Roman"/>
              </w:rPr>
            </w:pPr>
            <w:r w:rsidRPr="00C77906">
              <w:rPr>
                <w:rFonts w:ascii="Times New Roman" w:hAnsi="Times New Roman" w:cs="Times New Roman"/>
              </w:rPr>
              <w:t>10,465</w:t>
            </w:r>
          </w:p>
        </w:tc>
      </w:tr>
      <w:tr w:rsidR="00D21FD9" w:rsidRPr="00C77906" w14:paraId="5A6DE4A4" w14:textId="77777777">
        <w:trPr>
          <w:jc w:val="center"/>
        </w:trPr>
        <w:tc>
          <w:tcPr>
            <w:tcW w:w="4933" w:type="dxa"/>
            <w:tcMar>
              <w:top w:w="75" w:type="dxa"/>
              <w:left w:w="95" w:type="dxa"/>
              <w:bottom w:w="75" w:type="dxa"/>
              <w:right w:w="95" w:type="dxa"/>
            </w:tcMar>
            <w:vAlign w:val="center"/>
          </w:tcPr>
          <w:p w14:paraId="2202C166" w14:textId="77777777" w:rsidR="00D21FD9" w:rsidRPr="00C77906" w:rsidRDefault="00000000">
            <w:pPr>
              <w:rPr>
                <w:rFonts w:ascii="Times New Roman" w:hAnsi="Times New Roman" w:cs="Times New Roman"/>
              </w:rPr>
            </w:pPr>
            <w:r w:rsidRPr="00C77906">
              <w:rPr>
                <w:rFonts w:ascii="Times New Roman" w:hAnsi="Times New Roman" w:cs="Times New Roman"/>
              </w:rPr>
              <w:t>Review events reconciled</w:t>
            </w:r>
          </w:p>
        </w:tc>
        <w:tc>
          <w:tcPr>
            <w:tcW w:w="4933" w:type="dxa"/>
            <w:tcMar>
              <w:top w:w="75" w:type="dxa"/>
              <w:left w:w="95" w:type="dxa"/>
              <w:bottom w:w="75" w:type="dxa"/>
              <w:right w:w="95" w:type="dxa"/>
            </w:tcMar>
            <w:vAlign w:val="center"/>
          </w:tcPr>
          <w:p w14:paraId="5EC22E0F" w14:textId="77777777" w:rsidR="00D21FD9" w:rsidRPr="00C77906" w:rsidRDefault="00000000">
            <w:pPr>
              <w:rPr>
                <w:rFonts w:ascii="Times New Roman" w:hAnsi="Times New Roman" w:cs="Times New Roman"/>
              </w:rPr>
            </w:pPr>
            <w:r w:rsidRPr="00C77906">
              <w:rPr>
                <w:rFonts w:ascii="Times New Roman" w:hAnsi="Times New Roman" w:cs="Times New Roman"/>
              </w:rPr>
              <w:t>545,162</w:t>
            </w:r>
          </w:p>
        </w:tc>
      </w:tr>
      <w:tr w:rsidR="00D21FD9" w:rsidRPr="00C77906" w14:paraId="623761D5" w14:textId="77777777">
        <w:trPr>
          <w:jc w:val="center"/>
        </w:trPr>
        <w:tc>
          <w:tcPr>
            <w:tcW w:w="4933" w:type="dxa"/>
            <w:tcMar>
              <w:top w:w="75" w:type="dxa"/>
              <w:left w:w="95" w:type="dxa"/>
              <w:bottom w:w="75" w:type="dxa"/>
              <w:right w:w="95" w:type="dxa"/>
            </w:tcMar>
            <w:vAlign w:val="center"/>
          </w:tcPr>
          <w:p w14:paraId="44E956B2" w14:textId="77777777" w:rsidR="00D21FD9" w:rsidRPr="00C77906" w:rsidRDefault="00000000">
            <w:pPr>
              <w:rPr>
                <w:rFonts w:ascii="Times New Roman" w:hAnsi="Times New Roman" w:cs="Times New Roman"/>
              </w:rPr>
            </w:pPr>
            <w:r w:rsidRPr="00C77906">
              <w:rPr>
                <w:rFonts w:ascii="Times New Roman" w:hAnsi="Times New Roman" w:cs="Times New Roman"/>
              </w:rPr>
              <w:t>Calendar rows reconciled</w:t>
            </w:r>
          </w:p>
        </w:tc>
        <w:tc>
          <w:tcPr>
            <w:tcW w:w="4933" w:type="dxa"/>
            <w:tcMar>
              <w:top w:w="75" w:type="dxa"/>
              <w:left w:w="95" w:type="dxa"/>
              <w:bottom w:w="75" w:type="dxa"/>
              <w:right w:w="95" w:type="dxa"/>
            </w:tcMar>
            <w:vAlign w:val="center"/>
          </w:tcPr>
          <w:p w14:paraId="46AFD2D0" w14:textId="77777777" w:rsidR="00D21FD9" w:rsidRPr="00C77906" w:rsidRDefault="00000000">
            <w:pPr>
              <w:rPr>
                <w:rFonts w:ascii="Times New Roman" w:hAnsi="Times New Roman" w:cs="Times New Roman"/>
              </w:rPr>
            </w:pPr>
            <w:r w:rsidRPr="00C77906">
              <w:rPr>
                <w:rFonts w:ascii="Times New Roman" w:hAnsi="Times New Roman" w:cs="Times New Roman"/>
              </w:rPr>
              <w:t>3,819,725</w:t>
            </w:r>
          </w:p>
        </w:tc>
      </w:tr>
      <w:tr w:rsidR="00D21FD9" w:rsidRPr="00C77906" w14:paraId="6884527E" w14:textId="77777777">
        <w:trPr>
          <w:jc w:val="center"/>
        </w:trPr>
        <w:tc>
          <w:tcPr>
            <w:tcW w:w="4933" w:type="dxa"/>
            <w:tcMar>
              <w:top w:w="75" w:type="dxa"/>
              <w:left w:w="95" w:type="dxa"/>
              <w:bottom w:w="75" w:type="dxa"/>
              <w:right w:w="95" w:type="dxa"/>
            </w:tcMar>
            <w:vAlign w:val="center"/>
          </w:tcPr>
          <w:p w14:paraId="01B11448" w14:textId="77777777" w:rsidR="00D21FD9" w:rsidRPr="00C77906" w:rsidRDefault="00000000">
            <w:pPr>
              <w:rPr>
                <w:rFonts w:ascii="Times New Roman" w:hAnsi="Times New Roman" w:cs="Times New Roman"/>
              </w:rPr>
            </w:pPr>
            <w:r w:rsidRPr="00C77906">
              <w:rPr>
                <w:rFonts w:ascii="Times New Roman" w:hAnsi="Times New Roman" w:cs="Times New Roman"/>
              </w:rPr>
              <w:t>Warehouse validation</w:t>
            </w:r>
          </w:p>
        </w:tc>
        <w:tc>
          <w:tcPr>
            <w:tcW w:w="4933" w:type="dxa"/>
            <w:tcMar>
              <w:top w:w="75" w:type="dxa"/>
              <w:left w:w="95" w:type="dxa"/>
              <w:bottom w:w="75" w:type="dxa"/>
              <w:right w:w="95" w:type="dxa"/>
            </w:tcMar>
            <w:vAlign w:val="center"/>
          </w:tcPr>
          <w:p w14:paraId="0163B0DA" w14:textId="77777777" w:rsidR="00D21FD9" w:rsidRPr="00C77906" w:rsidRDefault="00000000">
            <w:pPr>
              <w:rPr>
                <w:rFonts w:ascii="Times New Roman" w:hAnsi="Times New Roman" w:cs="Times New Roman"/>
              </w:rPr>
            </w:pPr>
            <w:r w:rsidRPr="00C77906">
              <w:rPr>
                <w:rFonts w:ascii="Times New Roman" w:hAnsi="Times New Roman" w:cs="Times New Roman"/>
              </w:rPr>
              <w:t>17 PASS / 0 FAIL</w:t>
            </w:r>
          </w:p>
        </w:tc>
      </w:tr>
    </w:tbl>
    <w:p w14:paraId="56C79423" w14:textId="1BB41FB4" w:rsidR="00C77906" w:rsidRPr="00C77906" w:rsidRDefault="00C77906" w:rsidP="00C77906">
      <w:pPr>
        <w:rPr>
          <w:rFonts w:ascii="Times New Roman" w:hAnsi="Times New Roman" w:cs="Times New Roman"/>
        </w:rPr>
      </w:pPr>
    </w:p>
    <w:p w14:paraId="5C3F376E" w14:textId="003E620A" w:rsidR="00C77906" w:rsidRPr="00C77906" w:rsidRDefault="00000000" w:rsidP="00C77906">
      <w:pPr>
        <w:pStyle w:val="Heading2"/>
        <w:rPr>
          <w:rFonts w:ascii="Times New Roman" w:hAnsi="Times New Roman" w:cs="Times New Roman"/>
        </w:rPr>
      </w:pPr>
      <w:r w:rsidRPr="00C77906">
        <w:rPr>
          <w:rFonts w:ascii="Times New Roman" w:hAnsi="Times New Roman" w:cs="Times New Roman"/>
        </w:rPr>
        <w:t>5.8 Analytical SQL</w:t>
      </w:r>
    </w:p>
    <w:p w14:paraId="04055EEE" w14:textId="77777777" w:rsidR="00D21FD9" w:rsidRPr="00C77906" w:rsidRDefault="00000000">
      <w:pPr>
        <w:rPr>
          <w:rFonts w:ascii="Times New Roman" w:hAnsi="Times New Roman" w:cs="Times New Roman"/>
        </w:rPr>
      </w:pPr>
      <w:r w:rsidRPr="00C77906">
        <w:rPr>
          <w:rFonts w:ascii="Times New Roman" w:hAnsi="Times New Roman" w:cs="Times New Roman"/>
        </w:rPr>
        <w:t>Eight business-oriented SQL queries were written against the DuckDB analytical model. The queries examine pricing and performance by room type, neighbourhood pricing and activity, host portfolio concentration, superhost versus non-superhost performance, neighbourhood review activity, highly reviewed but lower-rated listings, availability-based proxy patterns, and pricing by accommodation capacity.</w:t>
      </w:r>
    </w:p>
    <w:p w14:paraId="5D17910C"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Pricing and performance by room type</w:t>
      </w:r>
    </w:p>
    <w:p w14:paraId="6C24693A"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Neighbourhood pricing and market activity</w:t>
      </w:r>
    </w:p>
    <w:p w14:paraId="4BE5B72D"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Host portfolio concentration and supply share</w:t>
      </w:r>
    </w:p>
    <w:p w14:paraId="46B122C6"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Superhost versus non-superhost performance</w:t>
      </w:r>
    </w:p>
    <w:p w14:paraId="148FCF36"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Neighbourhood review activity</w:t>
      </w:r>
    </w:p>
    <w:p w14:paraId="6C0D16D1"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Highly reviewed but relatively low-rated listings</w:t>
      </w:r>
    </w:p>
    <w:p w14:paraId="4D3145B6"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Availability-based proxy patterns by neighbourhood</w:t>
      </w:r>
    </w:p>
    <w:p w14:paraId="764C45A2" w14:textId="77777777" w:rsidR="00D21FD9" w:rsidRPr="00C77906" w:rsidRDefault="00000000">
      <w:pPr>
        <w:pStyle w:val="ListNumber"/>
        <w:rPr>
          <w:rFonts w:ascii="Times New Roman" w:hAnsi="Times New Roman" w:cs="Times New Roman"/>
        </w:rPr>
      </w:pPr>
      <w:r w:rsidRPr="00C77906">
        <w:rPr>
          <w:rFonts w:ascii="Times New Roman" w:hAnsi="Times New Roman" w:cs="Times New Roman"/>
        </w:rPr>
        <w:t>Pricing by accommodation capacity</w:t>
      </w:r>
    </w:p>
    <w:p w14:paraId="60DAAA6F" w14:textId="3FC943EF" w:rsidR="00C77906" w:rsidRPr="00C77906" w:rsidRDefault="00000000" w:rsidP="00C77906">
      <w:pPr>
        <w:pStyle w:val="Heading2"/>
        <w:rPr>
          <w:rFonts w:ascii="Times New Roman" w:hAnsi="Times New Roman" w:cs="Times New Roman"/>
        </w:rPr>
      </w:pPr>
      <w:r w:rsidRPr="00C77906">
        <w:rPr>
          <w:rFonts w:ascii="Times New Roman" w:hAnsi="Times New Roman" w:cs="Times New Roman"/>
        </w:rPr>
        <w:t>5.9 Automated Testing and Reproducibility</w:t>
      </w:r>
    </w:p>
    <w:p w14:paraId="2B810836" w14:textId="77777777" w:rsidR="00D21FD9" w:rsidRDefault="00000000">
      <w:pPr>
        <w:rPr>
          <w:rFonts w:ascii="Times New Roman" w:hAnsi="Times New Roman" w:cs="Times New Roman"/>
        </w:rPr>
      </w:pPr>
      <w:r w:rsidRPr="00C77906">
        <w:rPr>
          <w:rFonts w:ascii="Times New Roman" w:hAnsi="Times New Roman" w:cs="Times New Roman"/>
        </w:rPr>
        <w:t>The focused automated test suite covers price parsing, raw-price preservation, null preservation, valid and invalid date parsing, Boolean normalization, key integrity, duplicate rejection, derived features, and final canonical-grain preservation. Python compilation and all 13 tests completed successfully.</w:t>
      </w:r>
    </w:p>
    <w:p w14:paraId="659F79AF" w14:textId="77777777" w:rsidR="00C77906" w:rsidRPr="00C77906" w:rsidRDefault="00C77906">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168"/>
        <w:gridCol w:w="6480"/>
      </w:tblGrid>
      <w:tr w:rsidR="00D21FD9" w:rsidRPr="00C77906" w14:paraId="6637F667" w14:textId="77777777">
        <w:trPr>
          <w:jc w:val="center"/>
        </w:trPr>
        <w:tc>
          <w:tcPr>
            <w:tcW w:w="3168" w:type="dxa"/>
            <w:shd w:val="clear" w:color="auto" w:fill="0B1F44"/>
            <w:tcMar>
              <w:top w:w="90" w:type="dxa"/>
              <w:left w:w="90" w:type="dxa"/>
              <w:bottom w:w="90" w:type="dxa"/>
              <w:right w:w="90" w:type="dxa"/>
            </w:tcMar>
            <w:vAlign w:val="center"/>
          </w:tcPr>
          <w:p w14:paraId="1024D018"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Metric</w:t>
            </w:r>
          </w:p>
        </w:tc>
        <w:tc>
          <w:tcPr>
            <w:tcW w:w="6480" w:type="dxa"/>
            <w:shd w:val="clear" w:color="auto" w:fill="0B1F44"/>
            <w:tcMar>
              <w:top w:w="90" w:type="dxa"/>
              <w:left w:w="90" w:type="dxa"/>
              <w:bottom w:w="90" w:type="dxa"/>
              <w:right w:w="90" w:type="dxa"/>
            </w:tcMar>
            <w:vAlign w:val="center"/>
          </w:tcPr>
          <w:p w14:paraId="6F4FDF5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Result</w:t>
            </w:r>
          </w:p>
        </w:tc>
      </w:tr>
      <w:tr w:rsidR="00D21FD9" w:rsidRPr="00C77906" w14:paraId="07C28705" w14:textId="77777777">
        <w:trPr>
          <w:jc w:val="center"/>
        </w:trPr>
        <w:tc>
          <w:tcPr>
            <w:tcW w:w="3168" w:type="dxa"/>
            <w:shd w:val="clear" w:color="auto" w:fill="F8FAFC"/>
            <w:tcMar>
              <w:top w:w="90" w:type="dxa"/>
              <w:left w:w="90" w:type="dxa"/>
              <w:bottom w:w="90" w:type="dxa"/>
              <w:right w:w="90" w:type="dxa"/>
            </w:tcMar>
            <w:vAlign w:val="center"/>
          </w:tcPr>
          <w:p w14:paraId="0BF4B98B" w14:textId="77777777" w:rsidR="00D21FD9" w:rsidRPr="00C77906" w:rsidRDefault="00000000">
            <w:pPr>
              <w:rPr>
                <w:rFonts w:ascii="Times New Roman" w:hAnsi="Times New Roman" w:cs="Times New Roman"/>
              </w:rPr>
            </w:pPr>
            <w:r w:rsidRPr="00C77906">
              <w:rPr>
                <w:rFonts w:ascii="Times New Roman" w:hAnsi="Times New Roman" w:cs="Times New Roman"/>
                <w:sz w:val="17"/>
              </w:rPr>
              <w:t>Tests passed</w:t>
            </w:r>
          </w:p>
        </w:tc>
        <w:tc>
          <w:tcPr>
            <w:tcW w:w="6480" w:type="dxa"/>
            <w:shd w:val="clear" w:color="auto" w:fill="F8FAFC"/>
            <w:tcMar>
              <w:top w:w="90" w:type="dxa"/>
              <w:left w:w="90" w:type="dxa"/>
              <w:bottom w:w="90" w:type="dxa"/>
              <w:right w:w="90" w:type="dxa"/>
            </w:tcMar>
            <w:vAlign w:val="center"/>
          </w:tcPr>
          <w:p w14:paraId="467EC118" w14:textId="77777777" w:rsidR="00D21FD9" w:rsidRPr="00C77906" w:rsidRDefault="00000000">
            <w:pPr>
              <w:rPr>
                <w:rFonts w:ascii="Times New Roman" w:hAnsi="Times New Roman" w:cs="Times New Roman"/>
              </w:rPr>
            </w:pPr>
            <w:r w:rsidRPr="00C77906">
              <w:rPr>
                <w:rFonts w:ascii="Times New Roman" w:hAnsi="Times New Roman" w:cs="Times New Roman"/>
                <w:sz w:val="17"/>
              </w:rPr>
              <w:t>13</w:t>
            </w:r>
          </w:p>
        </w:tc>
      </w:tr>
      <w:tr w:rsidR="00D21FD9" w:rsidRPr="00C77906" w14:paraId="0C030A48" w14:textId="77777777">
        <w:trPr>
          <w:jc w:val="center"/>
        </w:trPr>
        <w:tc>
          <w:tcPr>
            <w:tcW w:w="3168" w:type="dxa"/>
            <w:tcMar>
              <w:top w:w="90" w:type="dxa"/>
              <w:left w:w="90" w:type="dxa"/>
              <w:bottom w:w="90" w:type="dxa"/>
              <w:right w:w="90" w:type="dxa"/>
            </w:tcMar>
            <w:vAlign w:val="center"/>
          </w:tcPr>
          <w:p w14:paraId="4CC2815D" w14:textId="77777777" w:rsidR="00D21FD9" w:rsidRPr="00C77906" w:rsidRDefault="00000000">
            <w:pPr>
              <w:rPr>
                <w:rFonts w:ascii="Times New Roman" w:hAnsi="Times New Roman" w:cs="Times New Roman"/>
              </w:rPr>
            </w:pPr>
            <w:r w:rsidRPr="00C77906">
              <w:rPr>
                <w:rFonts w:ascii="Times New Roman" w:hAnsi="Times New Roman" w:cs="Times New Roman"/>
                <w:sz w:val="17"/>
              </w:rPr>
              <w:lastRenderedPageBreak/>
              <w:t>Tests failed</w:t>
            </w:r>
          </w:p>
        </w:tc>
        <w:tc>
          <w:tcPr>
            <w:tcW w:w="6480" w:type="dxa"/>
            <w:tcMar>
              <w:top w:w="90" w:type="dxa"/>
              <w:left w:w="90" w:type="dxa"/>
              <w:bottom w:w="90" w:type="dxa"/>
              <w:right w:w="90" w:type="dxa"/>
            </w:tcMar>
            <w:vAlign w:val="center"/>
          </w:tcPr>
          <w:p w14:paraId="5CE9AF9D" w14:textId="77777777" w:rsidR="00D21FD9" w:rsidRPr="00C77906" w:rsidRDefault="00000000">
            <w:pPr>
              <w:rPr>
                <w:rFonts w:ascii="Times New Roman" w:hAnsi="Times New Roman" w:cs="Times New Roman"/>
              </w:rPr>
            </w:pPr>
            <w:r w:rsidRPr="00C77906">
              <w:rPr>
                <w:rFonts w:ascii="Times New Roman" w:hAnsi="Times New Roman" w:cs="Times New Roman"/>
                <w:sz w:val="17"/>
              </w:rPr>
              <w:t>0</w:t>
            </w:r>
          </w:p>
        </w:tc>
      </w:tr>
      <w:tr w:rsidR="00D21FD9" w:rsidRPr="00C77906" w14:paraId="3C84AB9A" w14:textId="77777777">
        <w:trPr>
          <w:jc w:val="center"/>
        </w:trPr>
        <w:tc>
          <w:tcPr>
            <w:tcW w:w="3168" w:type="dxa"/>
            <w:shd w:val="clear" w:color="auto" w:fill="F8FAFC"/>
            <w:tcMar>
              <w:top w:w="90" w:type="dxa"/>
              <w:left w:w="90" w:type="dxa"/>
              <w:bottom w:w="90" w:type="dxa"/>
              <w:right w:w="90" w:type="dxa"/>
            </w:tcMar>
            <w:vAlign w:val="center"/>
          </w:tcPr>
          <w:p w14:paraId="6BAE2360" w14:textId="77777777" w:rsidR="00D21FD9" w:rsidRPr="00C77906" w:rsidRDefault="00000000">
            <w:pPr>
              <w:rPr>
                <w:rFonts w:ascii="Times New Roman" w:hAnsi="Times New Roman" w:cs="Times New Roman"/>
              </w:rPr>
            </w:pPr>
            <w:r w:rsidRPr="00C77906">
              <w:rPr>
                <w:rFonts w:ascii="Times New Roman" w:hAnsi="Times New Roman" w:cs="Times New Roman"/>
                <w:sz w:val="17"/>
              </w:rPr>
              <w:t>Test command</w:t>
            </w:r>
          </w:p>
        </w:tc>
        <w:tc>
          <w:tcPr>
            <w:tcW w:w="6480" w:type="dxa"/>
            <w:shd w:val="clear" w:color="auto" w:fill="F8FAFC"/>
            <w:tcMar>
              <w:top w:w="90" w:type="dxa"/>
              <w:left w:w="90" w:type="dxa"/>
              <w:bottom w:w="90" w:type="dxa"/>
              <w:right w:w="90" w:type="dxa"/>
            </w:tcMar>
            <w:vAlign w:val="center"/>
          </w:tcPr>
          <w:p w14:paraId="1290150F"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-m pytest tests/ -v</w:t>
            </w:r>
          </w:p>
        </w:tc>
      </w:tr>
      <w:tr w:rsidR="00D21FD9" w:rsidRPr="00C77906" w14:paraId="32DF474E" w14:textId="77777777">
        <w:trPr>
          <w:jc w:val="center"/>
        </w:trPr>
        <w:tc>
          <w:tcPr>
            <w:tcW w:w="3168" w:type="dxa"/>
            <w:tcMar>
              <w:top w:w="90" w:type="dxa"/>
              <w:left w:w="90" w:type="dxa"/>
              <w:bottom w:w="90" w:type="dxa"/>
              <w:right w:w="90" w:type="dxa"/>
            </w:tcMar>
            <w:vAlign w:val="center"/>
          </w:tcPr>
          <w:p w14:paraId="48B813E7"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Compilation command</w:t>
            </w:r>
          </w:p>
        </w:tc>
        <w:tc>
          <w:tcPr>
            <w:tcW w:w="6480" w:type="dxa"/>
            <w:tcMar>
              <w:top w:w="90" w:type="dxa"/>
              <w:left w:w="90" w:type="dxa"/>
              <w:bottom w:w="90" w:type="dxa"/>
              <w:right w:w="90" w:type="dxa"/>
            </w:tcMar>
            <w:vAlign w:val="center"/>
          </w:tcPr>
          <w:p w14:paraId="58E06067"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-m compileall -q run_pipeline.py src tests experiments dashboard</w:t>
            </w:r>
          </w:p>
        </w:tc>
      </w:tr>
      <w:tr w:rsidR="00D21FD9" w:rsidRPr="00C77906" w14:paraId="70B43B32" w14:textId="77777777">
        <w:trPr>
          <w:jc w:val="center"/>
        </w:trPr>
        <w:tc>
          <w:tcPr>
            <w:tcW w:w="3168" w:type="dxa"/>
            <w:shd w:val="clear" w:color="auto" w:fill="F8FAFC"/>
            <w:tcMar>
              <w:top w:w="90" w:type="dxa"/>
              <w:left w:w="90" w:type="dxa"/>
              <w:bottom w:w="90" w:type="dxa"/>
              <w:right w:w="90" w:type="dxa"/>
            </w:tcMar>
            <w:vAlign w:val="center"/>
          </w:tcPr>
          <w:p w14:paraId="3ABF46CA" w14:textId="77777777" w:rsidR="00D21FD9" w:rsidRPr="00C77906" w:rsidRDefault="00000000">
            <w:pPr>
              <w:rPr>
                <w:rFonts w:ascii="Times New Roman" w:hAnsi="Times New Roman" w:cs="Times New Roman"/>
              </w:rPr>
            </w:pPr>
            <w:r w:rsidRPr="00C77906">
              <w:rPr>
                <w:rFonts w:ascii="Times New Roman" w:hAnsi="Times New Roman" w:cs="Times New Roman"/>
                <w:sz w:val="17"/>
              </w:rPr>
              <w:t>Pipeline command</w:t>
            </w:r>
          </w:p>
        </w:tc>
        <w:tc>
          <w:tcPr>
            <w:tcW w:w="6480" w:type="dxa"/>
            <w:shd w:val="clear" w:color="auto" w:fill="F8FAFC"/>
            <w:tcMar>
              <w:top w:w="90" w:type="dxa"/>
              <w:left w:w="90" w:type="dxa"/>
              <w:bottom w:w="90" w:type="dxa"/>
              <w:right w:w="90" w:type="dxa"/>
            </w:tcMar>
            <w:vAlign w:val="center"/>
          </w:tcPr>
          <w:p w14:paraId="570B89D9"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run_pipeline.py --city amsterdam</w:t>
            </w:r>
          </w:p>
        </w:tc>
      </w:tr>
      <w:tr w:rsidR="00D21FD9" w:rsidRPr="00C77906" w14:paraId="47EEADA1" w14:textId="77777777">
        <w:trPr>
          <w:jc w:val="center"/>
        </w:trPr>
        <w:tc>
          <w:tcPr>
            <w:tcW w:w="3168" w:type="dxa"/>
            <w:tcMar>
              <w:top w:w="90" w:type="dxa"/>
              <w:left w:w="90" w:type="dxa"/>
              <w:bottom w:w="90" w:type="dxa"/>
              <w:right w:w="90" w:type="dxa"/>
            </w:tcMar>
            <w:vAlign w:val="center"/>
          </w:tcPr>
          <w:p w14:paraId="4D4FE68C" w14:textId="77777777" w:rsidR="00D21FD9" w:rsidRPr="00C77906" w:rsidRDefault="00000000">
            <w:pPr>
              <w:rPr>
                <w:rFonts w:ascii="Times New Roman" w:hAnsi="Times New Roman" w:cs="Times New Roman"/>
              </w:rPr>
            </w:pPr>
            <w:r w:rsidRPr="00C77906">
              <w:rPr>
                <w:rFonts w:ascii="Times New Roman" w:hAnsi="Times New Roman" w:cs="Times New Roman"/>
                <w:sz w:val="17"/>
              </w:rPr>
              <w:t>Full pipeline runtime</w:t>
            </w:r>
          </w:p>
        </w:tc>
        <w:tc>
          <w:tcPr>
            <w:tcW w:w="6480" w:type="dxa"/>
            <w:tcMar>
              <w:top w:w="90" w:type="dxa"/>
              <w:left w:w="90" w:type="dxa"/>
              <w:bottom w:w="90" w:type="dxa"/>
              <w:right w:w="90" w:type="dxa"/>
            </w:tcMar>
            <w:vAlign w:val="center"/>
          </w:tcPr>
          <w:p w14:paraId="0D4C6C98" w14:textId="77777777" w:rsidR="00D21FD9" w:rsidRPr="00C77906" w:rsidRDefault="00000000">
            <w:pPr>
              <w:rPr>
                <w:rFonts w:ascii="Times New Roman" w:hAnsi="Times New Roman" w:cs="Times New Roman"/>
              </w:rPr>
            </w:pPr>
            <w:r w:rsidRPr="00C77906">
              <w:rPr>
                <w:rFonts w:ascii="Times New Roman" w:hAnsi="Times New Roman" w:cs="Times New Roman"/>
                <w:sz w:val="17"/>
              </w:rPr>
              <w:t>Approximately 1-2 minutes depending on system conditions and disk caching</w:t>
            </w:r>
          </w:p>
        </w:tc>
      </w:tr>
    </w:tbl>
    <w:p w14:paraId="2A87CBFC" w14:textId="77777777" w:rsidR="00D21FD9" w:rsidRDefault="00000000">
      <w:pPr>
        <w:pStyle w:val="Heading2"/>
        <w:rPr>
          <w:rFonts w:ascii="Times New Roman" w:hAnsi="Times New Roman" w:cs="Times New Roman"/>
        </w:rPr>
      </w:pPr>
      <w:r w:rsidRPr="00C77906">
        <w:rPr>
          <w:rFonts w:ascii="Times New Roman" w:hAnsi="Times New Roman" w:cs="Times New Roman"/>
        </w:rPr>
        <w:t>5.10 GitHub Actions Continuous Integration</w:t>
      </w:r>
    </w:p>
    <w:p w14:paraId="36A95BDD" w14:textId="77777777" w:rsidR="00D21FD9" w:rsidRDefault="00000000">
      <w:pPr>
        <w:rPr>
          <w:rFonts w:ascii="Times New Roman" w:hAnsi="Times New Roman" w:cs="Times New Roman"/>
        </w:rPr>
      </w:pPr>
      <w:r w:rsidRPr="00C77906">
        <w:rPr>
          <w:rFonts w:ascii="Times New Roman" w:hAnsi="Times New Roman" w:cs="Times New Roman"/>
        </w:rPr>
        <w:t xml:space="preserve">A GitHub Actions workflow automatically verifies the project on relevant pushes and </w:t>
      </w:r>
      <w:proofErr w:type="gramStart"/>
      <w:r w:rsidRPr="00C77906">
        <w:rPr>
          <w:rFonts w:ascii="Times New Roman" w:hAnsi="Times New Roman" w:cs="Times New Roman"/>
        </w:rPr>
        <w:t>pull</w:t>
      </w:r>
      <w:proofErr w:type="gramEnd"/>
      <w:r w:rsidRPr="00C77906">
        <w:rPr>
          <w:rFonts w:ascii="Times New Roman" w:hAnsi="Times New Roman" w:cs="Times New Roman"/>
        </w:rPr>
        <w:t xml:space="preserve"> requests. The workflow checks out the repository, sets up Python 3.13, installs dependencies, compiles project modules, and runs the automated tests. The workflow has completed successfully on the dev branch, providing repeatable verification beyond local execution.</w:t>
      </w:r>
    </w:p>
    <w:p w14:paraId="39889CA6" w14:textId="77777777" w:rsidR="00C77906" w:rsidRPr="00C77906" w:rsidRDefault="00C77906">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472"/>
        <w:gridCol w:w="3168"/>
      </w:tblGrid>
      <w:tr w:rsidR="00D21FD9" w:rsidRPr="00C77906" w14:paraId="6A2C301D" w14:textId="77777777">
        <w:trPr>
          <w:jc w:val="center"/>
        </w:trPr>
        <w:tc>
          <w:tcPr>
            <w:tcW w:w="5472" w:type="dxa"/>
            <w:shd w:val="clear" w:color="auto" w:fill="0B1F44"/>
            <w:tcMar>
              <w:top w:w="90" w:type="dxa"/>
              <w:left w:w="90" w:type="dxa"/>
              <w:bottom w:w="90" w:type="dxa"/>
              <w:right w:w="90" w:type="dxa"/>
            </w:tcMar>
            <w:vAlign w:val="center"/>
          </w:tcPr>
          <w:p w14:paraId="1A35F48B"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CI Stage</w:t>
            </w:r>
          </w:p>
        </w:tc>
        <w:tc>
          <w:tcPr>
            <w:tcW w:w="3168" w:type="dxa"/>
            <w:shd w:val="clear" w:color="auto" w:fill="0B1F44"/>
            <w:tcMar>
              <w:top w:w="90" w:type="dxa"/>
              <w:left w:w="90" w:type="dxa"/>
              <w:bottom w:w="90" w:type="dxa"/>
              <w:right w:w="90" w:type="dxa"/>
            </w:tcMar>
            <w:vAlign w:val="center"/>
          </w:tcPr>
          <w:p w14:paraId="22F3485F"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Status</w:t>
            </w:r>
          </w:p>
        </w:tc>
      </w:tr>
      <w:tr w:rsidR="00D21FD9" w:rsidRPr="00C77906" w14:paraId="234B3CD6" w14:textId="77777777">
        <w:trPr>
          <w:jc w:val="center"/>
        </w:trPr>
        <w:tc>
          <w:tcPr>
            <w:tcW w:w="5472" w:type="dxa"/>
            <w:shd w:val="clear" w:color="auto" w:fill="F8FAFC"/>
            <w:tcMar>
              <w:top w:w="90" w:type="dxa"/>
              <w:left w:w="90" w:type="dxa"/>
              <w:bottom w:w="90" w:type="dxa"/>
              <w:right w:w="90" w:type="dxa"/>
            </w:tcMar>
            <w:vAlign w:val="center"/>
          </w:tcPr>
          <w:p w14:paraId="3C3EACF1" w14:textId="77777777" w:rsidR="00D21FD9" w:rsidRPr="00C77906" w:rsidRDefault="00000000">
            <w:pPr>
              <w:rPr>
                <w:rFonts w:ascii="Times New Roman" w:hAnsi="Times New Roman" w:cs="Times New Roman"/>
              </w:rPr>
            </w:pPr>
            <w:r w:rsidRPr="00C77906">
              <w:rPr>
                <w:rFonts w:ascii="Times New Roman" w:hAnsi="Times New Roman" w:cs="Times New Roman"/>
                <w:sz w:val="17"/>
              </w:rPr>
              <w:t>Checkout repository</w:t>
            </w:r>
          </w:p>
        </w:tc>
        <w:tc>
          <w:tcPr>
            <w:tcW w:w="3168" w:type="dxa"/>
            <w:shd w:val="clear" w:color="auto" w:fill="F8FAFC"/>
            <w:tcMar>
              <w:top w:w="90" w:type="dxa"/>
              <w:left w:w="90" w:type="dxa"/>
              <w:bottom w:w="90" w:type="dxa"/>
              <w:right w:w="90" w:type="dxa"/>
            </w:tcMar>
            <w:vAlign w:val="center"/>
          </w:tcPr>
          <w:p w14:paraId="4B7D5C50"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Completed</w:t>
            </w:r>
          </w:p>
        </w:tc>
      </w:tr>
      <w:tr w:rsidR="00D21FD9" w:rsidRPr="00C77906" w14:paraId="4029A1B0" w14:textId="77777777">
        <w:trPr>
          <w:jc w:val="center"/>
        </w:trPr>
        <w:tc>
          <w:tcPr>
            <w:tcW w:w="5472" w:type="dxa"/>
            <w:tcMar>
              <w:top w:w="90" w:type="dxa"/>
              <w:left w:w="90" w:type="dxa"/>
              <w:bottom w:w="90" w:type="dxa"/>
              <w:right w:w="90" w:type="dxa"/>
            </w:tcMar>
            <w:vAlign w:val="center"/>
          </w:tcPr>
          <w:p w14:paraId="18699411" w14:textId="77777777" w:rsidR="00D21FD9" w:rsidRPr="00C77906" w:rsidRDefault="00000000">
            <w:pPr>
              <w:rPr>
                <w:rFonts w:ascii="Times New Roman" w:hAnsi="Times New Roman" w:cs="Times New Roman"/>
              </w:rPr>
            </w:pPr>
            <w:r w:rsidRPr="00C77906">
              <w:rPr>
                <w:rFonts w:ascii="Times New Roman" w:hAnsi="Times New Roman" w:cs="Times New Roman"/>
                <w:sz w:val="17"/>
              </w:rPr>
              <w:t>Set up Python 3.13</w:t>
            </w:r>
          </w:p>
        </w:tc>
        <w:tc>
          <w:tcPr>
            <w:tcW w:w="3168" w:type="dxa"/>
            <w:tcMar>
              <w:top w:w="90" w:type="dxa"/>
              <w:left w:w="90" w:type="dxa"/>
              <w:bottom w:w="90" w:type="dxa"/>
              <w:right w:w="90" w:type="dxa"/>
            </w:tcMar>
            <w:vAlign w:val="center"/>
          </w:tcPr>
          <w:p w14:paraId="25621E1A"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Completed</w:t>
            </w:r>
          </w:p>
        </w:tc>
      </w:tr>
      <w:tr w:rsidR="00D21FD9" w:rsidRPr="00C77906" w14:paraId="28FA744B" w14:textId="77777777">
        <w:trPr>
          <w:jc w:val="center"/>
        </w:trPr>
        <w:tc>
          <w:tcPr>
            <w:tcW w:w="5472" w:type="dxa"/>
            <w:shd w:val="clear" w:color="auto" w:fill="F8FAFC"/>
            <w:tcMar>
              <w:top w:w="90" w:type="dxa"/>
              <w:left w:w="90" w:type="dxa"/>
              <w:bottom w:w="90" w:type="dxa"/>
              <w:right w:w="90" w:type="dxa"/>
            </w:tcMar>
            <w:vAlign w:val="center"/>
          </w:tcPr>
          <w:p w14:paraId="182CB967" w14:textId="77777777" w:rsidR="00D21FD9" w:rsidRPr="00C77906" w:rsidRDefault="00000000">
            <w:pPr>
              <w:rPr>
                <w:rFonts w:ascii="Times New Roman" w:hAnsi="Times New Roman" w:cs="Times New Roman"/>
              </w:rPr>
            </w:pPr>
            <w:r w:rsidRPr="00C77906">
              <w:rPr>
                <w:rFonts w:ascii="Times New Roman" w:hAnsi="Times New Roman" w:cs="Times New Roman"/>
                <w:sz w:val="17"/>
              </w:rPr>
              <w:t>Install dependencies</w:t>
            </w:r>
          </w:p>
        </w:tc>
        <w:tc>
          <w:tcPr>
            <w:tcW w:w="3168" w:type="dxa"/>
            <w:shd w:val="clear" w:color="auto" w:fill="F8FAFC"/>
            <w:tcMar>
              <w:top w:w="90" w:type="dxa"/>
              <w:left w:w="90" w:type="dxa"/>
              <w:bottom w:w="90" w:type="dxa"/>
              <w:right w:w="90" w:type="dxa"/>
            </w:tcMar>
            <w:vAlign w:val="center"/>
          </w:tcPr>
          <w:p w14:paraId="06D15D71"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Completed</w:t>
            </w:r>
          </w:p>
        </w:tc>
      </w:tr>
      <w:tr w:rsidR="00D21FD9" w:rsidRPr="00C77906" w14:paraId="3D3874F6" w14:textId="77777777">
        <w:trPr>
          <w:jc w:val="center"/>
        </w:trPr>
        <w:tc>
          <w:tcPr>
            <w:tcW w:w="5472" w:type="dxa"/>
            <w:tcMar>
              <w:top w:w="90" w:type="dxa"/>
              <w:left w:w="90" w:type="dxa"/>
              <w:bottom w:w="90" w:type="dxa"/>
              <w:right w:w="90" w:type="dxa"/>
            </w:tcMar>
            <w:vAlign w:val="center"/>
          </w:tcPr>
          <w:p w14:paraId="2B4C3C96"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Compile Python modules</w:t>
            </w:r>
          </w:p>
        </w:tc>
        <w:tc>
          <w:tcPr>
            <w:tcW w:w="3168" w:type="dxa"/>
            <w:tcMar>
              <w:top w:w="90" w:type="dxa"/>
              <w:left w:w="90" w:type="dxa"/>
              <w:bottom w:w="90" w:type="dxa"/>
              <w:right w:w="90" w:type="dxa"/>
            </w:tcMar>
            <w:vAlign w:val="center"/>
          </w:tcPr>
          <w:p w14:paraId="26BD0A14"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Completed</w:t>
            </w:r>
          </w:p>
        </w:tc>
      </w:tr>
      <w:tr w:rsidR="00D21FD9" w:rsidRPr="00C77906" w14:paraId="55440A80" w14:textId="77777777">
        <w:trPr>
          <w:jc w:val="center"/>
        </w:trPr>
        <w:tc>
          <w:tcPr>
            <w:tcW w:w="5472" w:type="dxa"/>
            <w:shd w:val="clear" w:color="auto" w:fill="F8FAFC"/>
            <w:tcMar>
              <w:top w:w="90" w:type="dxa"/>
              <w:left w:w="90" w:type="dxa"/>
              <w:bottom w:w="90" w:type="dxa"/>
              <w:right w:w="90" w:type="dxa"/>
            </w:tcMar>
            <w:vAlign w:val="center"/>
          </w:tcPr>
          <w:p w14:paraId="39EBD716" w14:textId="77777777" w:rsidR="00D21FD9" w:rsidRPr="00C77906" w:rsidRDefault="00000000">
            <w:pPr>
              <w:rPr>
                <w:rFonts w:ascii="Times New Roman" w:hAnsi="Times New Roman" w:cs="Times New Roman"/>
              </w:rPr>
            </w:pPr>
            <w:r w:rsidRPr="00C77906">
              <w:rPr>
                <w:rFonts w:ascii="Times New Roman" w:hAnsi="Times New Roman" w:cs="Times New Roman"/>
                <w:sz w:val="17"/>
              </w:rPr>
              <w:t>Run automated tests</w:t>
            </w:r>
          </w:p>
        </w:tc>
        <w:tc>
          <w:tcPr>
            <w:tcW w:w="3168" w:type="dxa"/>
            <w:shd w:val="clear" w:color="auto" w:fill="F8FAFC"/>
            <w:tcMar>
              <w:top w:w="90" w:type="dxa"/>
              <w:left w:w="90" w:type="dxa"/>
              <w:bottom w:w="90" w:type="dxa"/>
              <w:right w:w="90" w:type="dxa"/>
            </w:tcMar>
            <w:vAlign w:val="center"/>
          </w:tcPr>
          <w:p w14:paraId="27A7390A" w14:textId="77777777" w:rsidR="00D21FD9" w:rsidRPr="00C77906" w:rsidRDefault="00000000">
            <w:pPr>
              <w:rPr>
                <w:rFonts w:ascii="Times New Roman" w:hAnsi="Times New Roman" w:cs="Times New Roman"/>
              </w:rPr>
            </w:pPr>
            <w:r w:rsidRPr="00C77906">
              <w:rPr>
                <w:rFonts w:ascii="Times New Roman" w:hAnsi="Times New Roman" w:cs="Times New Roman"/>
                <w:sz w:val="17"/>
              </w:rPr>
              <w:t>Passing</w:t>
            </w:r>
          </w:p>
        </w:tc>
      </w:tr>
    </w:tbl>
    <w:p w14:paraId="2E53B07C"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5.11 Interactive Dashboard and Live Deployment</w:t>
      </w:r>
    </w:p>
    <w:p w14:paraId="5BA652AC" w14:textId="77777777" w:rsidR="00D21FD9" w:rsidRPr="00C77906" w:rsidRDefault="00000000">
      <w:pPr>
        <w:rPr>
          <w:rFonts w:ascii="Times New Roman" w:hAnsi="Times New Roman" w:cs="Times New Roman"/>
        </w:rPr>
      </w:pPr>
      <w:r w:rsidRPr="00C77906">
        <w:rPr>
          <w:rFonts w:ascii="Times New Roman" w:hAnsi="Times New Roman" w:cs="Times New Roman"/>
        </w:rPr>
        <w:t>The final project includes a Streamlit and Plotly dashboard that reads validated processed outputs rather than the large raw source files. It contains seven analytical tabs: Overview, Market Explorer, Pricing, Reviews &amp; Availability, Statistics, Machine Learning, and Data Engineering. Sidebar filters cover neighbourhood, room type, host portfolio segment, superhost status, available price range, and guest capacity.</w:t>
      </w:r>
    </w:p>
    <w:p w14:paraId="16BE7138" w14:textId="0CD8D020" w:rsidR="00D21FD9" w:rsidRDefault="00000000">
      <w:pPr>
        <w:rPr>
          <w:rFonts w:ascii="Times New Roman" w:hAnsi="Times New Roman" w:cs="Times New Roman"/>
        </w:rPr>
      </w:pPr>
      <w:r w:rsidRPr="00C77906">
        <w:rPr>
          <w:rFonts w:ascii="Times New Roman" w:hAnsi="Times New Roman" w:cs="Times New Roman"/>
        </w:rPr>
        <w:t xml:space="preserve">The default dashboard preserves the full canonical listing population. Missing price and capacity values remain preserved by default; they are excluded from filtered results only when the corresponding numeric range is actively narrowed. The app is deployed on Streamlit Community Cloud at </w:t>
      </w:r>
      <w:hyperlink r:id="rId13" w:history="1">
        <w:r w:rsidR="00C77906" w:rsidRPr="00453637">
          <w:rPr>
            <w:rStyle w:val="Hyperlink"/>
            <w:rFonts w:ascii="Times New Roman" w:hAnsi="Times New Roman" w:cs="Times New Roman"/>
          </w:rPr>
          <w:t>https://amsterdam-airbnb-market-explorer.streamlit.app/</w:t>
        </w:r>
      </w:hyperlink>
      <w:r w:rsidRPr="00C77906">
        <w:rPr>
          <w:rFonts w:ascii="Times New Roman" w:hAnsi="Times New Roman" w:cs="Times New Roman"/>
        </w:rPr>
        <w:t>.</w:t>
      </w:r>
    </w:p>
    <w:p w14:paraId="148306F9" w14:textId="77777777" w:rsidR="00C77906" w:rsidRDefault="00C77906">
      <w:pPr>
        <w:rPr>
          <w:rFonts w:ascii="Times New Roman" w:hAnsi="Times New Roman" w:cs="Times New Roman"/>
        </w:rPr>
      </w:pPr>
    </w:p>
    <w:p w14:paraId="4A3FAD83" w14:textId="77777777" w:rsidR="00C77906" w:rsidRPr="00C77906" w:rsidRDefault="00C77906">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024"/>
        <w:gridCol w:w="6768"/>
      </w:tblGrid>
      <w:tr w:rsidR="00D21FD9" w:rsidRPr="00C77906" w14:paraId="40CBF9E0" w14:textId="77777777">
        <w:trPr>
          <w:jc w:val="center"/>
        </w:trPr>
        <w:tc>
          <w:tcPr>
            <w:tcW w:w="3024" w:type="dxa"/>
            <w:shd w:val="clear" w:color="auto" w:fill="0B1F44"/>
            <w:tcMar>
              <w:top w:w="90" w:type="dxa"/>
              <w:left w:w="90" w:type="dxa"/>
              <w:bottom w:w="90" w:type="dxa"/>
              <w:right w:w="90" w:type="dxa"/>
            </w:tcMar>
            <w:vAlign w:val="center"/>
          </w:tcPr>
          <w:p w14:paraId="230A37EE"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Dashboard Metric</w:t>
            </w:r>
          </w:p>
        </w:tc>
        <w:tc>
          <w:tcPr>
            <w:tcW w:w="6768" w:type="dxa"/>
            <w:shd w:val="clear" w:color="auto" w:fill="0B1F44"/>
            <w:tcMar>
              <w:top w:w="90" w:type="dxa"/>
              <w:left w:w="90" w:type="dxa"/>
              <w:bottom w:w="90" w:type="dxa"/>
              <w:right w:w="90" w:type="dxa"/>
            </w:tcMar>
            <w:vAlign w:val="center"/>
          </w:tcPr>
          <w:p w14:paraId="5A105CFB"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Result</w:t>
            </w:r>
          </w:p>
        </w:tc>
      </w:tr>
      <w:tr w:rsidR="00D21FD9" w:rsidRPr="00C77906" w14:paraId="3762E8B6" w14:textId="77777777">
        <w:trPr>
          <w:jc w:val="center"/>
        </w:trPr>
        <w:tc>
          <w:tcPr>
            <w:tcW w:w="3024" w:type="dxa"/>
            <w:shd w:val="clear" w:color="auto" w:fill="F8FAFC"/>
            <w:tcMar>
              <w:top w:w="90" w:type="dxa"/>
              <w:left w:w="90" w:type="dxa"/>
              <w:bottom w:w="90" w:type="dxa"/>
              <w:right w:w="90" w:type="dxa"/>
            </w:tcMar>
            <w:vAlign w:val="center"/>
          </w:tcPr>
          <w:p w14:paraId="6C3DE768" w14:textId="77777777" w:rsidR="00D21FD9" w:rsidRPr="00C77906" w:rsidRDefault="00000000">
            <w:pPr>
              <w:rPr>
                <w:rFonts w:ascii="Times New Roman" w:hAnsi="Times New Roman" w:cs="Times New Roman"/>
              </w:rPr>
            </w:pPr>
            <w:r w:rsidRPr="00C77906">
              <w:rPr>
                <w:rFonts w:ascii="Times New Roman" w:hAnsi="Times New Roman" w:cs="Times New Roman"/>
                <w:sz w:val="17"/>
              </w:rPr>
              <w:t>Tabs</w:t>
            </w:r>
          </w:p>
        </w:tc>
        <w:tc>
          <w:tcPr>
            <w:tcW w:w="6768" w:type="dxa"/>
            <w:shd w:val="clear" w:color="auto" w:fill="F8FAFC"/>
            <w:tcMar>
              <w:top w:w="90" w:type="dxa"/>
              <w:left w:w="90" w:type="dxa"/>
              <w:bottom w:w="90" w:type="dxa"/>
              <w:right w:w="90" w:type="dxa"/>
            </w:tcMar>
            <w:vAlign w:val="center"/>
          </w:tcPr>
          <w:p w14:paraId="1DE3633D" w14:textId="77777777" w:rsidR="00D21FD9" w:rsidRPr="00C77906" w:rsidRDefault="00000000">
            <w:pPr>
              <w:rPr>
                <w:rFonts w:ascii="Times New Roman" w:hAnsi="Times New Roman" w:cs="Times New Roman"/>
              </w:rPr>
            </w:pPr>
            <w:r w:rsidRPr="00C77906">
              <w:rPr>
                <w:rFonts w:ascii="Times New Roman" w:hAnsi="Times New Roman" w:cs="Times New Roman"/>
                <w:sz w:val="17"/>
              </w:rPr>
              <w:t>7</w:t>
            </w:r>
          </w:p>
        </w:tc>
      </w:tr>
      <w:tr w:rsidR="00D21FD9" w:rsidRPr="00C77906" w14:paraId="0CA0A35A" w14:textId="77777777">
        <w:trPr>
          <w:jc w:val="center"/>
        </w:trPr>
        <w:tc>
          <w:tcPr>
            <w:tcW w:w="3024" w:type="dxa"/>
            <w:tcMar>
              <w:top w:w="90" w:type="dxa"/>
              <w:left w:w="90" w:type="dxa"/>
              <w:bottom w:w="90" w:type="dxa"/>
              <w:right w:w="90" w:type="dxa"/>
            </w:tcMar>
            <w:vAlign w:val="center"/>
          </w:tcPr>
          <w:p w14:paraId="688667E1" w14:textId="77777777" w:rsidR="00D21FD9" w:rsidRPr="00C77906" w:rsidRDefault="00000000">
            <w:pPr>
              <w:rPr>
                <w:rFonts w:ascii="Times New Roman" w:hAnsi="Times New Roman" w:cs="Times New Roman"/>
              </w:rPr>
            </w:pPr>
            <w:r w:rsidRPr="00C77906">
              <w:rPr>
                <w:rFonts w:ascii="Times New Roman" w:hAnsi="Times New Roman" w:cs="Times New Roman"/>
                <w:sz w:val="17"/>
              </w:rPr>
              <w:t>Primary dataset</w:t>
            </w:r>
          </w:p>
        </w:tc>
        <w:tc>
          <w:tcPr>
            <w:tcW w:w="6768" w:type="dxa"/>
            <w:tcMar>
              <w:top w:w="90" w:type="dxa"/>
              <w:left w:w="90" w:type="dxa"/>
              <w:bottom w:w="90" w:type="dxa"/>
              <w:right w:w="90" w:type="dxa"/>
            </w:tcMar>
            <w:vAlign w:val="center"/>
          </w:tcPr>
          <w:p w14:paraId="074C13CF" w14:textId="77777777" w:rsidR="00D21FD9" w:rsidRPr="00C77906" w:rsidRDefault="00000000">
            <w:pPr>
              <w:rPr>
                <w:rFonts w:ascii="Times New Roman" w:hAnsi="Times New Roman" w:cs="Times New Roman"/>
              </w:rPr>
            </w:pPr>
            <w:r w:rsidRPr="00C77906">
              <w:rPr>
                <w:rFonts w:ascii="Times New Roman" w:hAnsi="Times New Roman" w:cs="Times New Roman"/>
                <w:sz w:val="17"/>
              </w:rPr>
              <w:t>data/processed/enriched_listing_master.parquet</w:t>
            </w:r>
          </w:p>
        </w:tc>
      </w:tr>
      <w:tr w:rsidR="00D21FD9" w:rsidRPr="00C77906" w14:paraId="6B41DBEA" w14:textId="77777777">
        <w:trPr>
          <w:jc w:val="center"/>
        </w:trPr>
        <w:tc>
          <w:tcPr>
            <w:tcW w:w="3024" w:type="dxa"/>
            <w:shd w:val="clear" w:color="auto" w:fill="F8FAFC"/>
            <w:tcMar>
              <w:top w:w="90" w:type="dxa"/>
              <w:left w:w="90" w:type="dxa"/>
              <w:bottom w:w="90" w:type="dxa"/>
              <w:right w:w="90" w:type="dxa"/>
            </w:tcMar>
            <w:vAlign w:val="center"/>
          </w:tcPr>
          <w:p w14:paraId="09A75B30"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Core interaction</w:t>
            </w:r>
          </w:p>
        </w:tc>
        <w:tc>
          <w:tcPr>
            <w:tcW w:w="6768" w:type="dxa"/>
            <w:shd w:val="clear" w:color="auto" w:fill="F8FAFC"/>
            <w:tcMar>
              <w:top w:w="90" w:type="dxa"/>
              <w:left w:w="90" w:type="dxa"/>
              <w:bottom w:w="90" w:type="dxa"/>
              <w:right w:w="90" w:type="dxa"/>
            </w:tcMar>
            <w:vAlign w:val="center"/>
          </w:tcPr>
          <w:p w14:paraId="7461E958" w14:textId="77777777" w:rsidR="00D21FD9" w:rsidRPr="00C77906" w:rsidRDefault="00000000">
            <w:pPr>
              <w:rPr>
                <w:rFonts w:ascii="Times New Roman" w:hAnsi="Times New Roman" w:cs="Times New Roman"/>
              </w:rPr>
            </w:pPr>
            <w:r w:rsidRPr="00C77906">
              <w:rPr>
                <w:rFonts w:ascii="Times New Roman" w:hAnsi="Times New Roman" w:cs="Times New Roman"/>
                <w:sz w:val="17"/>
              </w:rPr>
              <w:t>Six sidebar filter dimensions</w:t>
            </w:r>
          </w:p>
        </w:tc>
      </w:tr>
      <w:tr w:rsidR="00D21FD9" w:rsidRPr="00C77906" w14:paraId="37624178" w14:textId="77777777">
        <w:trPr>
          <w:jc w:val="center"/>
        </w:trPr>
        <w:tc>
          <w:tcPr>
            <w:tcW w:w="3024" w:type="dxa"/>
            <w:tcMar>
              <w:top w:w="90" w:type="dxa"/>
              <w:left w:w="90" w:type="dxa"/>
              <w:bottom w:w="90" w:type="dxa"/>
              <w:right w:w="90" w:type="dxa"/>
            </w:tcMar>
            <w:vAlign w:val="center"/>
          </w:tcPr>
          <w:p w14:paraId="589E7F17" w14:textId="77777777" w:rsidR="00D21FD9" w:rsidRPr="00C77906" w:rsidRDefault="00000000">
            <w:pPr>
              <w:rPr>
                <w:rFonts w:ascii="Times New Roman" w:hAnsi="Times New Roman" w:cs="Times New Roman"/>
              </w:rPr>
            </w:pPr>
            <w:r w:rsidRPr="00C77906">
              <w:rPr>
                <w:rFonts w:ascii="Times New Roman" w:hAnsi="Times New Roman" w:cs="Times New Roman"/>
                <w:sz w:val="17"/>
              </w:rPr>
              <w:t>Deployment</w:t>
            </w:r>
          </w:p>
        </w:tc>
        <w:tc>
          <w:tcPr>
            <w:tcW w:w="6768" w:type="dxa"/>
            <w:tcMar>
              <w:top w:w="90" w:type="dxa"/>
              <w:left w:w="90" w:type="dxa"/>
              <w:bottom w:w="90" w:type="dxa"/>
              <w:right w:w="90" w:type="dxa"/>
            </w:tcMar>
            <w:vAlign w:val="center"/>
          </w:tcPr>
          <w:p w14:paraId="537E8286" w14:textId="77777777" w:rsidR="00D21FD9" w:rsidRPr="00C77906" w:rsidRDefault="00000000">
            <w:pPr>
              <w:rPr>
                <w:rFonts w:ascii="Times New Roman" w:hAnsi="Times New Roman" w:cs="Times New Roman"/>
              </w:rPr>
            </w:pPr>
            <w:r w:rsidRPr="00C77906">
              <w:rPr>
                <w:rFonts w:ascii="Times New Roman" w:hAnsi="Times New Roman" w:cs="Times New Roman"/>
                <w:sz w:val="17"/>
              </w:rPr>
              <w:t>Streamlit Community Cloud</w:t>
            </w:r>
          </w:p>
        </w:tc>
      </w:tr>
      <w:tr w:rsidR="00D21FD9" w:rsidRPr="00C77906" w14:paraId="06A341B9" w14:textId="77777777" w:rsidTr="00C77906">
        <w:trPr>
          <w:trHeight w:val="538"/>
          <w:jc w:val="center"/>
        </w:trPr>
        <w:tc>
          <w:tcPr>
            <w:tcW w:w="3024" w:type="dxa"/>
            <w:shd w:val="clear" w:color="auto" w:fill="F8FAFC"/>
            <w:tcMar>
              <w:top w:w="90" w:type="dxa"/>
              <w:left w:w="90" w:type="dxa"/>
              <w:bottom w:w="90" w:type="dxa"/>
              <w:right w:w="90" w:type="dxa"/>
            </w:tcMar>
            <w:vAlign w:val="center"/>
          </w:tcPr>
          <w:p w14:paraId="4F767CEC" w14:textId="77777777" w:rsidR="00D21FD9" w:rsidRPr="00C77906" w:rsidRDefault="00000000">
            <w:pPr>
              <w:rPr>
                <w:rFonts w:ascii="Times New Roman" w:hAnsi="Times New Roman" w:cs="Times New Roman"/>
              </w:rPr>
            </w:pPr>
            <w:r w:rsidRPr="00C77906">
              <w:rPr>
                <w:rFonts w:ascii="Times New Roman" w:hAnsi="Times New Roman" w:cs="Times New Roman"/>
                <w:sz w:val="17"/>
              </w:rPr>
              <w:t>Live URL</w:t>
            </w:r>
          </w:p>
        </w:tc>
        <w:tc>
          <w:tcPr>
            <w:tcW w:w="6768" w:type="dxa"/>
            <w:shd w:val="clear" w:color="auto" w:fill="F8FAFC"/>
            <w:tcMar>
              <w:top w:w="90" w:type="dxa"/>
              <w:left w:w="90" w:type="dxa"/>
              <w:bottom w:w="90" w:type="dxa"/>
              <w:right w:w="90" w:type="dxa"/>
            </w:tcMar>
            <w:vAlign w:val="center"/>
          </w:tcPr>
          <w:p w14:paraId="5BEF2174" w14:textId="7A9CC506" w:rsidR="00C77906" w:rsidRDefault="00C77906">
            <w:pPr>
              <w:rPr>
                <w:rFonts w:ascii="Times New Roman" w:hAnsi="Times New Roman" w:cs="Times New Roman"/>
                <w:sz w:val="17"/>
              </w:rPr>
            </w:pPr>
            <w:hyperlink r:id="rId14" w:history="1">
              <w:r w:rsidRPr="00453637">
                <w:rPr>
                  <w:rStyle w:val="Hyperlink"/>
                  <w:rFonts w:ascii="Times New Roman" w:hAnsi="Times New Roman" w:cs="Times New Roman"/>
                  <w:sz w:val="17"/>
                </w:rPr>
                <w:t>https://amsterdam-airbnb-market-explorer.streamlit.app/</w:t>
              </w:r>
            </w:hyperlink>
          </w:p>
          <w:p w14:paraId="0FA34BE5" w14:textId="1BE4DB4F" w:rsidR="00C77906" w:rsidRPr="00C77906" w:rsidRDefault="00C77906">
            <w:pPr>
              <w:rPr>
                <w:rFonts w:ascii="Times New Roman" w:hAnsi="Times New Roman" w:cs="Times New Roman"/>
                <w:sz w:val="17"/>
              </w:rPr>
            </w:pPr>
          </w:p>
        </w:tc>
      </w:tr>
    </w:tbl>
    <w:p w14:paraId="401D0C28"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6. EDA Findings</w:t>
      </w:r>
    </w:p>
    <w:p w14:paraId="35682BFB" w14:textId="77777777" w:rsidR="00D21FD9" w:rsidRPr="00C77906" w:rsidRDefault="00000000">
      <w:pPr>
        <w:rPr>
          <w:rFonts w:ascii="Times New Roman" w:hAnsi="Times New Roman" w:cs="Times New Roman"/>
        </w:rPr>
      </w:pPr>
      <w:r w:rsidRPr="00C77906">
        <w:rPr>
          <w:rFonts w:ascii="Times New Roman" w:hAnsi="Times New Roman" w:cs="Times New Roman"/>
        </w:rPr>
        <w:t>Ten EDA visualizations were produced. This section presents eight primary figures selected for analytical strength, business relevance, and interpretability. Two additional supporting figures are included later in the visualization section.</w:t>
      </w:r>
    </w:p>
    <w:p w14:paraId="786C00AA"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6.1 Listings by Neighbourhood</w:t>
      </w:r>
    </w:p>
    <w:p w14:paraId="62627AB5"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52DAF262" wp14:editId="34917B3C">
            <wp:extent cx="5989320" cy="3915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stings_by_neighbourhood.png"/>
                    <pic:cNvPicPr/>
                  </pic:nvPicPr>
                  <pic:blipFill>
                    <a:blip r:embed="rId15"/>
                    <a:stretch>
                      <a:fillRect/>
                    </a:stretch>
                  </pic:blipFill>
                  <pic:spPr>
                    <a:xfrm>
                      <a:off x="0" y="0"/>
                      <a:ext cx="5989320" cy="3915869"/>
                    </a:xfrm>
                    <a:prstGeom prst="rect">
                      <a:avLst/>
                    </a:prstGeom>
                  </pic:spPr>
                </pic:pic>
              </a:graphicData>
            </a:graphic>
          </wp:inline>
        </w:drawing>
      </w:r>
    </w:p>
    <w:p w14:paraId="770A62D1"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2. Amsterdam Airbnb Listings by Neighbourhood</w:t>
      </w:r>
    </w:p>
    <w:tbl>
      <w:tblPr>
        <w:tblStyle w:val="TableGrid"/>
        <w:tblW w:w="0" w:type="auto"/>
        <w:jc w:val="center"/>
        <w:tblLook w:val="04A0" w:firstRow="1" w:lastRow="0" w:firstColumn="1" w:lastColumn="0" w:noHBand="0" w:noVBand="1"/>
      </w:tblPr>
      <w:tblGrid>
        <w:gridCol w:w="4928"/>
        <w:gridCol w:w="4928"/>
      </w:tblGrid>
      <w:tr w:rsidR="00D21FD9" w:rsidRPr="00C77906" w14:paraId="2120946E" w14:textId="77777777">
        <w:trPr>
          <w:jc w:val="center"/>
        </w:trPr>
        <w:tc>
          <w:tcPr>
            <w:tcW w:w="4933" w:type="dxa"/>
            <w:shd w:val="clear" w:color="auto" w:fill="D9EAF7"/>
            <w:tcMar>
              <w:top w:w="90" w:type="dxa"/>
              <w:left w:w="105" w:type="dxa"/>
              <w:bottom w:w="90" w:type="dxa"/>
              <w:right w:w="105" w:type="dxa"/>
            </w:tcMar>
            <w:vAlign w:val="center"/>
          </w:tcPr>
          <w:p w14:paraId="647DEFCC"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4E655953" w14:textId="77777777" w:rsidR="00D21FD9" w:rsidRPr="00C77906" w:rsidRDefault="00000000">
            <w:pPr>
              <w:rPr>
                <w:rFonts w:ascii="Times New Roman" w:hAnsi="Times New Roman" w:cs="Times New Roman"/>
              </w:rPr>
            </w:pPr>
            <w:r w:rsidRPr="00C77906">
              <w:rPr>
                <w:rFonts w:ascii="Times New Roman" w:hAnsi="Times New Roman" w:cs="Times New Roman"/>
              </w:rPr>
              <w:t>Airbnb supply is highly concentrated in a relatively small number of neighbourhoods. De Baarsjes - Oud-West has the largest listing count, followed by Centrum-West and De Pijp - Rivierenbuurt.</w:t>
            </w:r>
          </w:p>
        </w:tc>
      </w:tr>
      <w:tr w:rsidR="00D21FD9" w:rsidRPr="00C77906" w14:paraId="1A5899F9" w14:textId="77777777">
        <w:trPr>
          <w:jc w:val="center"/>
        </w:trPr>
        <w:tc>
          <w:tcPr>
            <w:tcW w:w="4933" w:type="dxa"/>
            <w:shd w:val="clear" w:color="auto" w:fill="E2F0D9"/>
            <w:tcMar>
              <w:top w:w="90" w:type="dxa"/>
              <w:left w:w="105" w:type="dxa"/>
              <w:bottom w:w="90" w:type="dxa"/>
              <w:right w:w="105" w:type="dxa"/>
            </w:tcMar>
            <w:vAlign w:val="center"/>
          </w:tcPr>
          <w:p w14:paraId="79EAFA2D"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468C95B8" w14:textId="77777777" w:rsidR="00D21FD9" w:rsidRPr="00C77906" w:rsidRDefault="00000000">
            <w:pPr>
              <w:rPr>
                <w:rFonts w:ascii="Times New Roman" w:hAnsi="Times New Roman" w:cs="Times New Roman"/>
              </w:rPr>
            </w:pPr>
            <w:r w:rsidRPr="00C77906">
              <w:rPr>
                <w:rFonts w:ascii="Times New Roman" w:hAnsi="Times New Roman" w:cs="Times New Roman"/>
              </w:rPr>
              <w:t>Competitive intensity and available supply differ materially by neighbourhood. City-wide benchmarks can therefore hide local market structure.</w:t>
            </w:r>
          </w:p>
        </w:tc>
      </w:tr>
      <w:tr w:rsidR="00D21FD9" w:rsidRPr="00C77906" w14:paraId="20B91946" w14:textId="77777777">
        <w:trPr>
          <w:jc w:val="center"/>
        </w:trPr>
        <w:tc>
          <w:tcPr>
            <w:tcW w:w="4933" w:type="dxa"/>
            <w:shd w:val="clear" w:color="auto" w:fill="FFF2CC"/>
            <w:tcMar>
              <w:top w:w="90" w:type="dxa"/>
              <w:left w:w="105" w:type="dxa"/>
              <w:bottom w:w="90" w:type="dxa"/>
              <w:right w:w="105" w:type="dxa"/>
            </w:tcMar>
            <w:vAlign w:val="center"/>
          </w:tcPr>
          <w:p w14:paraId="5417AF09"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2BA2D459" w14:textId="77777777" w:rsidR="00D21FD9" w:rsidRPr="00C77906" w:rsidRDefault="00000000">
            <w:pPr>
              <w:rPr>
                <w:rFonts w:ascii="Times New Roman" w:hAnsi="Times New Roman" w:cs="Times New Roman"/>
              </w:rPr>
            </w:pPr>
            <w:r w:rsidRPr="00C77906">
              <w:rPr>
                <w:rFonts w:ascii="Times New Roman" w:hAnsi="Times New Roman" w:cs="Times New Roman"/>
              </w:rPr>
              <w:t>Benchmark listings within the same neighbourhood and room-type segment before making pricing or market-entry decisions.</w:t>
            </w:r>
          </w:p>
        </w:tc>
      </w:tr>
      <w:tr w:rsidR="00D21FD9" w:rsidRPr="00C77906" w14:paraId="1ACD27D2" w14:textId="77777777">
        <w:trPr>
          <w:jc w:val="center"/>
        </w:trPr>
        <w:tc>
          <w:tcPr>
            <w:tcW w:w="4933" w:type="dxa"/>
            <w:shd w:val="clear" w:color="auto" w:fill="FCE4D6"/>
            <w:tcMar>
              <w:top w:w="90" w:type="dxa"/>
              <w:left w:w="105" w:type="dxa"/>
              <w:bottom w:w="90" w:type="dxa"/>
              <w:right w:w="105" w:type="dxa"/>
            </w:tcMar>
            <w:vAlign w:val="center"/>
          </w:tcPr>
          <w:p w14:paraId="780B5C15"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66D880AC" w14:textId="77777777" w:rsidR="00D21FD9" w:rsidRPr="00C77906" w:rsidRDefault="00000000">
            <w:pPr>
              <w:rPr>
                <w:rFonts w:ascii="Times New Roman" w:hAnsi="Times New Roman" w:cs="Times New Roman"/>
              </w:rPr>
            </w:pPr>
            <w:r w:rsidRPr="00C77906">
              <w:rPr>
                <w:rFonts w:ascii="Times New Roman" w:hAnsi="Times New Roman" w:cs="Times New Roman"/>
              </w:rPr>
              <w:t>Listing count measures supply, not demand or profitability.</w:t>
            </w:r>
          </w:p>
        </w:tc>
      </w:tr>
    </w:tbl>
    <w:p w14:paraId="4B7D54E4"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222E921C"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6.2 Median Price by Neighbourhood</w:t>
      </w:r>
    </w:p>
    <w:p w14:paraId="6FA8097F"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4C317A46" wp14:editId="212CA23A">
            <wp:extent cx="5989320" cy="391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dian_price_by_neighbourhood.png"/>
                    <pic:cNvPicPr/>
                  </pic:nvPicPr>
                  <pic:blipFill>
                    <a:blip r:embed="rId16"/>
                    <a:stretch>
                      <a:fillRect/>
                    </a:stretch>
                  </pic:blipFill>
                  <pic:spPr>
                    <a:xfrm>
                      <a:off x="0" y="0"/>
                      <a:ext cx="5989320" cy="3915869"/>
                    </a:xfrm>
                    <a:prstGeom prst="rect">
                      <a:avLst/>
                    </a:prstGeom>
                  </pic:spPr>
                </pic:pic>
              </a:graphicData>
            </a:graphic>
          </wp:inline>
        </w:drawing>
      </w:r>
    </w:p>
    <w:p w14:paraId="1C81385D"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3. Median Airbnb Price by Neighbourhood</w:t>
      </w:r>
    </w:p>
    <w:tbl>
      <w:tblPr>
        <w:tblStyle w:val="TableGrid"/>
        <w:tblW w:w="0" w:type="auto"/>
        <w:jc w:val="center"/>
        <w:tblLook w:val="04A0" w:firstRow="1" w:lastRow="0" w:firstColumn="1" w:lastColumn="0" w:noHBand="0" w:noVBand="1"/>
      </w:tblPr>
      <w:tblGrid>
        <w:gridCol w:w="4928"/>
        <w:gridCol w:w="4928"/>
      </w:tblGrid>
      <w:tr w:rsidR="00D21FD9" w:rsidRPr="00C77906" w14:paraId="0EA3676B" w14:textId="77777777">
        <w:trPr>
          <w:jc w:val="center"/>
        </w:trPr>
        <w:tc>
          <w:tcPr>
            <w:tcW w:w="4933" w:type="dxa"/>
            <w:shd w:val="clear" w:color="auto" w:fill="D9EAF7"/>
            <w:tcMar>
              <w:top w:w="90" w:type="dxa"/>
              <w:left w:w="105" w:type="dxa"/>
              <w:bottom w:w="90" w:type="dxa"/>
              <w:right w:w="105" w:type="dxa"/>
            </w:tcMar>
            <w:vAlign w:val="center"/>
          </w:tcPr>
          <w:p w14:paraId="245BF891"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775B8FAA" w14:textId="77777777" w:rsidR="00D21FD9" w:rsidRPr="00C77906" w:rsidRDefault="00000000">
            <w:pPr>
              <w:rPr>
                <w:rFonts w:ascii="Times New Roman" w:hAnsi="Times New Roman" w:cs="Times New Roman"/>
              </w:rPr>
            </w:pPr>
            <w:r w:rsidRPr="00C77906">
              <w:rPr>
                <w:rFonts w:ascii="Times New Roman" w:hAnsi="Times New Roman" w:cs="Times New Roman"/>
              </w:rPr>
              <w:t>Median prices vary substantially across Amsterdam. De Pijp - Rivierenbuurt, De Baarsjes - Oud-West, and Zuid appear among the highest-priced neighbourhoods, while several outer areas have much lower medians.</w:t>
            </w:r>
          </w:p>
        </w:tc>
      </w:tr>
      <w:tr w:rsidR="00D21FD9" w:rsidRPr="00C77906" w14:paraId="1D77C74B" w14:textId="77777777">
        <w:trPr>
          <w:jc w:val="center"/>
        </w:trPr>
        <w:tc>
          <w:tcPr>
            <w:tcW w:w="4933" w:type="dxa"/>
            <w:shd w:val="clear" w:color="auto" w:fill="E2F0D9"/>
            <w:tcMar>
              <w:top w:w="90" w:type="dxa"/>
              <w:left w:w="105" w:type="dxa"/>
              <w:bottom w:w="90" w:type="dxa"/>
              <w:right w:w="105" w:type="dxa"/>
            </w:tcMar>
            <w:vAlign w:val="center"/>
          </w:tcPr>
          <w:p w14:paraId="2DC334AF"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34C8FBFC" w14:textId="77777777" w:rsidR="00D21FD9" w:rsidRPr="00C77906" w:rsidRDefault="00000000">
            <w:pPr>
              <w:rPr>
                <w:rFonts w:ascii="Times New Roman" w:hAnsi="Times New Roman" w:cs="Times New Roman"/>
              </w:rPr>
            </w:pPr>
            <w:r w:rsidRPr="00C77906">
              <w:rPr>
                <w:rFonts w:ascii="Times New Roman" w:hAnsi="Times New Roman" w:cs="Times New Roman"/>
              </w:rPr>
              <w:t>Location is strongly associated with pricing power, so one city-wide benchmark is too coarse for fair comparison.</w:t>
            </w:r>
          </w:p>
        </w:tc>
      </w:tr>
      <w:tr w:rsidR="00D21FD9" w:rsidRPr="00C77906" w14:paraId="3A8543BF" w14:textId="77777777">
        <w:trPr>
          <w:jc w:val="center"/>
        </w:trPr>
        <w:tc>
          <w:tcPr>
            <w:tcW w:w="4933" w:type="dxa"/>
            <w:shd w:val="clear" w:color="auto" w:fill="FFF2CC"/>
            <w:tcMar>
              <w:top w:w="90" w:type="dxa"/>
              <w:left w:w="105" w:type="dxa"/>
              <w:bottom w:w="90" w:type="dxa"/>
              <w:right w:w="105" w:type="dxa"/>
            </w:tcMar>
            <w:vAlign w:val="center"/>
          </w:tcPr>
          <w:p w14:paraId="17254C6F"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0CF1FD0B" w14:textId="77777777" w:rsidR="00D21FD9" w:rsidRPr="00C77906" w:rsidRDefault="00000000">
            <w:pPr>
              <w:rPr>
                <w:rFonts w:ascii="Times New Roman" w:hAnsi="Times New Roman" w:cs="Times New Roman"/>
              </w:rPr>
            </w:pPr>
            <w:r w:rsidRPr="00C77906">
              <w:rPr>
                <w:rFonts w:ascii="Times New Roman" w:hAnsi="Times New Roman" w:cs="Times New Roman"/>
              </w:rPr>
              <w:t>Use neighbourhood-specific pricing benchmarks and further segment by room type and capacity.</w:t>
            </w:r>
          </w:p>
        </w:tc>
      </w:tr>
      <w:tr w:rsidR="00D21FD9" w:rsidRPr="00C77906" w14:paraId="44826369" w14:textId="77777777">
        <w:trPr>
          <w:jc w:val="center"/>
        </w:trPr>
        <w:tc>
          <w:tcPr>
            <w:tcW w:w="4933" w:type="dxa"/>
            <w:shd w:val="clear" w:color="auto" w:fill="FCE4D6"/>
            <w:tcMar>
              <w:top w:w="90" w:type="dxa"/>
              <w:left w:w="105" w:type="dxa"/>
              <w:bottom w:w="90" w:type="dxa"/>
              <w:right w:w="105" w:type="dxa"/>
            </w:tcMar>
            <w:vAlign w:val="center"/>
          </w:tcPr>
          <w:p w14:paraId="2584CB6F"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727D1B04" w14:textId="77777777" w:rsidR="00D21FD9" w:rsidRPr="00C77906" w:rsidRDefault="00000000">
            <w:pPr>
              <w:rPr>
                <w:rFonts w:ascii="Times New Roman" w:hAnsi="Times New Roman" w:cs="Times New Roman"/>
              </w:rPr>
            </w:pPr>
            <w:r w:rsidRPr="00C77906">
              <w:rPr>
                <w:rFonts w:ascii="Times New Roman" w:hAnsi="Times New Roman" w:cs="Times New Roman"/>
              </w:rPr>
              <w:t>Neighbourhood alone does not cause the observed differences; property mix and other listing characteristics also matter.</w:t>
            </w:r>
          </w:p>
        </w:tc>
      </w:tr>
    </w:tbl>
    <w:p w14:paraId="592C8FD4"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D96AC4F"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6.3 Median Price by Room Type</w:t>
      </w:r>
    </w:p>
    <w:p w14:paraId="385D0294"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485859E5" wp14:editId="007D8355">
            <wp:extent cx="5989320" cy="3561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dian_price_by_room_type.png"/>
                    <pic:cNvPicPr/>
                  </pic:nvPicPr>
                  <pic:blipFill>
                    <a:blip r:embed="rId17"/>
                    <a:stretch>
                      <a:fillRect/>
                    </a:stretch>
                  </pic:blipFill>
                  <pic:spPr>
                    <a:xfrm>
                      <a:off x="0" y="0"/>
                      <a:ext cx="5989320" cy="3561382"/>
                    </a:xfrm>
                    <a:prstGeom prst="rect">
                      <a:avLst/>
                    </a:prstGeom>
                  </pic:spPr>
                </pic:pic>
              </a:graphicData>
            </a:graphic>
          </wp:inline>
        </w:drawing>
      </w:r>
    </w:p>
    <w:p w14:paraId="6338C43A"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4. Median Price by Room Type</w:t>
      </w:r>
    </w:p>
    <w:tbl>
      <w:tblPr>
        <w:tblStyle w:val="TableGrid"/>
        <w:tblW w:w="0" w:type="auto"/>
        <w:jc w:val="center"/>
        <w:tblLook w:val="04A0" w:firstRow="1" w:lastRow="0" w:firstColumn="1" w:lastColumn="0" w:noHBand="0" w:noVBand="1"/>
      </w:tblPr>
      <w:tblGrid>
        <w:gridCol w:w="4928"/>
        <w:gridCol w:w="4928"/>
      </w:tblGrid>
      <w:tr w:rsidR="00D21FD9" w:rsidRPr="00C77906" w14:paraId="67BA12B9" w14:textId="77777777">
        <w:trPr>
          <w:jc w:val="center"/>
        </w:trPr>
        <w:tc>
          <w:tcPr>
            <w:tcW w:w="4933" w:type="dxa"/>
            <w:shd w:val="clear" w:color="auto" w:fill="D9EAF7"/>
            <w:tcMar>
              <w:top w:w="90" w:type="dxa"/>
              <w:left w:w="105" w:type="dxa"/>
              <w:bottom w:w="90" w:type="dxa"/>
              <w:right w:w="105" w:type="dxa"/>
            </w:tcMar>
            <w:vAlign w:val="center"/>
          </w:tcPr>
          <w:p w14:paraId="13CCC475"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319978BF" w14:textId="77777777" w:rsidR="00D21FD9" w:rsidRPr="00C77906" w:rsidRDefault="00000000">
            <w:pPr>
              <w:rPr>
                <w:rFonts w:ascii="Times New Roman" w:hAnsi="Times New Roman" w:cs="Times New Roman"/>
              </w:rPr>
            </w:pPr>
            <w:r w:rsidRPr="00C77906">
              <w:rPr>
                <w:rFonts w:ascii="Times New Roman" w:hAnsi="Times New Roman" w:cs="Times New Roman"/>
              </w:rPr>
              <w:t>Entire homes/apartments have the highest median price, at roughly €330, followed by hotel rooms, private rooms, and shared rooms.</w:t>
            </w:r>
          </w:p>
        </w:tc>
      </w:tr>
      <w:tr w:rsidR="00D21FD9" w:rsidRPr="00C77906" w14:paraId="670925C9" w14:textId="77777777">
        <w:trPr>
          <w:jc w:val="center"/>
        </w:trPr>
        <w:tc>
          <w:tcPr>
            <w:tcW w:w="4933" w:type="dxa"/>
            <w:shd w:val="clear" w:color="auto" w:fill="E2F0D9"/>
            <w:tcMar>
              <w:top w:w="90" w:type="dxa"/>
              <w:left w:w="105" w:type="dxa"/>
              <w:bottom w:w="90" w:type="dxa"/>
              <w:right w:w="105" w:type="dxa"/>
            </w:tcMar>
            <w:vAlign w:val="center"/>
          </w:tcPr>
          <w:p w14:paraId="686D2D27"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3F6A2B3A" w14:textId="77777777" w:rsidR="00D21FD9" w:rsidRPr="00C77906" w:rsidRDefault="00000000">
            <w:pPr>
              <w:rPr>
                <w:rFonts w:ascii="Times New Roman" w:hAnsi="Times New Roman" w:cs="Times New Roman"/>
              </w:rPr>
            </w:pPr>
            <w:r w:rsidRPr="00C77906">
              <w:rPr>
                <w:rFonts w:ascii="Times New Roman" w:hAnsi="Times New Roman" w:cs="Times New Roman"/>
              </w:rPr>
              <w:t>Room type is one of the clearest pricing segmentation variables in the Amsterdam market.</w:t>
            </w:r>
          </w:p>
        </w:tc>
      </w:tr>
      <w:tr w:rsidR="00D21FD9" w:rsidRPr="00C77906" w14:paraId="43BEDA00" w14:textId="77777777">
        <w:trPr>
          <w:jc w:val="center"/>
        </w:trPr>
        <w:tc>
          <w:tcPr>
            <w:tcW w:w="4933" w:type="dxa"/>
            <w:shd w:val="clear" w:color="auto" w:fill="FFF2CC"/>
            <w:tcMar>
              <w:top w:w="90" w:type="dxa"/>
              <w:left w:w="105" w:type="dxa"/>
              <w:bottom w:w="90" w:type="dxa"/>
              <w:right w:w="105" w:type="dxa"/>
            </w:tcMar>
            <w:vAlign w:val="center"/>
          </w:tcPr>
          <w:p w14:paraId="64FB886D"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20ADB9D5" w14:textId="77777777" w:rsidR="00D21FD9" w:rsidRPr="00C77906" w:rsidRDefault="00000000">
            <w:pPr>
              <w:rPr>
                <w:rFonts w:ascii="Times New Roman" w:hAnsi="Times New Roman" w:cs="Times New Roman"/>
              </w:rPr>
            </w:pPr>
            <w:r w:rsidRPr="00C77906">
              <w:rPr>
                <w:rFonts w:ascii="Times New Roman" w:hAnsi="Times New Roman" w:cs="Times New Roman"/>
              </w:rPr>
              <w:t>Do not compare all listings together. Price benchmarks should be separated by room type and ideally neighbourhood.</w:t>
            </w:r>
          </w:p>
        </w:tc>
      </w:tr>
    </w:tbl>
    <w:p w14:paraId="0BBDFFA1"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3047DDC"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6.4 Review Activity by Neighbourhood</w:t>
      </w:r>
    </w:p>
    <w:p w14:paraId="2E5D2781"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6A23FEE3" wp14:editId="01F62E59">
            <wp:extent cx="5989320" cy="3409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view_activity_by_neighbourhood.png"/>
                    <pic:cNvPicPr/>
                  </pic:nvPicPr>
                  <pic:blipFill>
                    <a:blip r:embed="rId18"/>
                    <a:stretch>
                      <a:fillRect/>
                    </a:stretch>
                  </pic:blipFill>
                  <pic:spPr>
                    <a:xfrm>
                      <a:off x="0" y="0"/>
                      <a:ext cx="5989320" cy="3409935"/>
                    </a:xfrm>
                    <a:prstGeom prst="rect">
                      <a:avLst/>
                    </a:prstGeom>
                  </pic:spPr>
                </pic:pic>
              </a:graphicData>
            </a:graphic>
          </wp:inline>
        </w:drawing>
      </w:r>
    </w:p>
    <w:p w14:paraId="46C15DC0"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5. Top Neighbourhoods by Total Detailed Review Activity</w:t>
      </w:r>
    </w:p>
    <w:tbl>
      <w:tblPr>
        <w:tblStyle w:val="TableGrid"/>
        <w:tblW w:w="0" w:type="auto"/>
        <w:jc w:val="center"/>
        <w:tblLook w:val="04A0" w:firstRow="1" w:lastRow="0" w:firstColumn="1" w:lastColumn="0" w:noHBand="0" w:noVBand="1"/>
      </w:tblPr>
      <w:tblGrid>
        <w:gridCol w:w="4928"/>
        <w:gridCol w:w="4928"/>
      </w:tblGrid>
      <w:tr w:rsidR="00D21FD9" w:rsidRPr="00C77906" w14:paraId="577D8711" w14:textId="77777777">
        <w:trPr>
          <w:jc w:val="center"/>
        </w:trPr>
        <w:tc>
          <w:tcPr>
            <w:tcW w:w="4933" w:type="dxa"/>
            <w:shd w:val="clear" w:color="auto" w:fill="D9EAF7"/>
            <w:tcMar>
              <w:top w:w="90" w:type="dxa"/>
              <w:left w:w="105" w:type="dxa"/>
              <w:bottom w:w="90" w:type="dxa"/>
              <w:right w:w="105" w:type="dxa"/>
            </w:tcMar>
            <w:vAlign w:val="center"/>
          </w:tcPr>
          <w:p w14:paraId="03365915"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5704354C" w14:textId="77777777" w:rsidR="00D21FD9" w:rsidRPr="00C77906" w:rsidRDefault="00000000">
            <w:pPr>
              <w:rPr>
                <w:rFonts w:ascii="Times New Roman" w:hAnsi="Times New Roman" w:cs="Times New Roman"/>
              </w:rPr>
            </w:pPr>
            <w:r w:rsidRPr="00C77906">
              <w:rPr>
                <w:rFonts w:ascii="Times New Roman" w:hAnsi="Times New Roman" w:cs="Times New Roman"/>
              </w:rPr>
              <w:t>Historical detailed review activity is concentrated in central and high-supply neighbourhoods, especially Centrum-West, Centrum-Oost, De Baarsjes - Oud-West, and De Pijp - Rivierenbuurt.</w:t>
            </w:r>
          </w:p>
        </w:tc>
      </w:tr>
      <w:tr w:rsidR="00D21FD9" w:rsidRPr="00C77906" w14:paraId="6CEC8F98" w14:textId="77777777">
        <w:trPr>
          <w:jc w:val="center"/>
        </w:trPr>
        <w:tc>
          <w:tcPr>
            <w:tcW w:w="4933" w:type="dxa"/>
            <w:shd w:val="clear" w:color="auto" w:fill="E2F0D9"/>
            <w:tcMar>
              <w:top w:w="90" w:type="dxa"/>
              <w:left w:w="105" w:type="dxa"/>
              <w:bottom w:w="90" w:type="dxa"/>
              <w:right w:w="105" w:type="dxa"/>
            </w:tcMar>
            <w:vAlign w:val="center"/>
          </w:tcPr>
          <w:p w14:paraId="05B37B95"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5198C5E4" w14:textId="77777777" w:rsidR="00D21FD9" w:rsidRPr="00C77906" w:rsidRDefault="00000000">
            <w:pPr>
              <w:rPr>
                <w:rFonts w:ascii="Times New Roman" w:hAnsi="Times New Roman" w:cs="Times New Roman"/>
              </w:rPr>
            </w:pPr>
            <w:r w:rsidRPr="00C77906">
              <w:rPr>
                <w:rFonts w:ascii="Times New Roman" w:hAnsi="Times New Roman" w:cs="Times New Roman"/>
              </w:rPr>
              <w:t>Some neighbourhoods show much stronger historical guest-review activity than others, but total review volume is influenced by supply, listing age, and guest behaviour.</w:t>
            </w:r>
          </w:p>
        </w:tc>
      </w:tr>
      <w:tr w:rsidR="00D21FD9" w:rsidRPr="00C77906" w14:paraId="20883F64" w14:textId="77777777">
        <w:trPr>
          <w:jc w:val="center"/>
        </w:trPr>
        <w:tc>
          <w:tcPr>
            <w:tcW w:w="4933" w:type="dxa"/>
            <w:shd w:val="clear" w:color="auto" w:fill="FFF2CC"/>
            <w:tcMar>
              <w:top w:w="90" w:type="dxa"/>
              <w:left w:w="105" w:type="dxa"/>
              <w:bottom w:w="90" w:type="dxa"/>
              <w:right w:w="105" w:type="dxa"/>
            </w:tcMar>
            <w:vAlign w:val="center"/>
          </w:tcPr>
          <w:p w14:paraId="4A4DBD45"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2362CE12" w14:textId="77777777" w:rsidR="00D21FD9" w:rsidRPr="00C77906" w:rsidRDefault="00000000">
            <w:pPr>
              <w:rPr>
                <w:rFonts w:ascii="Times New Roman" w:hAnsi="Times New Roman" w:cs="Times New Roman"/>
              </w:rPr>
            </w:pPr>
            <w:r w:rsidRPr="00C77906">
              <w:rPr>
                <w:rFonts w:ascii="Times New Roman" w:hAnsi="Times New Roman" w:cs="Times New Roman"/>
              </w:rPr>
              <w:t>Use review activity as a contextual engagement indicator and compare it alongside listing counts or per-listing rates.</w:t>
            </w:r>
          </w:p>
        </w:tc>
      </w:tr>
      <w:tr w:rsidR="00D21FD9" w:rsidRPr="00C77906" w14:paraId="236FA0CE" w14:textId="77777777">
        <w:trPr>
          <w:jc w:val="center"/>
        </w:trPr>
        <w:tc>
          <w:tcPr>
            <w:tcW w:w="4933" w:type="dxa"/>
            <w:shd w:val="clear" w:color="auto" w:fill="FCE4D6"/>
            <w:tcMar>
              <w:top w:w="90" w:type="dxa"/>
              <w:left w:w="105" w:type="dxa"/>
              <w:bottom w:w="90" w:type="dxa"/>
              <w:right w:w="105" w:type="dxa"/>
            </w:tcMar>
            <w:vAlign w:val="center"/>
          </w:tcPr>
          <w:p w14:paraId="25F4914F"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32773D18" w14:textId="77777777" w:rsidR="00D21FD9" w:rsidRPr="00C77906" w:rsidRDefault="00000000">
            <w:pPr>
              <w:rPr>
                <w:rFonts w:ascii="Times New Roman" w:hAnsi="Times New Roman" w:cs="Times New Roman"/>
              </w:rPr>
            </w:pPr>
            <w:r w:rsidRPr="00C77906">
              <w:rPr>
                <w:rFonts w:ascii="Times New Roman" w:hAnsi="Times New Roman" w:cs="Times New Roman"/>
              </w:rPr>
              <w:t>Review count is not booking count.</w:t>
            </w:r>
          </w:p>
        </w:tc>
      </w:tr>
    </w:tbl>
    <w:p w14:paraId="0C78C592"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0403780"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6.5 Unavailability Proxy by Neighbourhood</w:t>
      </w:r>
    </w:p>
    <w:p w14:paraId="0A9DEB97"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5C5CD024" wp14:editId="6FA9DDAE">
            <wp:extent cx="5989320" cy="3915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availability_proxy_by_neighbourhood.png"/>
                    <pic:cNvPicPr/>
                  </pic:nvPicPr>
                  <pic:blipFill>
                    <a:blip r:embed="rId19"/>
                    <a:stretch>
                      <a:fillRect/>
                    </a:stretch>
                  </pic:blipFill>
                  <pic:spPr>
                    <a:xfrm>
                      <a:off x="0" y="0"/>
                      <a:ext cx="5989320" cy="3915869"/>
                    </a:xfrm>
                    <a:prstGeom prst="rect">
                      <a:avLst/>
                    </a:prstGeom>
                  </pic:spPr>
                </pic:pic>
              </a:graphicData>
            </a:graphic>
          </wp:inline>
        </w:drawing>
      </w:r>
    </w:p>
    <w:p w14:paraId="6763BB46"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6. Average Unavailability Rate Proxy by Neighbourhood</w:t>
      </w:r>
    </w:p>
    <w:tbl>
      <w:tblPr>
        <w:tblStyle w:val="TableGrid"/>
        <w:tblW w:w="0" w:type="auto"/>
        <w:jc w:val="center"/>
        <w:tblLook w:val="04A0" w:firstRow="1" w:lastRow="0" w:firstColumn="1" w:lastColumn="0" w:noHBand="0" w:noVBand="1"/>
      </w:tblPr>
      <w:tblGrid>
        <w:gridCol w:w="4928"/>
        <w:gridCol w:w="4928"/>
      </w:tblGrid>
      <w:tr w:rsidR="00D21FD9" w:rsidRPr="00C77906" w14:paraId="67E259D4" w14:textId="77777777">
        <w:trPr>
          <w:jc w:val="center"/>
        </w:trPr>
        <w:tc>
          <w:tcPr>
            <w:tcW w:w="4933" w:type="dxa"/>
            <w:shd w:val="clear" w:color="auto" w:fill="D9EAF7"/>
            <w:tcMar>
              <w:top w:w="90" w:type="dxa"/>
              <w:left w:w="105" w:type="dxa"/>
              <w:bottom w:w="90" w:type="dxa"/>
              <w:right w:w="105" w:type="dxa"/>
            </w:tcMar>
            <w:vAlign w:val="center"/>
          </w:tcPr>
          <w:p w14:paraId="781447D7"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3D14F406" w14:textId="77777777" w:rsidR="00D21FD9" w:rsidRPr="00C77906" w:rsidRDefault="00000000">
            <w:pPr>
              <w:rPr>
                <w:rFonts w:ascii="Times New Roman" w:hAnsi="Times New Roman" w:cs="Times New Roman"/>
              </w:rPr>
            </w:pPr>
            <w:r w:rsidRPr="00C77906">
              <w:rPr>
                <w:rFonts w:ascii="Times New Roman" w:hAnsi="Times New Roman" w:cs="Times New Roman"/>
              </w:rPr>
              <w:t>Average calendar unavailability differs across neighbourhoods, with Bos en Lommer among the highest proxy values and several neighbourhoods showing materially lower values.</w:t>
            </w:r>
          </w:p>
        </w:tc>
      </w:tr>
      <w:tr w:rsidR="00D21FD9" w:rsidRPr="00C77906" w14:paraId="27517C33" w14:textId="77777777">
        <w:trPr>
          <w:jc w:val="center"/>
        </w:trPr>
        <w:tc>
          <w:tcPr>
            <w:tcW w:w="4933" w:type="dxa"/>
            <w:shd w:val="clear" w:color="auto" w:fill="E2F0D9"/>
            <w:tcMar>
              <w:top w:w="90" w:type="dxa"/>
              <w:left w:w="105" w:type="dxa"/>
              <w:bottom w:w="90" w:type="dxa"/>
              <w:right w:w="105" w:type="dxa"/>
            </w:tcMar>
            <w:vAlign w:val="center"/>
          </w:tcPr>
          <w:p w14:paraId="719CF713"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2DBF84AC" w14:textId="77777777" w:rsidR="00D21FD9" w:rsidRPr="00C77906" w:rsidRDefault="00000000">
            <w:pPr>
              <w:rPr>
                <w:rFonts w:ascii="Times New Roman" w:hAnsi="Times New Roman" w:cs="Times New Roman"/>
              </w:rPr>
            </w:pPr>
            <w:r w:rsidRPr="00C77906">
              <w:rPr>
                <w:rFonts w:ascii="Times New Roman" w:hAnsi="Times New Roman" w:cs="Times New Roman"/>
              </w:rPr>
              <w:t>Calendar availability patterns vary geographically, but the source does not reveal why dates are unavailable.</w:t>
            </w:r>
          </w:p>
        </w:tc>
      </w:tr>
      <w:tr w:rsidR="00D21FD9" w:rsidRPr="00C77906" w14:paraId="55121801" w14:textId="77777777">
        <w:trPr>
          <w:jc w:val="center"/>
        </w:trPr>
        <w:tc>
          <w:tcPr>
            <w:tcW w:w="4933" w:type="dxa"/>
            <w:shd w:val="clear" w:color="auto" w:fill="FFF2CC"/>
            <w:tcMar>
              <w:top w:w="90" w:type="dxa"/>
              <w:left w:w="105" w:type="dxa"/>
              <w:bottom w:w="90" w:type="dxa"/>
              <w:right w:w="105" w:type="dxa"/>
            </w:tcMar>
            <w:vAlign w:val="center"/>
          </w:tcPr>
          <w:p w14:paraId="7C166F77"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03BF1841" w14:textId="77777777" w:rsidR="00D21FD9" w:rsidRPr="00C77906" w:rsidRDefault="00000000">
            <w:pPr>
              <w:rPr>
                <w:rFonts w:ascii="Times New Roman" w:hAnsi="Times New Roman" w:cs="Times New Roman"/>
              </w:rPr>
            </w:pPr>
            <w:r w:rsidRPr="00C77906">
              <w:rPr>
                <w:rFonts w:ascii="Times New Roman" w:hAnsi="Times New Roman" w:cs="Times New Roman"/>
              </w:rPr>
              <w:t>Use the metric only as an availability-based proxy and never report it as verified occupancy.</w:t>
            </w:r>
          </w:p>
        </w:tc>
      </w:tr>
      <w:tr w:rsidR="00D21FD9" w:rsidRPr="00C77906" w14:paraId="319F92D2" w14:textId="77777777">
        <w:trPr>
          <w:jc w:val="center"/>
        </w:trPr>
        <w:tc>
          <w:tcPr>
            <w:tcW w:w="4933" w:type="dxa"/>
            <w:shd w:val="clear" w:color="auto" w:fill="FCE4D6"/>
            <w:tcMar>
              <w:top w:w="90" w:type="dxa"/>
              <w:left w:w="105" w:type="dxa"/>
              <w:bottom w:w="90" w:type="dxa"/>
              <w:right w:w="105" w:type="dxa"/>
            </w:tcMar>
            <w:vAlign w:val="center"/>
          </w:tcPr>
          <w:p w14:paraId="322FC684"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6DDF7BDC" w14:textId="77777777" w:rsidR="00D21FD9" w:rsidRPr="00C77906" w:rsidRDefault="00000000">
            <w:pPr>
              <w:rPr>
                <w:rFonts w:ascii="Times New Roman" w:hAnsi="Times New Roman" w:cs="Times New Roman"/>
              </w:rPr>
            </w:pPr>
            <w:r w:rsidRPr="00C77906">
              <w:rPr>
                <w:rFonts w:ascii="Times New Roman" w:hAnsi="Times New Roman" w:cs="Times New Roman"/>
              </w:rPr>
              <w:t>An unavailable date may represent a booking, host block, maintenance, personal use, regulation, or another reason.</w:t>
            </w:r>
          </w:p>
        </w:tc>
      </w:tr>
    </w:tbl>
    <w:p w14:paraId="51D04B58"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3EE74CA1"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6.6 Median Price by Accommodation Capacity</w:t>
      </w:r>
    </w:p>
    <w:p w14:paraId="4A739846"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62AA3C91" wp14:editId="37E2774B">
            <wp:extent cx="5989320" cy="32227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dian_price_by_capacity.png"/>
                    <pic:cNvPicPr/>
                  </pic:nvPicPr>
                  <pic:blipFill>
                    <a:blip r:embed="rId20"/>
                    <a:stretch>
                      <a:fillRect/>
                    </a:stretch>
                  </pic:blipFill>
                  <pic:spPr>
                    <a:xfrm>
                      <a:off x="0" y="0"/>
                      <a:ext cx="5989320" cy="3222769"/>
                    </a:xfrm>
                    <a:prstGeom prst="rect">
                      <a:avLst/>
                    </a:prstGeom>
                  </pic:spPr>
                </pic:pic>
              </a:graphicData>
            </a:graphic>
          </wp:inline>
        </w:drawing>
      </w:r>
    </w:p>
    <w:p w14:paraId="4FA5A2D3"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7. Median Price by Accommodation Capacity</w:t>
      </w:r>
    </w:p>
    <w:tbl>
      <w:tblPr>
        <w:tblStyle w:val="TableGrid"/>
        <w:tblW w:w="0" w:type="auto"/>
        <w:jc w:val="center"/>
        <w:tblLook w:val="04A0" w:firstRow="1" w:lastRow="0" w:firstColumn="1" w:lastColumn="0" w:noHBand="0" w:noVBand="1"/>
      </w:tblPr>
      <w:tblGrid>
        <w:gridCol w:w="4928"/>
        <w:gridCol w:w="4928"/>
      </w:tblGrid>
      <w:tr w:rsidR="00D21FD9" w:rsidRPr="00C77906" w14:paraId="6B03B4DE" w14:textId="77777777">
        <w:trPr>
          <w:jc w:val="center"/>
        </w:trPr>
        <w:tc>
          <w:tcPr>
            <w:tcW w:w="4933" w:type="dxa"/>
            <w:shd w:val="clear" w:color="auto" w:fill="D9EAF7"/>
            <w:tcMar>
              <w:top w:w="90" w:type="dxa"/>
              <w:left w:w="105" w:type="dxa"/>
              <w:bottom w:w="90" w:type="dxa"/>
              <w:right w:w="105" w:type="dxa"/>
            </w:tcMar>
            <w:vAlign w:val="center"/>
          </w:tcPr>
          <w:p w14:paraId="206459FD"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44DCF083" w14:textId="77777777" w:rsidR="00D21FD9" w:rsidRPr="00C77906" w:rsidRDefault="00000000">
            <w:pPr>
              <w:rPr>
                <w:rFonts w:ascii="Times New Roman" w:hAnsi="Times New Roman" w:cs="Times New Roman"/>
              </w:rPr>
            </w:pPr>
            <w:r w:rsidRPr="00C77906">
              <w:rPr>
                <w:rFonts w:ascii="Times New Roman" w:hAnsi="Times New Roman" w:cs="Times New Roman"/>
              </w:rPr>
              <w:t>Median price generally rises with accommodation capacity, increasing from roughly €105 for one guest to around €470 for six guests before flattening slightly at higher capacities.</w:t>
            </w:r>
          </w:p>
        </w:tc>
      </w:tr>
      <w:tr w:rsidR="00D21FD9" w:rsidRPr="00C77906" w14:paraId="5E66FE4C" w14:textId="77777777">
        <w:trPr>
          <w:jc w:val="center"/>
        </w:trPr>
        <w:tc>
          <w:tcPr>
            <w:tcW w:w="4933" w:type="dxa"/>
            <w:shd w:val="clear" w:color="auto" w:fill="E2F0D9"/>
            <w:tcMar>
              <w:top w:w="90" w:type="dxa"/>
              <w:left w:w="105" w:type="dxa"/>
              <w:bottom w:w="90" w:type="dxa"/>
              <w:right w:w="105" w:type="dxa"/>
            </w:tcMar>
            <w:vAlign w:val="center"/>
          </w:tcPr>
          <w:p w14:paraId="083E9C57"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65007A76" w14:textId="77777777" w:rsidR="00D21FD9" w:rsidRPr="00C77906" w:rsidRDefault="00000000">
            <w:pPr>
              <w:rPr>
                <w:rFonts w:ascii="Times New Roman" w:hAnsi="Times New Roman" w:cs="Times New Roman"/>
              </w:rPr>
            </w:pPr>
            <w:r w:rsidRPr="00C77906">
              <w:rPr>
                <w:rFonts w:ascii="Times New Roman" w:hAnsi="Times New Roman" w:cs="Times New Roman"/>
              </w:rPr>
              <w:t>Guest capacity is an important pricing dimension and helps explain part of the observed market segmentation.</w:t>
            </w:r>
          </w:p>
        </w:tc>
      </w:tr>
      <w:tr w:rsidR="00D21FD9" w:rsidRPr="00C77906" w14:paraId="66D4B973" w14:textId="77777777">
        <w:trPr>
          <w:jc w:val="center"/>
        </w:trPr>
        <w:tc>
          <w:tcPr>
            <w:tcW w:w="4933" w:type="dxa"/>
            <w:shd w:val="clear" w:color="auto" w:fill="FFF2CC"/>
            <w:tcMar>
              <w:top w:w="90" w:type="dxa"/>
              <w:left w:w="105" w:type="dxa"/>
              <w:bottom w:w="90" w:type="dxa"/>
              <w:right w:w="105" w:type="dxa"/>
            </w:tcMar>
            <w:vAlign w:val="center"/>
          </w:tcPr>
          <w:p w14:paraId="303685FF"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36BF600E" w14:textId="77777777" w:rsidR="00D21FD9" w:rsidRPr="00C77906" w:rsidRDefault="00000000">
            <w:pPr>
              <w:rPr>
                <w:rFonts w:ascii="Times New Roman" w:hAnsi="Times New Roman" w:cs="Times New Roman"/>
              </w:rPr>
            </w:pPr>
            <w:r w:rsidRPr="00C77906">
              <w:rPr>
                <w:rFonts w:ascii="Times New Roman" w:hAnsi="Times New Roman" w:cs="Times New Roman"/>
              </w:rPr>
              <w:t>Compare listings against properties with similar capacity rather than relying on city-wide averages.</w:t>
            </w:r>
          </w:p>
        </w:tc>
      </w:tr>
      <w:tr w:rsidR="00D21FD9" w:rsidRPr="00C77906" w14:paraId="311AFD4A" w14:textId="77777777">
        <w:trPr>
          <w:jc w:val="center"/>
        </w:trPr>
        <w:tc>
          <w:tcPr>
            <w:tcW w:w="4933" w:type="dxa"/>
            <w:shd w:val="clear" w:color="auto" w:fill="FCE4D6"/>
            <w:tcMar>
              <w:top w:w="90" w:type="dxa"/>
              <w:left w:w="105" w:type="dxa"/>
              <w:bottom w:w="90" w:type="dxa"/>
              <w:right w:w="105" w:type="dxa"/>
            </w:tcMar>
            <w:vAlign w:val="center"/>
          </w:tcPr>
          <w:p w14:paraId="09DB4BBE"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3CF57F22" w14:textId="77777777" w:rsidR="00D21FD9" w:rsidRPr="00C77906" w:rsidRDefault="00000000">
            <w:pPr>
              <w:rPr>
                <w:rFonts w:ascii="Times New Roman" w:hAnsi="Times New Roman" w:cs="Times New Roman"/>
              </w:rPr>
            </w:pPr>
            <w:r w:rsidRPr="00C77906">
              <w:rPr>
                <w:rFonts w:ascii="Times New Roman" w:hAnsi="Times New Roman" w:cs="Times New Roman"/>
              </w:rPr>
              <w:t>Interpret the small decline at eight guests cautiously without first checking group sample sizes.</w:t>
            </w:r>
          </w:p>
        </w:tc>
      </w:tr>
    </w:tbl>
    <w:p w14:paraId="7373D3BA"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3D8E6A3A"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6.7 Price Distribution Excluding IQR Upper Outliers</w:t>
      </w:r>
    </w:p>
    <w:p w14:paraId="1B8DFD07"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06075250" wp14:editId="61ED8746">
            <wp:extent cx="5989320" cy="29478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ice_distribution_without_iqr_upper_outliers.png"/>
                    <pic:cNvPicPr/>
                  </pic:nvPicPr>
                  <pic:blipFill>
                    <a:blip r:embed="rId21"/>
                    <a:stretch>
                      <a:fillRect/>
                    </a:stretch>
                  </pic:blipFill>
                  <pic:spPr>
                    <a:xfrm>
                      <a:off x="0" y="0"/>
                      <a:ext cx="5989320" cy="2947868"/>
                    </a:xfrm>
                    <a:prstGeom prst="rect">
                      <a:avLst/>
                    </a:prstGeom>
                  </pic:spPr>
                </pic:pic>
              </a:graphicData>
            </a:graphic>
          </wp:inline>
        </w:drawing>
      </w:r>
    </w:p>
    <w:p w14:paraId="3130B3BC"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8. Price Distribution Excluding IQR Upper Outliers</w:t>
      </w:r>
    </w:p>
    <w:tbl>
      <w:tblPr>
        <w:tblStyle w:val="TableGrid"/>
        <w:tblW w:w="0" w:type="auto"/>
        <w:jc w:val="center"/>
        <w:tblLook w:val="04A0" w:firstRow="1" w:lastRow="0" w:firstColumn="1" w:lastColumn="0" w:noHBand="0" w:noVBand="1"/>
      </w:tblPr>
      <w:tblGrid>
        <w:gridCol w:w="4928"/>
        <w:gridCol w:w="4928"/>
      </w:tblGrid>
      <w:tr w:rsidR="00D21FD9" w:rsidRPr="00C77906" w14:paraId="32EC3DB2" w14:textId="77777777">
        <w:trPr>
          <w:jc w:val="center"/>
        </w:trPr>
        <w:tc>
          <w:tcPr>
            <w:tcW w:w="4933" w:type="dxa"/>
            <w:shd w:val="clear" w:color="auto" w:fill="D9EAF7"/>
            <w:tcMar>
              <w:top w:w="90" w:type="dxa"/>
              <w:left w:w="105" w:type="dxa"/>
              <w:bottom w:w="90" w:type="dxa"/>
              <w:right w:w="105" w:type="dxa"/>
            </w:tcMar>
            <w:vAlign w:val="center"/>
          </w:tcPr>
          <w:p w14:paraId="346C03FF"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2EE2192A" w14:textId="77777777" w:rsidR="00D21FD9" w:rsidRPr="00C77906" w:rsidRDefault="00000000">
            <w:pPr>
              <w:rPr>
                <w:rFonts w:ascii="Times New Roman" w:hAnsi="Times New Roman" w:cs="Times New Roman"/>
              </w:rPr>
            </w:pPr>
            <w:r w:rsidRPr="00C77906">
              <w:rPr>
                <w:rFonts w:ascii="Times New Roman" w:hAnsi="Times New Roman" w:cs="Times New Roman"/>
              </w:rPr>
              <w:t>After excluding upper IQR outliers for visualization, the price distribution remains right-skewed, with most valid prices concentrated in the lower-to-middle hundreds and a long premium tail.</w:t>
            </w:r>
          </w:p>
        </w:tc>
      </w:tr>
      <w:tr w:rsidR="00D21FD9" w:rsidRPr="00C77906" w14:paraId="0F17EFD3" w14:textId="77777777">
        <w:trPr>
          <w:jc w:val="center"/>
        </w:trPr>
        <w:tc>
          <w:tcPr>
            <w:tcW w:w="4933" w:type="dxa"/>
            <w:shd w:val="clear" w:color="auto" w:fill="E2F0D9"/>
            <w:tcMar>
              <w:top w:w="90" w:type="dxa"/>
              <w:left w:w="105" w:type="dxa"/>
              <w:bottom w:w="90" w:type="dxa"/>
              <w:right w:w="105" w:type="dxa"/>
            </w:tcMar>
            <w:vAlign w:val="center"/>
          </w:tcPr>
          <w:p w14:paraId="2C079C8C"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3B0D7A41" w14:textId="77777777" w:rsidR="00D21FD9" w:rsidRPr="00C77906" w:rsidRDefault="00000000">
            <w:pPr>
              <w:rPr>
                <w:rFonts w:ascii="Times New Roman" w:hAnsi="Times New Roman" w:cs="Times New Roman"/>
              </w:rPr>
            </w:pPr>
            <w:r w:rsidRPr="00C77906">
              <w:rPr>
                <w:rFonts w:ascii="Times New Roman" w:hAnsi="Times New Roman" w:cs="Times New Roman"/>
              </w:rPr>
              <w:t>Means can be heavily influenced by premium listings, so medians are often more representative for broad market benchmarking.</w:t>
            </w:r>
          </w:p>
        </w:tc>
      </w:tr>
      <w:tr w:rsidR="00D21FD9" w:rsidRPr="00C77906" w14:paraId="42FA0C1A" w14:textId="77777777">
        <w:trPr>
          <w:jc w:val="center"/>
        </w:trPr>
        <w:tc>
          <w:tcPr>
            <w:tcW w:w="4933" w:type="dxa"/>
            <w:shd w:val="clear" w:color="auto" w:fill="FFF2CC"/>
            <w:tcMar>
              <w:top w:w="90" w:type="dxa"/>
              <w:left w:w="105" w:type="dxa"/>
              <w:bottom w:w="90" w:type="dxa"/>
              <w:right w:w="105" w:type="dxa"/>
            </w:tcMar>
            <w:vAlign w:val="center"/>
          </w:tcPr>
          <w:p w14:paraId="24582DD2"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65E2A5A8" w14:textId="77777777" w:rsidR="00D21FD9" w:rsidRPr="00C77906" w:rsidRDefault="00000000">
            <w:pPr>
              <w:rPr>
                <w:rFonts w:ascii="Times New Roman" w:hAnsi="Times New Roman" w:cs="Times New Roman"/>
              </w:rPr>
            </w:pPr>
            <w:r w:rsidRPr="00C77906">
              <w:rPr>
                <w:rFonts w:ascii="Times New Roman" w:hAnsi="Times New Roman" w:cs="Times New Roman"/>
              </w:rPr>
              <w:t>Use median-based summaries and segment comparisons by room type, neighbourhood, and capacity.</w:t>
            </w:r>
          </w:p>
        </w:tc>
      </w:tr>
      <w:tr w:rsidR="00D21FD9" w:rsidRPr="00C77906" w14:paraId="29FEE1B4" w14:textId="77777777">
        <w:trPr>
          <w:jc w:val="center"/>
        </w:trPr>
        <w:tc>
          <w:tcPr>
            <w:tcW w:w="4933" w:type="dxa"/>
            <w:shd w:val="clear" w:color="auto" w:fill="FCE4D6"/>
            <w:tcMar>
              <w:top w:w="90" w:type="dxa"/>
              <w:left w:w="105" w:type="dxa"/>
              <w:bottom w:w="90" w:type="dxa"/>
              <w:right w:w="105" w:type="dxa"/>
            </w:tcMar>
            <w:vAlign w:val="center"/>
          </w:tcPr>
          <w:p w14:paraId="0DAF14C5"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10BC7C72" w14:textId="77777777" w:rsidR="00D21FD9" w:rsidRPr="00C77906" w:rsidRDefault="00000000">
            <w:pPr>
              <w:rPr>
                <w:rFonts w:ascii="Times New Roman" w:hAnsi="Times New Roman" w:cs="Times New Roman"/>
              </w:rPr>
            </w:pPr>
            <w:r w:rsidRPr="00C77906">
              <w:rPr>
                <w:rFonts w:ascii="Times New Roman" w:hAnsi="Times New Roman" w:cs="Times New Roman"/>
              </w:rPr>
              <w:t>Outliers were excluded only from this visualization; the underlying source and processed datasets were not modified or stripped of those records.</w:t>
            </w:r>
          </w:p>
        </w:tc>
      </w:tr>
    </w:tbl>
    <w:p w14:paraId="32258A63"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53AC331"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6.8 Correlation Matrix</w:t>
      </w:r>
    </w:p>
    <w:p w14:paraId="1A5F16BB" w14:textId="77777777" w:rsidR="00D21FD9"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706B7BD1" wp14:editId="6679F6A3">
            <wp:extent cx="5989320" cy="5018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relation_matrix.png"/>
                    <pic:cNvPicPr/>
                  </pic:nvPicPr>
                  <pic:blipFill>
                    <a:blip r:embed="rId22"/>
                    <a:stretch>
                      <a:fillRect/>
                    </a:stretch>
                  </pic:blipFill>
                  <pic:spPr>
                    <a:xfrm>
                      <a:off x="0" y="0"/>
                      <a:ext cx="5989320" cy="5018506"/>
                    </a:xfrm>
                    <a:prstGeom prst="rect">
                      <a:avLst/>
                    </a:prstGeom>
                  </pic:spPr>
                </pic:pic>
              </a:graphicData>
            </a:graphic>
          </wp:inline>
        </w:drawing>
      </w:r>
    </w:p>
    <w:p w14:paraId="018331C9" w14:textId="77777777" w:rsidR="00C77906" w:rsidRPr="00C77906" w:rsidRDefault="00C77906">
      <w:pPr>
        <w:spacing w:before="40" w:after="40"/>
        <w:jc w:val="center"/>
        <w:rPr>
          <w:rFonts w:ascii="Times New Roman" w:hAnsi="Times New Roman" w:cs="Times New Roman"/>
        </w:rPr>
      </w:pPr>
    </w:p>
    <w:p w14:paraId="4CF7B4F0"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9. Correlation Matrix of Selected Listing Metrics</w:t>
      </w:r>
    </w:p>
    <w:tbl>
      <w:tblPr>
        <w:tblStyle w:val="TableGrid"/>
        <w:tblW w:w="0" w:type="auto"/>
        <w:jc w:val="center"/>
        <w:tblLook w:val="04A0" w:firstRow="1" w:lastRow="0" w:firstColumn="1" w:lastColumn="0" w:noHBand="0" w:noVBand="1"/>
      </w:tblPr>
      <w:tblGrid>
        <w:gridCol w:w="4928"/>
        <w:gridCol w:w="4928"/>
      </w:tblGrid>
      <w:tr w:rsidR="00D21FD9" w:rsidRPr="00C77906" w14:paraId="090281F7" w14:textId="77777777">
        <w:trPr>
          <w:jc w:val="center"/>
        </w:trPr>
        <w:tc>
          <w:tcPr>
            <w:tcW w:w="4933" w:type="dxa"/>
            <w:shd w:val="clear" w:color="auto" w:fill="D9EAF7"/>
            <w:tcMar>
              <w:top w:w="90" w:type="dxa"/>
              <w:left w:w="105" w:type="dxa"/>
              <w:bottom w:w="90" w:type="dxa"/>
              <w:right w:w="105" w:type="dxa"/>
            </w:tcMar>
            <w:vAlign w:val="center"/>
          </w:tcPr>
          <w:p w14:paraId="55E52D15"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53FF6CEC" w14:textId="77777777" w:rsidR="00D21FD9" w:rsidRPr="00C77906" w:rsidRDefault="00000000">
            <w:pPr>
              <w:rPr>
                <w:rFonts w:ascii="Times New Roman" w:hAnsi="Times New Roman" w:cs="Times New Roman"/>
              </w:rPr>
            </w:pPr>
            <w:r w:rsidRPr="00C77906">
              <w:rPr>
                <w:rFonts w:ascii="Times New Roman" w:hAnsi="Times New Roman" w:cs="Times New Roman"/>
              </w:rPr>
              <w:t>The strongest correlations are among accommodates, bedrooms, and beds. Price has moderate positive correlations with these size-related variables, while review score, detailed review count, and unavailability proxy show much weaker linear relationships with price.</w:t>
            </w:r>
          </w:p>
        </w:tc>
      </w:tr>
      <w:tr w:rsidR="00D21FD9" w:rsidRPr="00C77906" w14:paraId="0CE97C68" w14:textId="77777777">
        <w:trPr>
          <w:jc w:val="center"/>
        </w:trPr>
        <w:tc>
          <w:tcPr>
            <w:tcW w:w="4933" w:type="dxa"/>
            <w:shd w:val="clear" w:color="auto" w:fill="E2F0D9"/>
            <w:tcMar>
              <w:top w:w="90" w:type="dxa"/>
              <w:left w:w="105" w:type="dxa"/>
              <w:bottom w:w="90" w:type="dxa"/>
              <w:right w:w="105" w:type="dxa"/>
            </w:tcMar>
            <w:vAlign w:val="center"/>
          </w:tcPr>
          <w:p w14:paraId="4040873E"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06913D4E" w14:textId="77777777" w:rsidR="00D21FD9" w:rsidRPr="00C77906" w:rsidRDefault="00000000">
            <w:pPr>
              <w:rPr>
                <w:rFonts w:ascii="Times New Roman" w:hAnsi="Times New Roman" w:cs="Times New Roman"/>
              </w:rPr>
            </w:pPr>
            <w:r w:rsidRPr="00C77906">
              <w:rPr>
                <w:rFonts w:ascii="Times New Roman" w:hAnsi="Times New Roman" w:cs="Times New Roman"/>
              </w:rPr>
              <w:t>Accommodation size is meaningfully associated with price, but several popular marketplace metrics have limited linear explanatory value on their own.</w:t>
            </w:r>
          </w:p>
        </w:tc>
      </w:tr>
      <w:tr w:rsidR="00D21FD9" w:rsidRPr="00C77906" w14:paraId="09E6DF69" w14:textId="77777777">
        <w:trPr>
          <w:jc w:val="center"/>
        </w:trPr>
        <w:tc>
          <w:tcPr>
            <w:tcW w:w="4933" w:type="dxa"/>
            <w:shd w:val="clear" w:color="auto" w:fill="FFF2CC"/>
            <w:tcMar>
              <w:top w:w="90" w:type="dxa"/>
              <w:left w:w="105" w:type="dxa"/>
              <w:bottom w:w="90" w:type="dxa"/>
              <w:right w:w="105" w:type="dxa"/>
            </w:tcMar>
            <w:vAlign w:val="center"/>
          </w:tcPr>
          <w:p w14:paraId="7456558E"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2F1D1622" w14:textId="77777777" w:rsidR="00D21FD9" w:rsidRPr="00C77906" w:rsidRDefault="00000000">
            <w:pPr>
              <w:rPr>
                <w:rFonts w:ascii="Times New Roman" w:hAnsi="Times New Roman" w:cs="Times New Roman"/>
              </w:rPr>
            </w:pPr>
            <w:r w:rsidRPr="00C77906">
              <w:rPr>
                <w:rFonts w:ascii="Times New Roman" w:hAnsi="Times New Roman" w:cs="Times New Roman"/>
              </w:rPr>
              <w:t>Include size-related features in future pricing analysis, but handle highly correlated variables carefully to avoid redundant predictors.</w:t>
            </w:r>
          </w:p>
        </w:tc>
      </w:tr>
      <w:tr w:rsidR="00D21FD9" w:rsidRPr="00C77906" w14:paraId="54F30736" w14:textId="77777777">
        <w:trPr>
          <w:jc w:val="center"/>
        </w:trPr>
        <w:tc>
          <w:tcPr>
            <w:tcW w:w="4933" w:type="dxa"/>
            <w:shd w:val="clear" w:color="auto" w:fill="FCE4D6"/>
            <w:tcMar>
              <w:top w:w="90" w:type="dxa"/>
              <w:left w:w="105" w:type="dxa"/>
              <w:bottom w:w="90" w:type="dxa"/>
              <w:right w:w="105" w:type="dxa"/>
            </w:tcMar>
            <w:vAlign w:val="center"/>
          </w:tcPr>
          <w:p w14:paraId="79157670"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476DA8D6" w14:textId="77777777" w:rsidR="00D21FD9" w:rsidRPr="00C77906" w:rsidRDefault="00000000">
            <w:pPr>
              <w:rPr>
                <w:rFonts w:ascii="Times New Roman" w:hAnsi="Times New Roman" w:cs="Times New Roman"/>
              </w:rPr>
            </w:pPr>
            <w:r w:rsidRPr="00C77906">
              <w:rPr>
                <w:rFonts w:ascii="Times New Roman" w:hAnsi="Times New Roman" w:cs="Times New Roman"/>
              </w:rPr>
              <w:t>Correlation does not imply causation, and weak linear correlation does not rule out nonlinear relationships.</w:t>
            </w:r>
          </w:p>
        </w:tc>
      </w:tr>
    </w:tbl>
    <w:p w14:paraId="0A688AEC"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7. Statistical Findings</w:t>
      </w:r>
    </w:p>
    <w:p w14:paraId="67A62D37" w14:textId="77777777" w:rsidR="00D21FD9" w:rsidRPr="00C77906" w:rsidRDefault="00000000">
      <w:pPr>
        <w:rPr>
          <w:rFonts w:ascii="Times New Roman" w:hAnsi="Times New Roman" w:cs="Times New Roman"/>
        </w:rPr>
      </w:pPr>
      <w:r w:rsidRPr="00C77906">
        <w:rPr>
          <w:rFonts w:ascii="Times New Roman" w:hAnsi="Times New Roman" w:cs="Times New Roman"/>
        </w:rPr>
        <w:t>Two hypotheses were selected to complement the exploratory analysis. The focus was on completing a small number of tests rigorously rather than producing many shallow p-values. Both tests use the Mann-Whitney U method and report group sizes, medians, p-values, rank-biserial effect sizes, business interpretation, and limitations.</w:t>
      </w:r>
    </w:p>
    <w:p w14:paraId="6D217AA2"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7.1 Hypothesis 1 - Entire Homes/Apartments vs Private Rooms</w:t>
      </w:r>
    </w:p>
    <w:p w14:paraId="386A8905" w14:textId="77777777" w:rsidR="00D21FD9" w:rsidRPr="00C77906" w:rsidRDefault="00000000">
      <w:pPr>
        <w:rPr>
          <w:rFonts w:ascii="Times New Roman" w:hAnsi="Times New Roman" w:cs="Times New Roman"/>
        </w:rPr>
      </w:pPr>
      <w:r w:rsidRPr="00C77906">
        <w:rPr>
          <w:rFonts w:ascii="Times New Roman" w:hAnsi="Times New Roman" w:cs="Times New Roman"/>
        </w:rPr>
        <w:t>Research question: Do prices differ between entire homes/apartments and private rooms?</w:t>
      </w:r>
    </w:p>
    <w:p w14:paraId="6A175B82" w14:textId="77777777" w:rsidR="00D21FD9" w:rsidRPr="00C77906" w:rsidRDefault="00000000">
      <w:pPr>
        <w:rPr>
          <w:rFonts w:ascii="Times New Roman" w:hAnsi="Times New Roman" w:cs="Times New Roman"/>
        </w:rPr>
      </w:pPr>
      <w:r w:rsidRPr="00C77906">
        <w:rPr>
          <w:rFonts w:ascii="Times New Roman" w:hAnsi="Times New Roman" w:cs="Times New Roman"/>
        </w:rPr>
        <w:t>H0: The price distributions of entire homes/apartments and private rooms do not differ meaningfully.</w:t>
      </w:r>
    </w:p>
    <w:p w14:paraId="1D1E6A23" w14:textId="77777777" w:rsidR="00D21FD9" w:rsidRPr="00C77906" w:rsidRDefault="00000000">
      <w:pPr>
        <w:rPr>
          <w:rFonts w:ascii="Times New Roman" w:hAnsi="Times New Roman" w:cs="Times New Roman"/>
        </w:rPr>
      </w:pPr>
      <w:r w:rsidRPr="00C77906">
        <w:rPr>
          <w:rFonts w:ascii="Times New Roman" w:hAnsi="Times New Roman" w:cs="Times New Roman"/>
        </w:rPr>
        <w:t>H1: The price distributions of entire homes/apartments and private rooms differ.</w:t>
      </w:r>
    </w:p>
    <w:p w14:paraId="32DA8760"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6FF7B2D7" wp14:editId="0C94C3F7">
            <wp:extent cx="5852160" cy="34679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ypothesis_entire_home_vs_private_room_price.png"/>
                    <pic:cNvPicPr/>
                  </pic:nvPicPr>
                  <pic:blipFill>
                    <a:blip r:embed="rId23"/>
                    <a:stretch>
                      <a:fillRect/>
                    </a:stretch>
                  </pic:blipFill>
                  <pic:spPr>
                    <a:xfrm>
                      <a:off x="0" y="0"/>
                      <a:ext cx="5852160" cy="3467947"/>
                    </a:xfrm>
                    <a:prstGeom prst="rect">
                      <a:avLst/>
                    </a:prstGeom>
                  </pic:spPr>
                </pic:pic>
              </a:graphicData>
            </a:graphic>
          </wp:inline>
        </w:drawing>
      </w:r>
    </w:p>
    <w:p w14:paraId="04882C5F"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10. Price Distribution Comparison: Entire Homes/Apartments vs Private Rooms</w:t>
      </w:r>
    </w:p>
    <w:tbl>
      <w:tblPr>
        <w:tblStyle w:val="TableGrid"/>
        <w:tblW w:w="0" w:type="auto"/>
        <w:jc w:val="center"/>
        <w:tblLook w:val="04A0" w:firstRow="1" w:lastRow="0" w:firstColumn="1" w:lastColumn="0" w:noHBand="0" w:noVBand="1"/>
      </w:tblPr>
      <w:tblGrid>
        <w:gridCol w:w="4928"/>
        <w:gridCol w:w="4928"/>
      </w:tblGrid>
      <w:tr w:rsidR="00D21FD9" w:rsidRPr="00C77906" w14:paraId="60E4402A" w14:textId="77777777">
        <w:trPr>
          <w:tblHeader/>
          <w:jc w:val="center"/>
        </w:trPr>
        <w:tc>
          <w:tcPr>
            <w:tcW w:w="4933" w:type="dxa"/>
            <w:shd w:val="clear" w:color="auto" w:fill="0B1F44"/>
            <w:tcMar>
              <w:top w:w="90" w:type="dxa"/>
              <w:left w:w="100" w:type="dxa"/>
              <w:bottom w:w="90" w:type="dxa"/>
              <w:right w:w="100" w:type="dxa"/>
            </w:tcMar>
          </w:tcPr>
          <w:p w14:paraId="771AD85A"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5BEAFC7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70E3C0BD" w14:textId="77777777">
        <w:trPr>
          <w:jc w:val="center"/>
        </w:trPr>
        <w:tc>
          <w:tcPr>
            <w:tcW w:w="4933" w:type="dxa"/>
            <w:tcMar>
              <w:top w:w="75" w:type="dxa"/>
              <w:left w:w="95" w:type="dxa"/>
              <w:bottom w:w="75" w:type="dxa"/>
              <w:right w:w="95" w:type="dxa"/>
            </w:tcMar>
            <w:vAlign w:val="center"/>
          </w:tcPr>
          <w:p w14:paraId="2F7E6A6B" w14:textId="77777777" w:rsidR="00D21FD9" w:rsidRPr="00C77906" w:rsidRDefault="00000000">
            <w:pPr>
              <w:rPr>
                <w:rFonts w:ascii="Times New Roman" w:hAnsi="Times New Roman" w:cs="Times New Roman"/>
              </w:rPr>
            </w:pPr>
            <w:r w:rsidRPr="00C77906">
              <w:rPr>
                <w:rFonts w:ascii="Times New Roman" w:hAnsi="Times New Roman" w:cs="Times New Roman"/>
              </w:rPr>
              <w:t>Test</w:t>
            </w:r>
          </w:p>
        </w:tc>
        <w:tc>
          <w:tcPr>
            <w:tcW w:w="4933" w:type="dxa"/>
            <w:tcMar>
              <w:top w:w="75" w:type="dxa"/>
              <w:left w:w="95" w:type="dxa"/>
              <w:bottom w:w="75" w:type="dxa"/>
              <w:right w:w="95" w:type="dxa"/>
            </w:tcMar>
            <w:vAlign w:val="center"/>
          </w:tcPr>
          <w:p w14:paraId="1FC55893" w14:textId="77777777" w:rsidR="00D21FD9" w:rsidRPr="00C77906" w:rsidRDefault="00000000">
            <w:pPr>
              <w:rPr>
                <w:rFonts w:ascii="Times New Roman" w:hAnsi="Times New Roman" w:cs="Times New Roman"/>
              </w:rPr>
            </w:pPr>
            <w:r w:rsidRPr="00C77906">
              <w:rPr>
                <w:rFonts w:ascii="Times New Roman" w:hAnsi="Times New Roman" w:cs="Times New Roman"/>
              </w:rPr>
              <w:t>Mann-Whitney U</w:t>
            </w:r>
          </w:p>
        </w:tc>
      </w:tr>
      <w:tr w:rsidR="00D21FD9" w:rsidRPr="00C77906" w14:paraId="4BFB5774" w14:textId="77777777">
        <w:trPr>
          <w:jc w:val="center"/>
        </w:trPr>
        <w:tc>
          <w:tcPr>
            <w:tcW w:w="4933" w:type="dxa"/>
            <w:tcMar>
              <w:top w:w="75" w:type="dxa"/>
              <w:left w:w="95" w:type="dxa"/>
              <w:bottom w:w="75" w:type="dxa"/>
              <w:right w:w="95" w:type="dxa"/>
            </w:tcMar>
            <w:vAlign w:val="center"/>
          </w:tcPr>
          <w:p w14:paraId="6C65FB7C" w14:textId="77777777" w:rsidR="00D21FD9" w:rsidRPr="00C77906" w:rsidRDefault="00000000">
            <w:pPr>
              <w:rPr>
                <w:rFonts w:ascii="Times New Roman" w:hAnsi="Times New Roman" w:cs="Times New Roman"/>
              </w:rPr>
            </w:pPr>
            <w:r w:rsidRPr="00C77906">
              <w:rPr>
                <w:rFonts w:ascii="Times New Roman" w:hAnsi="Times New Roman" w:cs="Times New Roman"/>
              </w:rPr>
              <w:t>Entire home/apt sample size</w:t>
            </w:r>
          </w:p>
        </w:tc>
        <w:tc>
          <w:tcPr>
            <w:tcW w:w="4933" w:type="dxa"/>
            <w:tcMar>
              <w:top w:w="75" w:type="dxa"/>
              <w:left w:w="95" w:type="dxa"/>
              <w:bottom w:w="75" w:type="dxa"/>
              <w:right w:w="95" w:type="dxa"/>
            </w:tcMar>
            <w:vAlign w:val="center"/>
          </w:tcPr>
          <w:p w14:paraId="1F6DA262" w14:textId="77777777" w:rsidR="00D21FD9" w:rsidRPr="00C77906" w:rsidRDefault="00000000">
            <w:pPr>
              <w:rPr>
                <w:rFonts w:ascii="Times New Roman" w:hAnsi="Times New Roman" w:cs="Times New Roman"/>
              </w:rPr>
            </w:pPr>
            <w:r w:rsidRPr="00C77906">
              <w:rPr>
                <w:rFonts w:ascii="Times New Roman" w:hAnsi="Times New Roman" w:cs="Times New Roman"/>
              </w:rPr>
              <w:t>4,771</w:t>
            </w:r>
          </w:p>
        </w:tc>
      </w:tr>
      <w:tr w:rsidR="00D21FD9" w:rsidRPr="00C77906" w14:paraId="6A37545D" w14:textId="77777777">
        <w:trPr>
          <w:jc w:val="center"/>
        </w:trPr>
        <w:tc>
          <w:tcPr>
            <w:tcW w:w="4933" w:type="dxa"/>
            <w:tcMar>
              <w:top w:w="75" w:type="dxa"/>
              <w:left w:w="95" w:type="dxa"/>
              <w:bottom w:w="75" w:type="dxa"/>
              <w:right w:w="95" w:type="dxa"/>
            </w:tcMar>
            <w:vAlign w:val="center"/>
          </w:tcPr>
          <w:p w14:paraId="0456CC6B" w14:textId="77777777" w:rsidR="00D21FD9" w:rsidRPr="00C77906" w:rsidRDefault="00000000">
            <w:pPr>
              <w:rPr>
                <w:rFonts w:ascii="Times New Roman" w:hAnsi="Times New Roman" w:cs="Times New Roman"/>
              </w:rPr>
            </w:pPr>
            <w:r w:rsidRPr="00C77906">
              <w:rPr>
                <w:rFonts w:ascii="Times New Roman" w:hAnsi="Times New Roman" w:cs="Times New Roman"/>
              </w:rPr>
              <w:t>Entire home/apt median</w:t>
            </w:r>
          </w:p>
        </w:tc>
        <w:tc>
          <w:tcPr>
            <w:tcW w:w="4933" w:type="dxa"/>
            <w:tcMar>
              <w:top w:w="75" w:type="dxa"/>
              <w:left w:w="95" w:type="dxa"/>
              <w:bottom w:w="75" w:type="dxa"/>
              <w:right w:w="95" w:type="dxa"/>
            </w:tcMar>
            <w:vAlign w:val="center"/>
          </w:tcPr>
          <w:p w14:paraId="10ECDF18" w14:textId="77777777" w:rsidR="00D21FD9" w:rsidRPr="00C77906" w:rsidRDefault="00000000">
            <w:pPr>
              <w:rPr>
                <w:rFonts w:ascii="Times New Roman" w:hAnsi="Times New Roman" w:cs="Times New Roman"/>
              </w:rPr>
            </w:pPr>
            <w:r w:rsidRPr="00C77906">
              <w:rPr>
                <w:rFonts w:ascii="Times New Roman" w:hAnsi="Times New Roman" w:cs="Times New Roman"/>
              </w:rPr>
              <w:t>€331</w:t>
            </w:r>
          </w:p>
        </w:tc>
      </w:tr>
      <w:tr w:rsidR="00D21FD9" w:rsidRPr="00C77906" w14:paraId="20E87592" w14:textId="77777777">
        <w:trPr>
          <w:jc w:val="center"/>
        </w:trPr>
        <w:tc>
          <w:tcPr>
            <w:tcW w:w="4933" w:type="dxa"/>
            <w:tcMar>
              <w:top w:w="75" w:type="dxa"/>
              <w:left w:w="95" w:type="dxa"/>
              <w:bottom w:w="75" w:type="dxa"/>
              <w:right w:w="95" w:type="dxa"/>
            </w:tcMar>
            <w:vAlign w:val="center"/>
          </w:tcPr>
          <w:p w14:paraId="67AC59E9" w14:textId="77777777" w:rsidR="00D21FD9" w:rsidRPr="00C77906" w:rsidRDefault="00000000">
            <w:pPr>
              <w:rPr>
                <w:rFonts w:ascii="Times New Roman" w:hAnsi="Times New Roman" w:cs="Times New Roman"/>
              </w:rPr>
            </w:pPr>
            <w:r w:rsidRPr="00C77906">
              <w:rPr>
                <w:rFonts w:ascii="Times New Roman" w:hAnsi="Times New Roman" w:cs="Times New Roman"/>
              </w:rPr>
              <w:t>Private room sample size</w:t>
            </w:r>
          </w:p>
        </w:tc>
        <w:tc>
          <w:tcPr>
            <w:tcW w:w="4933" w:type="dxa"/>
            <w:tcMar>
              <w:top w:w="75" w:type="dxa"/>
              <w:left w:w="95" w:type="dxa"/>
              <w:bottom w:w="75" w:type="dxa"/>
              <w:right w:w="95" w:type="dxa"/>
            </w:tcMar>
            <w:vAlign w:val="center"/>
          </w:tcPr>
          <w:p w14:paraId="5A022F96" w14:textId="77777777" w:rsidR="00D21FD9" w:rsidRPr="00C77906" w:rsidRDefault="00000000">
            <w:pPr>
              <w:rPr>
                <w:rFonts w:ascii="Times New Roman" w:hAnsi="Times New Roman" w:cs="Times New Roman"/>
              </w:rPr>
            </w:pPr>
            <w:r w:rsidRPr="00C77906">
              <w:rPr>
                <w:rFonts w:ascii="Times New Roman" w:hAnsi="Times New Roman" w:cs="Times New Roman"/>
              </w:rPr>
              <w:t>1,653</w:t>
            </w:r>
          </w:p>
        </w:tc>
      </w:tr>
      <w:tr w:rsidR="00D21FD9" w:rsidRPr="00C77906" w14:paraId="25242ECA" w14:textId="77777777">
        <w:trPr>
          <w:jc w:val="center"/>
        </w:trPr>
        <w:tc>
          <w:tcPr>
            <w:tcW w:w="4933" w:type="dxa"/>
            <w:tcMar>
              <w:top w:w="75" w:type="dxa"/>
              <w:left w:w="95" w:type="dxa"/>
              <w:bottom w:w="75" w:type="dxa"/>
              <w:right w:w="95" w:type="dxa"/>
            </w:tcMar>
            <w:vAlign w:val="center"/>
          </w:tcPr>
          <w:p w14:paraId="10F320FB" w14:textId="77777777" w:rsidR="00D21FD9" w:rsidRPr="00C77906" w:rsidRDefault="00000000">
            <w:pPr>
              <w:rPr>
                <w:rFonts w:ascii="Times New Roman" w:hAnsi="Times New Roman" w:cs="Times New Roman"/>
              </w:rPr>
            </w:pPr>
            <w:r w:rsidRPr="00C77906">
              <w:rPr>
                <w:rFonts w:ascii="Times New Roman" w:hAnsi="Times New Roman" w:cs="Times New Roman"/>
              </w:rPr>
              <w:t>Private room median</w:t>
            </w:r>
          </w:p>
        </w:tc>
        <w:tc>
          <w:tcPr>
            <w:tcW w:w="4933" w:type="dxa"/>
            <w:tcMar>
              <w:top w:w="75" w:type="dxa"/>
              <w:left w:w="95" w:type="dxa"/>
              <w:bottom w:w="75" w:type="dxa"/>
              <w:right w:w="95" w:type="dxa"/>
            </w:tcMar>
            <w:vAlign w:val="center"/>
          </w:tcPr>
          <w:p w14:paraId="5A4506D6" w14:textId="77777777" w:rsidR="00D21FD9" w:rsidRPr="00C77906" w:rsidRDefault="00000000">
            <w:pPr>
              <w:rPr>
                <w:rFonts w:ascii="Times New Roman" w:hAnsi="Times New Roman" w:cs="Times New Roman"/>
              </w:rPr>
            </w:pPr>
            <w:r w:rsidRPr="00C77906">
              <w:rPr>
                <w:rFonts w:ascii="Times New Roman" w:hAnsi="Times New Roman" w:cs="Times New Roman"/>
              </w:rPr>
              <w:t>€171</w:t>
            </w:r>
          </w:p>
        </w:tc>
      </w:tr>
      <w:tr w:rsidR="00D21FD9" w:rsidRPr="00C77906" w14:paraId="7B09CCE4" w14:textId="77777777">
        <w:trPr>
          <w:jc w:val="center"/>
        </w:trPr>
        <w:tc>
          <w:tcPr>
            <w:tcW w:w="4933" w:type="dxa"/>
            <w:tcMar>
              <w:top w:w="75" w:type="dxa"/>
              <w:left w:w="95" w:type="dxa"/>
              <w:bottom w:w="75" w:type="dxa"/>
              <w:right w:w="95" w:type="dxa"/>
            </w:tcMar>
            <w:vAlign w:val="center"/>
          </w:tcPr>
          <w:p w14:paraId="7823B633" w14:textId="77777777" w:rsidR="00D21FD9" w:rsidRPr="00C77906" w:rsidRDefault="00000000">
            <w:pPr>
              <w:rPr>
                <w:rFonts w:ascii="Times New Roman" w:hAnsi="Times New Roman" w:cs="Times New Roman"/>
              </w:rPr>
            </w:pPr>
            <w:r w:rsidRPr="00C77906">
              <w:rPr>
                <w:rFonts w:ascii="Times New Roman" w:hAnsi="Times New Roman" w:cs="Times New Roman"/>
              </w:rPr>
              <w:t>Mann-Whitney U statistic</w:t>
            </w:r>
          </w:p>
        </w:tc>
        <w:tc>
          <w:tcPr>
            <w:tcW w:w="4933" w:type="dxa"/>
            <w:tcMar>
              <w:top w:w="75" w:type="dxa"/>
              <w:left w:w="95" w:type="dxa"/>
              <w:bottom w:w="75" w:type="dxa"/>
              <w:right w:w="95" w:type="dxa"/>
            </w:tcMar>
            <w:vAlign w:val="center"/>
          </w:tcPr>
          <w:p w14:paraId="0D11B2EC" w14:textId="77777777" w:rsidR="00D21FD9" w:rsidRPr="00C77906" w:rsidRDefault="00000000">
            <w:pPr>
              <w:rPr>
                <w:rFonts w:ascii="Times New Roman" w:hAnsi="Times New Roman" w:cs="Times New Roman"/>
              </w:rPr>
            </w:pPr>
            <w:r w:rsidRPr="00C77906">
              <w:rPr>
                <w:rFonts w:ascii="Times New Roman" w:hAnsi="Times New Roman" w:cs="Times New Roman"/>
              </w:rPr>
              <w:t>6,692,891.0</w:t>
            </w:r>
          </w:p>
        </w:tc>
      </w:tr>
      <w:tr w:rsidR="00D21FD9" w:rsidRPr="00C77906" w14:paraId="3781C340" w14:textId="77777777">
        <w:trPr>
          <w:jc w:val="center"/>
        </w:trPr>
        <w:tc>
          <w:tcPr>
            <w:tcW w:w="4933" w:type="dxa"/>
            <w:tcMar>
              <w:top w:w="75" w:type="dxa"/>
              <w:left w:w="95" w:type="dxa"/>
              <w:bottom w:w="75" w:type="dxa"/>
              <w:right w:w="95" w:type="dxa"/>
            </w:tcMar>
            <w:vAlign w:val="center"/>
          </w:tcPr>
          <w:p w14:paraId="420639C5" w14:textId="77777777" w:rsidR="00D21FD9" w:rsidRPr="00C77906" w:rsidRDefault="00000000">
            <w:pPr>
              <w:rPr>
                <w:rFonts w:ascii="Times New Roman" w:hAnsi="Times New Roman" w:cs="Times New Roman"/>
              </w:rPr>
            </w:pPr>
            <w:r w:rsidRPr="00C77906">
              <w:rPr>
                <w:rFonts w:ascii="Times New Roman" w:hAnsi="Times New Roman" w:cs="Times New Roman"/>
              </w:rPr>
              <w:t>P-value</w:t>
            </w:r>
          </w:p>
        </w:tc>
        <w:tc>
          <w:tcPr>
            <w:tcW w:w="4933" w:type="dxa"/>
            <w:tcMar>
              <w:top w:w="75" w:type="dxa"/>
              <w:left w:w="95" w:type="dxa"/>
              <w:bottom w:w="75" w:type="dxa"/>
              <w:right w:w="95" w:type="dxa"/>
            </w:tcMar>
            <w:vAlign w:val="center"/>
          </w:tcPr>
          <w:p w14:paraId="03E3069F" w14:textId="77777777" w:rsidR="00D21FD9" w:rsidRPr="00C77906" w:rsidRDefault="00000000">
            <w:pPr>
              <w:rPr>
                <w:rFonts w:ascii="Times New Roman" w:hAnsi="Times New Roman" w:cs="Times New Roman"/>
              </w:rPr>
            </w:pPr>
            <w:r w:rsidRPr="00C77906">
              <w:rPr>
                <w:rFonts w:ascii="Times New Roman" w:hAnsi="Times New Roman" w:cs="Times New Roman"/>
              </w:rPr>
              <w:t>&lt; 0.001</w:t>
            </w:r>
          </w:p>
        </w:tc>
      </w:tr>
      <w:tr w:rsidR="00D21FD9" w:rsidRPr="00C77906" w14:paraId="675303B5" w14:textId="77777777">
        <w:trPr>
          <w:jc w:val="center"/>
        </w:trPr>
        <w:tc>
          <w:tcPr>
            <w:tcW w:w="4933" w:type="dxa"/>
            <w:tcMar>
              <w:top w:w="75" w:type="dxa"/>
              <w:left w:w="95" w:type="dxa"/>
              <w:bottom w:w="75" w:type="dxa"/>
              <w:right w:w="95" w:type="dxa"/>
            </w:tcMar>
            <w:vAlign w:val="center"/>
          </w:tcPr>
          <w:p w14:paraId="082C3EA7" w14:textId="77777777" w:rsidR="00D21FD9" w:rsidRPr="00C77906" w:rsidRDefault="00000000">
            <w:pPr>
              <w:rPr>
                <w:rFonts w:ascii="Times New Roman" w:hAnsi="Times New Roman" w:cs="Times New Roman"/>
              </w:rPr>
            </w:pPr>
            <w:r w:rsidRPr="00C77906">
              <w:rPr>
                <w:rFonts w:ascii="Times New Roman" w:hAnsi="Times New Roman" w:cs="Times New Roman"/>
              </w:rPr>
              <w:t>Rank-biserial effect size</w:t>
            </w:r>
          </w:p>
        </w:tc>
        <w:tc>
          <w:tcPr>
            <w:tcW w:w="4933" w:type="dxa"/>
            <w:tcMar>
              <w:top w:w="75" w:type="dxa"/>
              <w:left w:w="95" w:type="dxa"/>
              <w:bottom w:w="75" w:type="dxa"/>
              <w:right w:w="95" w:type="dxa"/>
            </w:tcMar>
            <w:vAlign w:val="center"/>
          </w:tcPr>
          <w:p w14:paraId="246C3C53" w14:textId="77777777" w:rsidR="00D21FD9" w:rsidRPr="00C77906" w:rsidRDefault="00000000">
            <w:pPr>
              <w:rPr>
                <w:rFonts w:ascii="Times New Roman" w:hAnsi="Times New Roman" w:cs="Times New Roman"/>
              </w:rPr>
            </w:pPr>
            <w:r w:rsidRPr="00C77906">
              <w:rPr>
                <w:rFonts w:ascii="Times New Roman" w:hAnsi="Times New Roman" w:cs="Times New Roman"/>
              </w:rPr>
              <w:t>0.697</w:t>
            </w:r>
          </w:p>
        </w:tc>
      </w:tr>
      <w:tr w:rsidR="00D21FD9" w:rsidRPr="00C77906" w14:paraId="2798A82A" w14:textId="77777777">
        <w:trPr>
          <w:jc w:val="center"/>
        </w:trPr>
        <w:tc>
          <w:tcPr>
            <w:tcW w:w="4933" w:type="dxa"/>
            <w:tcMar>
              <w:top w:w="75" w:type="dxa"/>
              <w:left w:w="95" w:type="dxa"/>
              <w:bottom w:w="75" w:type="dxa"/>
              <w:right w:w="95" w:type="dxa"/>
            </w:tcMar>
            <w:vAlign w:val="center"/>
          </w:tcPr>
          <w:p w14:paraId="76C2227F" w14:textId="77777777" w:rsidR="00D21FD9" w:rsidRPr="00C77906" w:rsidRDefault="00000000">
            <w:pPr>
              <w:rPr>
                <w:rFonts w:ascii="Times New Roman" w:hAnsi="Times New Roman" w:cs="Times New Roman"/>
              </w:rPr>
            </w:pPr>
            <w:r w:rsidRPr="00C77906">
              <w:rPr>
                <w:rFonts w:ascii="Times New Roman" w:hAnsi="Times New Roman" w:cs="Times New Roman"/>
              </w:rPr>
              <w:t>Decision</w:t>
            </w:r>
          </w:p>
        </w:tc>
        <w:tc>
          <w:tcPr>
            <w:tcW w:w="4933" w:type="dxa"/>
            <w:tcMar>
              <w:top w:w="75" w:type="dxa"/>
              <w:left w:w="95" w:type="dxa"/>
              <w:bottom w:w="75" w:type="dxa"/>
              <w:right w:w="95" w:type="dxa"/>
            </w:tcMar>
            <w:vAlign w:val="center"/>
          </w:tcPr>
          <w:p w14:paraId="10B269FC" w14:textId="77777777" w:rsidR="00D21FD9" w:rsidRPr="00C77906" w:rsidRDefault="00000000">
            <w:pPr>
              <w:rPr>
                <w:rFonts w:ascii="Times New Roman" w:hAnsi="Times New Roman" w:cs="Times New Roman"/>
              </w:rPr>
            </w:pPr>
            <w:r w:rsidRPr="00C77906">
              <w:rPr>
                <w:rFonts w:ascii="Times New Roman" w:hAnsi="Times New Roman" w:cs="Times New Roman"/>
              </w:rPr>
              <w:t>Reject H0</w:t>
            </w:r>
          </w:p>
        </w:tc>
      </w:tr>
    </w:tbl>
    <w:p w14:paraId="26780EE7" w14:textId="77777777" w:rsidR="00D21FD9" w:rsidRPr="00C77906" w:rsidRDefault="00000000">
      <w:pPr>
        <w:rPr>
          <w:rFonts w:ascii="Times New Roman" w:hAnsi="Times New Roman" w:cs="Times New Roman"/>
        </w:rPr>
      </w:pPr>
      <w:r w:rsidRPr="00C77906">
        <w:rPr>
          <w:rFonts w:ascii="Times New Roman" w:hAnsi="Times New Roman" w:cs="Times New Roman"/>
        </w:rPr>
        <w:t>The median price difference is €160: €331 for entire homes/apartments versus €171 for private rooms. The test rejects H0 and the rank-biserial effect size of 0.697 is large, so the difference is not only statistically detectable but also practically meaningful.</w:t>
      </w:r>
    </w:p>
    <w:tbl>
      <w:tblPr>
        <w:tblStyle w:val="TableGrid"/>
        <w:tblW w:w="0" w:type="auto"/>
        <w:jc w:val="center"/>
        <w:tblLook w:val="04A0" w:firstRow="1" w:lastRow="0" w:firstColumn="1" w:lastColumn="0" w:noHBand="0" w:noVBand="1"/>
      </w:tblPr>
      <w:tblGrid>
        <w:gridCol w:w="4928"/>
        <w:gridCol w:w="4928"/>
      </w:tblGrid>
      <w:tr w:rsidR="00D21FD9" w:rsidRPr="00C77906" w14:paraId="203A6360" w14:textId="77777777">
        <w:trPr>
          <w:jc w:val="center"/>
        </w:trPr>
        <w:tc>
          <w:tcPr>
            <w:tcW w:w="4933" w:type="dxa"/>
            <w:shd w:val="clear" w:color="auto" w:fill="D9EAF7"/>
            <w:tcMar>
              <w:top w:w="90" w:type="dxa"/>
              <w:left w:w="105" w:type="dxa"/>
              <w:bottom w:w="90" w:type="dxa"/>
              <w:right w:w="105" w:type="dxa"/>
            </w:tcMar>
            <w:vAlign w:val="center"/>
          </w:tcPr>
          <w:p w14:paraId="66E07DDF"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lastRenderedPageBreak/>
              <w:t>Finding</w:t>
            </w:r>
          </w:p>
        </w:tc>
        <w:tc>
          <w:tcPr>
            <w:tcW w:w="4933" w:type="dxa"/>
            <w:shd w:val="clear" w:color="auto" w:fill="FFFFFF"/>
            <w:tcMar>
              <w:top w:w="90" w:type="dxa"/>
              <w:left w:w="105" w:type="dxa"/>
              <w:bottom w:w="90" w:type="dxa"/>
              <w:right w:w="105" w:type="dxa"/>
            </w:tcMar>
            <w:vAlign w:val="center"/>
          </w:tcPr>
          <w:p w14:paraId="4D49B891" w14:textId="77777777" w:rsidR="00D21FD9" w:rsidRPr="00C77906" w:rsidRDefault="00000000">
            <w:pPr>
              <w:rPr>
                <w:rFonts w:ascii="Times New Roman" w:hAnsi="Times New Roman" w:cs="Times New Roman"/>
              </w:rPr>
            </w:pPr>
            <w:r w:rsidRPr="00C77906">
              <w:rPr>
                <w:rFonts w:ascii="Times New Roman" w:hAnsi="Times New Roman" w:cs="Times New Roman"/>
              </w:rPr>
              <w:t>Entire homes/apartments are substantially more expensive than private rooms.</w:t>
            </w:r>
          </w:p>
        </w:tc>
      </w:tr>
      <w:tr w:rsidR="00D21FD9" w:rsidRPr="00C77906" w14:paraId="2A864184" w14:textId="77777777">
        <w:trPr>
          <w:jc w:val="center"/>
        </w:trPr>
        <w:tc>
          <w:tcPr>
            <w:tcW w:w="4933" w:type="dxa"/>
            <w:shd w:val="clear" w:color="auto" w:fill="E2F0D9"/>
            <w:tcMar>
              <w:top w:w="90" w:type="dxa"/>
              <w:left w:w="105" w:type="dxa"/>
              <w:bottom w:w="90" w:type="dxa"/>
              <w:right w:w="105" w:type="dxa"/>
            </w:tcMar>
            <w:vAlign w:val="center"/>
          </w:tcPr>
          <w:p w14:paraId="7B032566"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42BEBDDB" w14:textId="77777777" w:rsidR="00D21FD9" w:rsidRPr="00C77906" w:rsidRDefault="00000000">
            <w:pPr>
              <w:rPr>
                <w:rFonts w:ascii="Times New Roman" w:hAnsi="Times New Roman" w:cs="Times New Roman"/>
              </w:rPr>
            </w:pPr>
            <w:r w:rsidRPr="00C77906">
              <w:rPr>
                <w:rFonts w:ascii="Times New Roman" w:hAnsi="Times New Roman" w:cs="Times New Roman"/>
              </w:rPr>
              <w:t>Room type is a major pricing segmentation factor and mixing room types can make city-wide benchmarks misleading.</w:t>
            </w:r>
          </w:p>
        </w:tc>
      </w:tr>
      <w:tr w:rsidR="00D21FD9" w:rsidRPr="00C77906" w14:paraId="35AF9E92" w14:textId="77777777">
        <w:trPr>
          <w:jc w:val="center"/>
        </w:trPr>
        <w:tc>
          <w:tcPr>
            <w:tcW w:w="4933" w:type="dxa"/>
            <w:shd w:val="clear" w:color="auto" w:fill="FFF2CC"/>
            <w:tcMar>
              <w:top w:w="90" w:type="dxa"/>
              <w:left w:w="105" w:type="dxa"/>
              <w:bottom w:w="90" w:type="dxa"/>
              <w:right w:w="105" w:type="dxa"/>
            </w:tcMar>
            <w:vAlign w:val="center"/>
          </w:tcPr>
          <w:p w14:paraId="7B8C3F50"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4E65E283" w14:textId="77777777" w:rsidR="00D21FD9" w:rsidRPr="00C77906" w:rsidRDefault="00000000">
            <w:pPr>
              <w:rPr>
                <w:rFonts w:ascii="Times New Roman" w:hAnsi="Times New Roman" w:cs="Times New Roman"/>
              </w:rPr>
            </w:pPr>
            <w:r w:rsidRPr="00C77906">
              <w:rPr>
                <w:rFonts w:ascii="Times New Roman" w:hAnsi="Times New Roman" w:cs="Times New Roman"/>
              </w:rPr>
              <w:t>Build pricing benchmarks separately by room type and then refine them by neighbourhood and accommodation capacity.</w:t>
            </w:r>
          </w:p>
        </w:tc>
      </w:tr>
      <w:tr w:rsidR="00D21FD9" w:rsidRPr="00C77906" w14:paraId="73614F7C" w14:textId="77777777">
        <w:trPr>
          <w:jc w:val="center"/>
        </w:trPr>
        <w:tc>
          <w:tcPr>
            <w:tcW w:w="4933" w:type="dxa"/>
            <w:shd w:val="clear" w:color="auto" w:fill="FCE4D6"/>
            <w:tcMar>
              <w:top w:w="90" w:type="dxa"/>
              <w:left w:w="105" w:type="dxa"/>
              <w:bottom w:w="90" w:type="dxa"/>
              <w:right w:w="105" w:type="dxa"/>
            </w:tcMar>
            <w:vAlign w:val="center"/>
          </w:tcPr>
          <w:p w14:paraId="2D631EDB"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4EA38CE7" w14:textId="77777777" w:rsidR="00D21FD9" w:rsidRPr="00C77906" w:rsidRDefault="00000000">
            <w:pPr>
              <w:rPr>
                <w:rFonts w:ascii="Times New Roman" w:hAnsi="Times New Roman" w:cs="Times New Roman"/>
              </w:rPr>
            </w:pPr>
            <w:r w:rsidRPr="00C77906">
              <w:rPr>
                <w:rFonts w:ascii="Times New Roman" w:hAnsi="Times New Roman" w:cs="Times New Roman"/>
              </w:rPr>
              <w:t>The test identifies a distributional difference but does not prove that room type alone causes the price gap.</w:t>
            </w:r>
          </w:p>
        </w:tc>
      </w:tr>
    </w:tbl>
    <w:p w14:paraId="6C1D3E6F" w14:textId="08D1D13B" w:rsidR="00C77906" w:rsidRPr="00C77906" w:rsidRDefault="00C77906" w:rsidP="00C77906">
      <w:pPr>
        <w:rPr>
          <w:rFonts w:ascii="Times New Roman" w:hAnsi="Times New Roman" w:cs="Times New Roman"/>
        </w:rPr>
      </w:pPr>
    </w:p>
    <w:p w14:paraId="0225F681"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 xml:space="preserve">7.2 Hypothesis 2 - Superhosts vs </w:t>
      </w:r>
      <w:proofErr w:type="gramStart"/>
      <w:r w:rsidRPr="00C77906">
        <w:rPr>
          <w:rFonts w:ascii="Times New Roman" w:hAnsi="Times New Roman" w:cs="Times New Roman"/>
        </w:rPr>
        <w:t>Non-Superhosts</w:t>
      </w:r>
      <w:proofErr w:type="gramEnd"/>
    </w:p>
    <w:p w14:paraId="056E72C8" w14:textId="77777777" w:rsidR="00D21FD9" w:rsidRPr="00C77906" w:rsidRDefault="00000000">
      <w:pPr>
        <w:rPr>
          <w:rFonts w:ascii="Times New Roman" w:hAnsi="Times New Roman" w:cs="Times New Roman"/>
        </w:rPr>
      </w:pPr>
      <w:r w:rsidRPr="00C77906">
        <w:rPr>
          <w:rFonts w:ascii="Times New Roman" w:hAnsi="Times New Roman" w:cs="Times New Roman"/>
        </w:rPr>
        <w:t>Research question: Do review scores differ between superhost and non-superhost listings?</w:t>
      </w:r>
    </w:p>
    <w:p w14:paraId="793613CF" w14:textId="77777777" w:rsidR="00D21FD9" w:rsidRPr="00C77906" w:rsidRDefault="00000000">
      <w:pPr>
        <w:rPr>
          <w:rFonts w:ascii="Times New Roman" w:hAnsi="Times New Roman" w:cs="Times New Roman"/>
        </w:rPr>
      </w:pPr>
      <w:r w:rsidRPr="00C77906">
        <w:rPr>
          <w:rFonts w:ascii="Times New Roman" w:hAnsi="Times New Roman" w:cs="Times New Roman"/>
        </w:rPr>
        <w:t>H0: The review-score distributions of superhost and non-superhost listings do not differ meaningfully.</w:t>
      </w:r>
    </w:p>
    <w:p w14:paraId="2AA2E307" w14:textId="77777777" w:rsidR="00D21FD9" w:rsidRPr="00C77906" w:rsidRDefault="00000000">
      <w:pPr>
        <w:rPr>
          <w:rFonts w:ascii="Times New Roman" w:hAnsi="Times New Roman" w:cs="Times New Roman"/>
        </w:rPr>
      </w:pPr>
      <w:r w:rsidRPr="00C77906">
        <w:rPr>
          <w:rFonts w:ascii="Times New Roman" w:hAnsi="Times New Roman" w:cs="Times New Roman"/>
        </w:rPr>
        <w:t>H1: The review-score distributions of superhost and non-superhost listings differ.</w:t>
      </w:r>
    </w:p>
    <w:p w14:paraId="45EC5165" w14:textId="77777777" w:rsidR="00D21FD9" w:rsidRPr="00C77906" w:rsidRDefault="00000000">
      <w:pPr>
        <w:spacing w:before="40" w:after="40"/>
        <w:jc w:val="center"/>
        <w:rPr>
          <w:rFonts w:ascii="Times New Roman" w:hAnsi="Times New Roman" w:cs="Times New Roman"/>
        </w:rPr>
      </w:pPr>
      <w:r w:rsidRPr="00C77906">
        <w:rPr>
          <w:rFonts w:ascii="Times New Roman" w:hAnsi="Times New Roman" w:cs="Times New Roman"/>
          <w:noProof/>
        </w:rPr>
        <w:drawing>
          <wp:inline distT="0" distB="0" distL="0" distR="0" wp14:anchorId="422E96E6" wp14:editId="105FC9ED">
            <wp:extent cx="5852160" cy="34679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ypothesis_superhost_vs_non_superhost_scores.png"/>
                    <pic:cNvPicPr/>
                  </pic:nvPicPr>
                  <pic:blipFill>
                    <a:blip r:embed="rId24"/>
                    <a:stretch>
                      <a:fillRect/>
                    </a:stretch>
                  </pic:blipFill>
                  <pic:spPr>
                    <a:xfrm>
                      <a:off x="0" y="0"/>
                      <a:ext cx="5852160" cy="3467947"/>
                    </a:xfrm>
                    <a:prstGeom prst="rect">
                      <a:avLst/>
                    </a:prstGeom>
                  </pic:spPr>
                </pic:pic>
              </a:graphicData>
            </a:graphic>
          </wp:inline>
        </w:drawing>
      </w:r>
    </w:p>
    <w:p w14:paraId="15FB5EF8"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Figure 11. Review Score Distribution Comparison: Superhosts vs Non-Superhosts</w:t>
      </w:r>
    </w:p>
    <w:tbl>
      <w:tblPr>
        <w:tblStyle w:val="TableGrid"/>
        <w:tblW w:w="0" w:type="auto"/>
        <w:jc w:val="center"/>
        <w:tblLook w:val="04A0" w:firstRow="1" w:lastRow="0" w:firstColumn="1" w:lastColumn="0" w:noHBand="0" w:noVBand="1"/>
      </w:tblPr>
      <w:tblGrid>
        <w:gridCol w:w="4928"/>
        <w:gridCol w:w="4928"/>
      </w:tblGrid>
      <w:tr w:rsidR="00D21FD9" w:rsidRPr="00C77906" w14:paraId="38985EAB" w14:textId="77777777">
        <w:trPr>
          <w:tblHeader/>
          <w:jc w:val="center"/>
        </w:trPr>
        <w:tc>
          <w:tcPr>
            <w:tcW w:w="4933" w:type="dxa"/>
            <w:shd w:val="clear" w:color="auto" w:fill="0B1F44"/>
            <w:tcMar>
              <w:top w:w="90" w:type="dxa"/>
              <w:left w:w="100" w:type="dxa"/>
              <w:bottom w:w="90" w:type="dxa"/>
              <w:right w:w="100" w:type="dxa"/>
            </w:tcMar>
          </w:tcPr>
          <w:p w14:paraId="67770A5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Metric</w:t>
            </w:r>
          </w:p>
        </w:tc>
        <w:tc>
          <w:tcPr>
            <w:tcW w:w="4933" w:type="dxa"/>
            <w:shd w:val="clear" w:color="auto" w:fill="0B1F44"/>
            <w:tcMar>
              <w:top w:w="90" w:type="dxa"/>
              <w:left w:w="100" w:type="dxa"/>
              <w:bottom w:w="90" w:type="dxa"/>
              <w:right w:w="100" w:type="dxa"/>
            </w:tcMar>
          </w:tcPr>
          <w:p w14:paraId="5CD37E1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Result</w:t>
            </w:r>
          </w:p>
        </w:tc>
      </w:tr>
      <w:tr w:rsidR="00D21FD9" w:rsidRPr="00C77906" w14:paraId="005900C1" w14:textId="77777777">
        <w:trPr>
          <w:jc w:val="center"/>
        </w:trPr>
        <w:tc>
          <w:tcPr>
            <w:tcW w:w="4933" w:type="dxa"/>
            <w:tcMar>
              <w:top w:w="75" w:type="dxa"/>
              <w:left w:w="95" w:type="dxa"/>
              <w:bottom w:w="75" w:type="dxa"/>
              <w:right w:w="95" w:type="dxa"/>
            </w:tcMar>
            <w:vAlign w:val="center"/>
          </w:tcPr>
          <w:p w14:paraId="48748FB3" w14:textId="77777777" w:rsidR="00D21FD9" w:rsidRPr="00C77906" w:rsidRDefault="00000000">
            <w:pPr>
              <w:rPr>
                <w:rFonts w:ascii="Times New Roman" w:hAnsi="Times New Roman" w:cs="Times New Roman"/>
              </w:rPr>
            </w:pPr>
            <w:r w:rsidRPr="00C77906">
              <w:rPr>
                <w:rFonts w:ascii="Times New Roman" w:hAnsi="Times New Roman" w:cs="Times New Roman"/>
              </w:rPr>
              <w:t>Test</w:t>
            </w:r>
          </w:p>
        </w:tc>
        <w:tc>
          <w:tcPr>
            <w:tcW w:w="4933" w:type="dxa"/>
            <w:tcMar>
              <w:top w:w="75" w:type="dxa"/>
              <w:left w:w="95" w:type="dxa"/>
              <w:bottom w:w="75" w:type="dxa"/>
              <w:right w:w="95" w:type="dxa"/>
            </w:tcMar>
            <w:vAlign w:val="center"/>
          </w:tcPr>
          <w:p w14:paraId="3AB9AE1A" w14:textId="77777777" w:rsidR="00D21FD9" w:rsidRPr="00C77906" w:rsidRDefault="00000000">
            <w:pPr>
              <w:rPr>
                <w:rFonts w:ascii="Times New Roman" w:hAnsi="Times New Roman" w:cs="Times New Roman"/>
              </w:rPr>
            </w:pPr>
            <w:r w:rsidRPr="00C77906">
              <w:rPr>
                <w:rFonts w:ascii="Times New Roman" w:hAnsi="Times New Roman" w:cs="Times New Roman"/>
              </w:rPr>
              <w:t>Mann-Whitney U</w:t>
            </w:r>
          </w:p>
        </w:tc>
      </w:tr>
      <w:tr w:rsidR="00D21FD9" w:rsidRPr="00C77906" w14:paraId="67520B6F" w14:textId="77777777">
        <w:trPr>
          <w:jc w:val="center"/>
        </w:trPr>
        <w:tc>
          <w:tcPr>
            <w:tcW w:w="4933" w:type="dxa"/>
            <w:tcMar>
              <w:top w:w="75" w:type="dxa"/>
              <w:left w:w="95" w:type="dxa"/>
              <w:bottom w:w="75" w:type="dxa"/>
              <w:right w:w="95" w:type="dxa"/>
            </w:tcMar>
            <w:vAlign w:val="center"/>
          </w:tcPr>
          <w:p w14:paraId="717E8F67" w14:textId="77777777" w:rsidR="00D21FD9" w:rsidRPr="00C77906" w:rsidRDefault="00000000">
            <w:pPr>
              <w:rPr>
                <w:rFonts w:ascii="Times New Roman" w:hAnsi="Times New Roman" w:cs="Times New Roman"/>
              </w:rPr>
            </w:pPr>
            <w:r w:rsidRPr="00C77906">
              <w:rPr>
                <w:rFonts w:ascii="Times New Roman" w:hAnsi="Times New Roman" w:cs="Times New Roman"/>
              </w:rPr>
              <w:t>Superhost sample size</w:t>
            </w:r>
          </w:p>
        </w:tc>
        <w:tc>
          <w:tcPr>
            <w:tcW w:w="4933" w:type="dxa"/>
            <w:tcMar>
              <w:top w:w="75" w:type="dxa"/>
              <w:left w:w="95" w:type="dxa"/>
              <w:bottom w:w="75" w:type="dxa"/>
              <w:right w:w="95" w:type="dxa"/>
            </w:tcMar>
            <w:vAlign w:val="center"/>
          </w:tcPr>
          <w:p w14:paraId="1F505177" w14:textId="77777777" w:rsidR="00D21FD9" w:rsidRPr="00C77906" w:rsidRDefault="00000000">
            <w:pPr>
              <w:rPr>
                <w:rFonts w:ascii="Times New Roman" w:hAnsi="Times New Roman" w:cs="Times New Roman"/>
              </w:rPr>
            </w:pPr>
            <w:r w:rsidRPr="00C77906">
              <w:rPr>
                <w:rFonts w:ascii="Times New Roman" w:hAnsi="Times New Roman" w:cs="Times New Roman"/>
              </w:rPr>
              <w:t>1,661</w:t>
            </w:r>
          </w:p>
        </w:tc>
      </w:tr>
      <w:tr w:rsidR="00D21FD9" w:rsidRPr="00C77906" w14:paraId="1F5E4AF1" w14:textId="77777777">
        <w:trPr>
          <w:jc w:val="center"/>
        </w:trPr>
        <w:tc>
          <w:tcPr>
            <w:tcW w:w="4933" w:type="dxa"/>
            <w:tcMar>
              <w:top w:w="75" w:type="dxa"/>
              <w:left w:w="95" w:type="dxa"/>
              <w:bottom w:w="75" w:type="dxa"/>
              <w:right w:w="95" w:type="dxa"/>
            </w:tcMar>
            <w:vAlign w:val="center"/>
          </w:tcPr>
          <w:p w14:paraId="518D8CEC" w14:textId="77777777" w:rsidR="00D21FD9" w:rsidRPr="00C77906" w:rsidRDefault="00000000">
            <w:pPr>
              <w:rPr>
                <w:rFonts w:ascii="Times New Roman" w:hAnsi="Times New Roman" w:cs="Times New Roman"/>
              </w:rPr>
            </w:pPr>
            <w:r w:rsidRPr="00C77906">
              <w:rPr>
                <w:rFonts w:ascii="Times New Roman" w:hAnsi="Times New Roman" w:cs="Times New Roman"/>
              </w:rPr>
              <w:t>Superhost median review score</w:t>
            </w:r>
          </w:p>
        </w:tc>
        <w:tc>
          <w:tcPr>
            <w:tcW w:w="4933" w:type="dxa"/>
            <w:tcMar>
              <w:top w:w="75" w:type="dxa"/>
              <w:left w:w="95" w:type="dxa"/>
              <w:bottom w:w="75" w:type="dxa"/>
              <w:right w:w="95" w:type="dxa"/>
            </w:tcMar>
            <w:vAlign w:val="center"/>
          </w:tcPr>
          <w:p w14:paraId="3E640D48" w14:textId="77777777" w:rsidR="00D21FD9" w:rsidRPr="00C77906" w:rsidRDefault="00000000">
            <w:pPr>
              <w:rPr>
                <w:rFonts w:ascii="Times New Roman" w:hAnsi="Times New Roman" w:cs="Times New Roman"/>
              </w:rPr>
            </w:pPr>
            <w:r w:rsidRPr="00C77906">
              <w:rPr>
                <w:rFonts w:ascii="Times New Roman" w:hAnsi="Times New Roman" w:cs="Times New Roman"/>
              </w:rPr>
              <w:t>4.90</w:t>
            </w:r>
          </w:p>
        </w:tc>
      </w:tr>
      <w:tr w:rsidR="00D21FD9" w:rsidRPr="00C77906" w14:paraId="2B01C3B7" w14:textId="77777777">
        <w:trPr>
          <w:jc w:val="center"/>
        </w:trPr>
        <w:tc>
          <w:tcPr>
            <w:tcW w:w="4933" w:type="dxa"/>
            <w:tcMar>
              <w:top w:w="75" w:type="dxa"/>
              <w:left w:w="95" w:type="dxa"/>
              <w:bottom w:w="75" w:type="dxa"/>
              <w:right w:w="95" w:type="dxa"/>
            </w:tcMar>
            <w:vAlign w:val="center"/>
          </w:tcPr>
          <w:p w14:paraId="7F6DB379" w14:textId="77777777" w:rsidR="00D21FD9" w:rsidRPr="00C77906" w:rsidRDefault="00000000">
            <w:pPr>
              <w:rPr>
                <w:rFonts w:ascii="Times New Roman" w:hAnsi="Times New Roman" w:cs="Times New Roman"/>
              </w:rPr>
            </w:pPr>
            <w:r w:rsidRPr="00C77906">
              <w:rPr>
                <w:rFonts w:ascii="Times New Roman" w:hAnsi="Times New Roman" w:cs="Times New Roman"/>
              </w:rPr>
              <w:t>Non-superhost sample size</w:t>
            </w:r>
          </w:p>
        </w:tc>
        <w:tc>
          <w:tcPr>
            <w:tcW w:w="4933" w:type="dxa"/>
            <w:tcMar>
              <w:top w:w="75" w:type="dxa"/>
              <w:left w:w="95" w:type="dxa"/>
              <w:bottom w:w="75" w:type="dxa"/>
              <w:right w:w="95" w:type="dxa"/>
            </w:tcMar>
            <w:vAlign w:val="center"/>
          </w:tcPr>
          <w:p w14:paraId="2E8B2471" w14:textId="77777777" w:rsidR="00D21FD9" w:rsidRPr="00C77906" w:rsidRDefault="00000000">
            <w:pPr>
              <w:rPr>
                <w:rFonts w:ascii="Times New Roman" w:hAnsi="Times New Roman" w:cs="Times New Roman"/>
              </w:rPr>
            </w:pPr>
            <w:r w:rsidRPr="00C77906">
              <w:rPr>
                <w:rFonts w:ascii="Times New Roman" w:hAnsi="Times New Roman" w:cs="Times New Roman"/>
              </w:rPr>
              <w:t>7,566</w:t>
            </w:r>
          </w:p>
        </w:tc>
      </w:tr>
      <w:tr w:rsidR="00D21FD9" w:rsidRPr="00C77906" w14:paraId="0D8B6801" w14:textId="77777777">
        <w:trPr>
          <w:jc w:val="center"/>
        </w:trPr>
        <w:tc>
          <w:tcPr>
            <w:tcW w:w="4933" w:type="dxa"/>
            <w:tcMar>
              <w:top w:w="75" w:type="dxa"/>
              <w:left w:w="95" w:type="dxa"/>
              <w:bottom w:w="75" w:type="dxa"/>
              <w:right w:w="95" w:type="dxa"/>
            </w:tcMar>
            <w:vAlign w:val="center"/>
          </w:tcPr>
          <w:p w14:paraId="7DBE13F3" w14:textId="77777777" w:rsidR="00D21FD9" w:rsidRPr="00C77906" w:rsidRDefault="00000000">
            <w:pPr>
              <w:rPr>
                <w:rFonts w:ascii="Times New Roman" w:hAnsi="Times New Roman" w:cs="Times New Roman"/>
              </w:rPr>
            </w:pPr>
            <w:r w:rsidRPr="00C77906">
              <w:rPr>
                <w:rFonts w:ascii="Times New Roman" w:hAnsi="Times New Roman" w:cs="Times New Roman"/>
              </w:rPr>
              <w:t>Non-superhost median review score</w:t>
            </w:r>
          </w:p>
        </w:tc>
        <w:tc>
          <w:tcPr>
            <w:tcW w:w="4933" w:type="dxa"/>
            <w:tcMar>
              <w:top w:w="75" w:type="dxa"/>
              <w:left w:w="95" w:type="dxa"/>
              <w:bottom w:w="75" w:type="dxa"/>
              <w:right w:w="95" w:type="dxa"/>
            </w:tcMar>
            <w:vAlign w:val="center"/>
          </w:tcPr>
          <w:p w14:paraId="001054A2" w14:textId="77777777" w:rsidR="00D21FD9" w:rsidRPr="00C77906" w:rsidRDefault="00000000">
            <w:pPr>
              <w:rPr>
                <w:rFonts w:ascii="Times New Roman" w:hAnsi="Times New Roman" w:cs="Times New Roman"/>
              </w:rPr>
            </w:pPr>
            <w:r w:rsidRPr="00C77906">
              <w:rPr>
                <w:rFonts w:ascii="Times New Roman" w:hAnsi="Times New Roman" w:cs="Times New Roman"/>
              </w:rPr>
              <w:t>4.94</w:t>
            </w:r>
          </w:p>
        </w:tc>
      </w:tr>
      <w:tr w:rsidR="00D21FD9" w:rsidRPr="00C77906" w14:paraId="4F0AD73A" w14:textId="77777777">
        <w:trPr>
          <w:jc w:val="center"/>
        </w:trPr>
        <w:tc>
          <w:tcPr>
            <w:tcW w:w="4933" w:type="dxa"/>
            <w:tcMar>
              <w:top w:w="75" w:type="dxa"/>
              <w:left w:w="95" w:type="dxa"/>
              <w:bottom w:w="75" w:type="dxa"/>
              <w:right w:w="95" w:type="dxa"/>
            </w:tcMar>
            <w:vAlign w:val="center"/>
          </w:tcPr>
          <w:p w14:paraId="382194BB" w14:textId="77777777" w:rsidR="00D21FD9" w:rsidRPr="00C77906" w:rsidRDefault="00000000">
            <w:pPr>
              <w:rPr>
                <w:rFonts w:ascii="Times New Roman" w:hAnsi="Times New Roman" w:cs="Times New Roman"/>
              </w:rPr>
            </w:pPr>
            <w:r w:rsidRPr="00C77906">
              <w:rPr>
                <w:rFonts w:ascii="Times New Roman" w:hAnsi="Times New Roman" w:cs="Times New Roman"/>
              </w:rPr>
              <w:lastRenderedPageBreak/>
              <w:t>Mann-Whitney U statistic</w:t>
            </w:r>
          </w:p>
        </w:tc>
        <w:tc>
          <w:tcPr>
            <w:tcW w:w="4933" w:type="dxa"/>
            <w:tcMar>
              <w:top w:w="75" w:type="dxa"/>
              <w:left w:w="95" w:type="dxa"/>
              <w:bottom w:w="75" w:type="dxa"/>
              <w:right w:w="95" w:type="dxa"/>
            </w:tcMar>
            <w:vAlign w:val="center"/>
          </w:tcPr>
          <w:p w14:paraId="7B538B10" w14:textId="77777777" w:rsidR="00D21FD9" w:rsidRPr="00C77906" w:rsidRDefault="00000000">
            <w:pPr>
              <w:rPr>
                <w:rFonts w:ascii="Times New Roman" w:hAnsi="Times New Roman" w:cs="Times New Roman"/>
              </w:rPr>
            </w:pPr>
            <w:r w:rsidRPr="00C77906">
              <w:rPr>
                <w:rFonts w:ascii="Times New Roman" w:hAnsi="Times New Roman" w:cs="Times New Roman"/>
              </w:rPr>
              <w:t>5,293,896.5</w:t>
            </w:r>
          </w:p>
        </w:tc>
      </w:tr>
      <w:tr w:rsidR="00D21FD9" w:rsidRPr="00C77906" w14:paraId="66079968" w14:textId="77777777">
        <w:trPr>
          <w:jc w:val="center"/>
        </w:trPr>
        <w:tc>
          <w:tcPr>
            <w:tcW w:w="4933" w:type="dxa"/>
            <w:tcMar>
              <w:top w:w="75" w:type="dxa"/>
              <w:left w:w="95" w:type="dxa"/>
              <w:bottom w:w="75" w:type="dxa"/>
              <w:right w:w="95" w:type="dxa"/>
            </w:tcMar>
            <w:vAlign w:val="center"/>
          </w:tcPr>
          <w:p w14:paraId="6DEFB3FE" w14:textId="77777777" w:rsidR="00D21FD9" w:rsidRPr="00C77906" w:rsidRDefault="00000000">
            <w:pPr>
              <w:rPr>
                <w:rFonts w:ascii="Times New Roman" w:hAnsi="Times New Roman" w:cs="Times New Roman"/>
              </w:rPr>
            </w:pPr>
            <w:r w:rsidRPr="00C77906">
              <w:rPr>
                <w:rFonts w:ascii="Times New Roman" w:hAnsi="Times New Roman" w:cs="Times New Roman"/>
              </w:rPr>
              <w:t>P-value</w:t>
            </w:r>
          </w:p>
        </w:tc>
        <w:tc>
          <w:tcPr>
            <w:tcW w:w="4933" w:type="dxa"/>
            <w:tcMar>
              <w:top w:w="75" w:type="dxa"/>
              <w:left w:w="95" w:type="dxa"/>
              <w:bottom w:w="75" w:type="dxa"/>
              <w:right w:w="95" w:type="dxa"/>
            </w:tcMar>
            <w:vAlign w:val="center"/>
          </w:tcPr>
          <w:p w14:paraId="1FD91501" w14:textId="77777777" w:rsidR="00D21FD9" w:rsidRPr="00C77906" w:rsidRDefault="00000000">
            <w:pPr>
              <w:rPr>
                <w:rFonts w:ascii="Times New Roman" w:hAnsi="Times New Roman" w:cs="Times New Roman"/>
              </w:rPr>
            </w:pPr>
            <w:r w:rsidRPr="00C77906">
              <w:rPr>
                <w:rFonts w:ascii="Times New Roman" w:hAnsi="Times New Roman" w:cs="Times New Roman"/>
              </w:rPr>
              <w:t>3.19e-25</w:t>
            </w:r>
          </w:p>
        </w:tc>
      </w:tr>
      <w:tr w:rsidR="00D21FD9" w:rsidRPr="00C77906" w14:paraId="411F6C87" w14:textId="77777777">
        <w:trPr>
          <w:jc w:val="center"/>
        </w:trPr>
        <w:tc>
          <w:tcPr>
            <w:tcW w:w="4933" w:type="dxa"/>
            <w:tcMar>
              <w:top w:w="75" w:type="dxa"/>
              <w:left w:w="95" w:type="dxa"/>
              <w:bottom w:w="75" w:type="dxa"/>
              <w:right w:w="95" w:type="dxa"/>
            </w:tcMar>
            <w:vAlign w:val="center"/>
          </w:tcPr>
          <w:p w14:paraId="4C952703" w14:textId="77777777" w:rsidR="00D21FD9" w:rsidRPr="00C77906" w:rsidRDefault="00000000">
            <w:pPr>
              <w:rPr>
                <w:rFonts w:ascii="Times New Roman" w:hAnsi="Times New Roman" w:cs="Times New Roman"/>
              </w:rPr>
            </w:pPr>
            <w:r w:rsidRPr="00C77906">
              <w:rPr>
                <w:rFonts w:ascii="Times New Roman" w:hAnsi="Times New Roman" w:cs="Times New Roman"/>
              </w:rPr>
              <w:t>Rank-biserial effect size</w:t>
            </w:r>
          </w:p>
        </w:tc>
        <w:tc>
          <w:tcPr>
            <w:tcW w:w="4933" w:type="dxa"/>
            <w:tcMar>
              <w:top w:w="75" w:type="dxa"/>
              <w:left w:w="95" w:type="dxa"/>
              <w:bottom w:w="75" w:type="dxa"/>
              <w:right w:w="95" w:type="dxa"/>
            </w:tcMar>
            <w:vAlign w:val="center"/>
          </w:tcPr>
          <w:p w14:paraId="11067E14" w14:textId="77777777" w:rsidR="00D21FD9" w:rsidRPr="00C77906" w:rsidRDefault="00000000">
            <w:pPr>
              <w:rPr>
                <w:rFonts w:ascii="Times New Roman" w:hAnsi="Times New Roman" w:cs="Times New Roman"/>
              </w:rPr>
            </w:pPr>
            <w:r w:rsidRPr="00C77906">
              <w:rPr>
                <w:rFonts w:ascii="Times New Roman" w:hAnsi="Times New Roman" w:cs="Times New Roman"/>
              </w:rPr>
              <w:t>-0.158</w:t>
            </w:r>
          </w:p>
        </w:tc>
      </w:tr>
      <w:tr w:rsidR="00D21FD9" w:rsidRPr="00C77906" w14:paraId="0521F66A" w14:textId="77777777">
        <w:trPr>
          <w:jc w:val="center"/>
        </w:trPr>
        <w:tc>
          <w:tcPr>
            <w:tcW w:w="4933" w:type="dxa"/>
            <w:tcMar>
              <w:top w:w="75" w:type="dxa"/>
              <w:left w:w="95" w:type="dxa"/>
              <w:bottom w:w="75" w:type="dxa"/>
              <w:right w:w="95" w:type="dxa"/>
            </w:tcMar>
            <w:vAlign w:val="center"/>
          </w:tcPr>
          <w:p w14:paraId="6D9357C6" w14:textId="77777777" w:rsidR="00D21FD9" w:rsidRPr="00C77906" w:rsidRDefault="00000000">
            <w:pPr>
              <w:rPr>
                <w:rFonts w:ascii="Times New Roman" w:hAnsi="Times New Roman" w:cs="Times New Roman"/>
              </w:rPr>
            </w:pPr>
            <w:r w:rsidRPr="00C77906">
              <w:rPr>
                <w:rFonts w:ascii="Times New Roman" w:hAnsi="Times New Roman" w:cs="Times New Roman"/>
              </w:rPr>
              <w:t>Decision</w:t>
            </w:r>
          </w:p>
        </w:tc>
        <w:tc>
          <w:tcPr>
            <w:tcW w:w="4933" w:type="dxa"/>
            <w:tcMar>
              <w:top w:w="75" w:type="dxa"/>
              <w:left w:w="95" w:type="dxa"/>
              <w:bottom w:w="75" w:type="dxa"/>
              <w:right w:w="95" w:type="dxa"/>
            </w:tcMar>
            <w:vAlign w:val="center"/>
          </w:tcPr>
          <w:p w14:paraId="489B33E0" w14:textId="77777777" w:rsidR="00D21FD9" w:rsidRPr="00C77906" w:rsidRDefault="00000000">
            <w:pPr>
              <w:rPr>
                <w:rFonts w:ascii="Times New Roman" w:hAnsi="Times New Roman" w:cs="Times New Roman"/>
              </w:rPr>
            </w:pPr>
            <w:r w:rsidRPr="00C77906">
              <w:rPr>
                <w:rFonts w:ascii="Times New Roman" w:hAnsi="Times New Roman" w:cs="Times New Roman"/>
              </w:rPr>
              <w:t>Reject H0</w:t>
            </w:r>
          </w:p>
        </w:tc>
      </w:tr>
    </w:tbl>
    <w:p w14:paraId="02F6F26A" w14:textId="77777777" w:rsidR="00D21FD9" w:rsidRPr="00C77906" w:rsidRDefault="00000000">
      <w:pPr>
        <w:rPr>
          <w:rFonts w:ascii="Times New Roman" w:hAnsi="Times New Roman" w:cs="Times New Roman"/>
        </w:rPr>
      </w:pPr>
      <w:r w:rsidRPr="00C77906">
        <w:rPr>
          <w:rFonts w:ascii="Times New Roman" w:hAnsi="Times New Roman" w:cs="Times New Roman"/>
        </w:rPr>
        <w:t>The test rejects H0, but the practical difference is small. Superhosts have a median review score of 4.90, compared with 4.94 for non-superhosts, a difference of only 0.04 points. The effect size of -0.158 is small. This is a strong example of why statistical significance should not be interpreted as automatic business importance.</w:t>
      </w:r>
    </w:p>
    <w:tbl>
      <w:tblPr>
        <w:tblStyle w:val="TableGrid"/>
        <w:tblW w:w="0" w:type="auto"/>
        <w:jc w:val="center"/>
        <w:tblLook w:val="04A0" w:firstRow="1" w:lastRow="0" w:firstColumn="1" w:lastColumn="0" w:noHBand="0" w:noVBand="1"/>
      </w:tblPr>
      <w:tblGrid>
        <w:gridCol w:w="4928"/>
        <w:gridCol w:w="4928"/>
      </w:tblGrid>
      <w:tr w:rsidR="00D21FD9" w:rsidRPr="00C77906" w14:paraId="770E6244" w14:textId="77777777">
        <w:trPr>
          <w:jc w:val="center"/>
        </w:trPr>
        <w:tc>
          <w:tcPr>
            <w:tcW w:w="4933" w:type="dxa"/>
            <w:shd w:val="clear" w:color="auto" w:fill="D9EAF7"/>
            <w:tcMar>
              <w:top w:w="90" w:type="dxa"/>
              <w:left w:w="105" w:type="dxa"/>
              <w:bottom w:w="90" w:type="dxa"/>
              <w:right w:w="105" w:type="dxa"/>
            </w:tcMar>
            <w:vAlign w:val="center"/>
          </w:tcPr>
          <w:p w14:paraId="56BE7EEF"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rPr>
              <w:t>Finding</w:t>
            </w:r>
          </w:p>
        </w:tc>
        <w:tc>
          <w:tcPr>
            <w:tcW w:w="4933" w:type="dxa"/>
            <w:shd w:val="clear" w:color="auto" w:fill="FFFFFF"/>
            <w:tcMar>
              <w:top w:w="90" w:type="dxa"/>
              <w:left w:w="105" w:type="dxa"/>
              <w:bottom w:w="90" w:type="dxa"/>
              <w:right w:w="105" w:type="dxa"/>
            </w:tcMar>
            <w:vAlign w:val="center"/>
          </w:tcPr>
          <w:p w14:paraId="65187A08" w14:textId="77777777" w:rsidR="00D21FD9" w:rsidRPr="00C77906" w:rsidRDefault="00000000">
            <w:pPr>
              <w:rPr>
                <w:rFonts w:ascii="Times New Roman" w:hAnsi="Times New Roman" w:cs="Times New Roman"/>
              </w:rPr>
            </w:pPr>
            <w:r w:rsidRPr="00C77906">
              <w:rPr>
                <w:rFonts w:ascii="Times New Roman" w:hAnsi="Times New Roman" w:cs="Times New Roman"/>
              </w:rPr>
              <w:t>The two review-score distributions differ statistically, but the practical effect is small and the groups overlap heavily.</w:t>
            </w:r>
          </w:p>
        </w:tc>
      </w:tr>
      <w:tr w:rsidR="00D21FD9" w:rsidRPr="00C77906" w14:paraId="09ECE6CF" w14:textId="77777777">
        <w:trPr>
          <w:jc w:val="center"/>
        </w:trPr>
        <w:tc>
          <w:tcPr>
            <w:tcW w:w="4933" w:type="dxa"/>
            <w:shd w:val="clear" w:color="auto" w:fill="E2F0D9"/>
            <w:tcMar>
              <w:top w:w="90" w:type="dxa"/>
              <w:left w:w="105" w:type="dxa"/>
              <w:bottom w:w="90" w:type="dxa"/>
              <w:right w:w="105" w:type="dxa"/>
            </w:tcMar>
            <w:vAlign w:val="center"/>
          </w:tcPr>
          <w:p w14:paraId="7DDCB0FA"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rPr>
              <w:t>Business meaning</w:t>
            </w:r>
          </w:p>
        </w:tc>
        <w:tc>
          <w:tcPr>
            <w:tcW w:w="4933" w:type="dxa"/>
            <w:shd w:val="clear" w:color="auto" w:fill="FFFFFF"/>
            <w:tcMar>
              <w:top w:w="90" w:type="dxa"/>
              <w:left w:w="105" w:type="dxa"/>
              <w:bottom w:w="90" w:type="dxa"/>
              <w:right w:w="105" w:type="dxa"/>
            </w:tcMar>
            <w:vAlign w:val="center"/>
          </w:tcPr>
          <w:p w14:paraId="167E64C7" w14:textId="77777777" w:rsidR="00D21FD9" w:rsidRPr="00C77906" w:rsidRDefault="00000000">
            <w:pPr>
              <w:rPr>
                <w:rFonts w:ascii="Times New Roman" w:hAnsi="Times New Roman" w:cs="Times New Roman"/>
              </w:rPr>
            </w:pPr>
            <w:r w:rsidRPr="00C77906">
              <w:rPr>
                <w:rFonts w:ascii="Times New Roman" w:hAnsi="Times New Roman" w:cs="Times New Roman"/>
              </w:rPr>
              <w:t>Large sample sizes can make very small differences statistically detectable even when the business effect is limited.</w:t>
            </w:r>
          </w:p>
        </w:tc>
      </w:tr>
      <w:tr w:rsidR="00D21FD9" w:rsidRPr="00C77906" w14:paraId="092CE7BC" w14:textId="77777777">
        <w:trPr>
          <w:jc w:val="center"/>
        </w:trPr>
        <w:tc>
          <w:tcPr>
            <w:tcW w:w="4933" w:type="dxa"/>
            <w:shd w:val="clear" w:color="auto" w:fill="FFF2CC"/>
            <w:tcMar>
              <w:top w:w="90" w:type="dxa"/>
              <w:left w:w="105" w:type="dxa"/>
              <w:bottom w:w="90" w:type="dxa"/>
              <w:right w:w="105" w:type="dxa"/>
            </w:tcMar>
            <w:vAlign w:val="center"/>
          </w:tcPr>
          <w:p w14:paraId="605F55BC" w14:textId="77777777" w:rsidR="00D21FD9" w:rsidRPr="00C77906" w:rsidRDefault="00000000">
            <w:pPr>
              <w:rPr>
                <w:rFonts w:ascii="Times New Roman" w:hAnsi="Times New Roman" w:cs="Times New Roman"/>
              </w:rPr>
            </w:pPr>
            <w:r w:rsidRPr="00C77906">
              <w:rPr>
                <w:rFonts w:ascii="Times New Roman" w:hAnsi="Times New Roman" w:cs="Times New Roman"/>
                <w:b/>
                <w:color w:val="C65911"/>
              </w:rPr>
              <w:t>Recommended action</w:t>
            </w:r>
          </w:p>
        </w:tc>
        <w:tc>
          <w:tcPr>
            <w:tcW w:w="4933" w:type="dxa"/>
            <w:shd w:val="clear" w:color="auto" w:fill="FFFFFF"/>
            <w:tcMar>
              <w:top w:w="90" w:type="dxa"/>
              <w:left w:w="105" w:type="dxa"/>
              <w:bottom w:w="90" w:type="dxa"/>
              <w:right w:w="105" w:type="dxa"/>
            </w:tcMar>
            <w:vAlign w:val="center"/>
          </w:tcPr>
          <w:p w14:paraId="4468F286" w14:textId="77777777" w:rsidR="00D21FD9" w:rsidRPr="00C77906" w:rsidRDefault="00000000">
            <w:pPr>
              <w:rPr>
                <w:rFonts w:ascii="Times New Roman" w:hAnsi="Times New Roman" w:cs="Times New Roman"/>
              </w:rPr>
            </w:pPr>
            <w:r w:rsidRPr="00C77906">
              <w:rPr>
                <w:rFonts w:ascii="Times New Roman" w:hAnsi="Times New Roman" w:cs="Times New Roman"/>
              </w:rPr>
              <w:t>Do not use superhost status as the sole indicator of listing quality; combine it with review volume, response behaviour, consistency, and listing characteristics.</w:t>
            </w:r>
          </w:p>
        </w:tc>
      </w:tr>
      <w:tr w:rsidR="00D21FD9" w:rsidRPr="00C77906" w14:paraId="5C57F75C" w14:textId="77777777">
        <w:trPr>
          <w:jc w:val="center"/>
        </w:trPr>
        <w:tc>
          <w:tcPr>
            <w:tcW w:w="4933" w:type="dxa"/>
            <w:shd w:val="clear" w:color="auto" w:fill="FCE4D6"/>
            <w:tcMar>
              <w:top w:w="90" w:type="dxa"/>
              <w:left w:w="105" w:type="dxa"/>
              <w:bottom w:w="90" w:type="dxa"/>
              <w:right w:w="105" w:type="dxa"/>
            </w:tcMar>
            <w:vAlign w:val="center"/>
          </w:tcPr>
          <w:p w14:paraId="1AC2BDBD"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rPr>
              <w:t>Caveat</w:t>
            </w:r>
          </w:p>
        </w:tc>
        <w:tc>
          <w:tcPr>
            <w:tcW w:w="4933" w:type="dxa"/>
            <w:shd w:val="clear" w:color="auto" w:fill="FFFFFF"/>
            <w:tcMar>
              <w:top w:w="90" w:type="dxa"/>
              <w:left w:w="105" w:type="dxa"/>
              <w:bottom w:w="90" w:type="dxa"/>
              <w:right w:w="105" w:type="dxa"/>
            </w:tcMar>
            <w:vAlign w:val="center"/>
          </w:tcPr>
          <w:p w14:paraId="3BF5B61B" w14:textId="77777777" w:rsidR="00D21FD9" w:rsidRPr="00C77906" w:rsidRDefault="00000000">
            <w:pPr>
              <w:rPr>
                <w:rFonts w:ascii="Times New Roman" w:hAnsi="Times New Roman" w:cs="Times New Roman"/>
              </w:rPr>
            </w:pPr>
            <w:r w:rsidRPr="00C77906">
              <w:rPr>
                <w:rFonts w:ascii="Times New Roman" w:hAnsi="Times New Roman" w:cs="Times New Roman"/>
              </w:rPr>
              <w:t>The analysis is observational and superhost status depends on platform criteria beyond review score alone.</w:t>
            </w:r>
          </w:p>
        </w:tc>
      </w:tr>
    </w:tbl>
    <w:p w14:paraId="652792BB" w14:textId="73463770" w:rsidR="00C77906" w:rsidRPr="00C77906" w:rsidRDefault="00C77906" w:rsidP="00C77906">
      <w:pPr>
        <w:rPr>
          <w:rFonts w:ascii="Times New Roman" w:hAnsi="Times New Roman" w:cs="Times New Roman"/>
        </w:rPr>
      </w:pPr>
    </w:p>
    <w:p w14:paraId="235F2225"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7.3 Statistical Conclusions in Business Terms</w:t>
      </w:r>
    </w:p>
    <w:tbl>
      <w:tblPr>
        <w:tblStyle w:val="TableGrid"/>
        <w:tblW w:w="0" w:type="auto"/>
        <w:jc w:val="center"/>
        <w:tblLook w:val="04A0" w:firstRow="1" w:lastRow="0" w:firstColumn="1" w:lastColumn="0" w:noHBand="0" w:noVBand="1"/>
      </w:tblPr>
      <w:tblGrid>
        <w:gridCol w:w="1972"/>
        <w:gridCol w:w="1971"/>
        <w:gridCol w:w="1970"/>
        <w:gridCol w:w="1971"/>
        <w:gridCol w:w="1972"/>
      </w:tblGrid>
      <w:tr w:rsidR="00D21FD9" w:rsidRPr="00C77906" w14:paraId="07ABE8FC" w14:textId="77777777">
        <w:trPr>
          <w:jc w:val="center"/>
        </w:trPr>
        <w:tc>
          <w:tcPr>
            <w:tcW w:w="1973" w:type="dxa"/>
            <w:shd w:val="clear" w:color="auto" w:fill="0B1F44"/>
          </w:tcPr>
          <w:p w14:paraId="13AD9C9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Hypothesis</w:t>
            </w:r>
          </w:p>
        </w:tc>
        <w:tc>
          <w:tcPr>
            <w:tcW w:w="1973" w:type="dxa"/>
            <w:shd w:val="clear" w:color="auto" w:fill="0B1F44"/>
          </w:tcPr>
          <w:p w14:paraId="065D1AB6"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Decision</w:t>
            </w:r>
          </w:p>
        </w:tc>
        <w:tc>
          <w:tcPr>
            <w:tcW w:w="1973" w:type="dxa"/>
            <w:shd w:val="clear" w:color="auto" w:fill="0B1F44"/>
          </w:tcPr>
          <w:p w14:paraId="3CD6610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Effect Size</w:t>
            </w:r>
          </w:p>
        </w:tc>
        <w:tc>
          <w:tcPr>
            <w:tcW w:w="1973" w:type="dxa"/>
            <w:shd w:val="clear" w:color="auto" w:fill="0B1F44"/>
          </w:tcPr>
          <w:p w14:paraId="07552A21"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Magnitude</w:t>
            </w:r>
          </w:p>
        </w:tc>
        <w:tc>
          <w:tcPr>
            <w:tcW w:w="1973" w:type="dxa"/>
            <w:shd w:val="clear" w:color="auto" w:fill="0B1F44"/>
          </w:tcPr>
          <w:p w14:paraId="693DECA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rPr>
              <w:t>Business Interpretation</w:t>
            </w:r>
          </w:p>
        </w:tc>
      </w:tr>
      <w:tr w:rsidR="00D21FD9" w:rsidRPr="00C77906" w14:paraId="1C2B7EDD" w14:textId="77777777">
        <w:trPr>
          <w:jc w:val="center"/>
        </w:trPr>
        <w:tc>
          <w:tcPr>
            <w:tcW w:w="1973" w:type="dxa"/>
          </w:tcPr>
          <w:p w14:paraId="6915AEC3" w14:textId="77777777" w:rsidR="00D21FD9" w:rsidRPr="00C77906" w:rsidRDefault="00000000">
            <w:pPr>
              <w:rPr>
                <w:rFonts w:ascii="Times New Roman" w:hAnsi="Times New Roman" w:cs="Times New Roman"/>
              </w:rPr>
            </w:pPr>
            <w:r w:rsidRPr="00C77906">
              <w:rPr>
                <w:rFonts w:ascii="Times New Roman" w:hAnsi="Times New Roman" w:cs="Times New Roman"/>
              </w:rPr>
              <w:t>H1: Entire homes vs private rooms</w:t>
            </w:r>
          </w:p>
        </w:tc>
        <w:tc>
          <w:tcPr>
            <w:tcW w:w="1973" w:type="dxa"/>
          </w:tcPr>
          <w:p w14:paraId="7FDE56E9" w14:textId="77777777" w:rsidR="00D21FD9" w:rsidRPr="00C77906" w:rsidRDefault="00000000">
            <w:pPr>
              <w:rPr>
                <w:rFonts w:ascii="Times New Roman" w:hAnsi="Times New Roman" w:cs="Times New Roman"/>
              </w:rPr>
            </w:pPr>
            <w:r w:rsidRPr="00C77906">
              <w:rPr>
                <w:rFonts w:ascii="Times New Roman" w:hAnsi="Times New Roman" w:cs="Times New Roman"/>
              </w:rPr>
              <w:t>Reject H0</w:t>
            </w:r>
          </w:p>
        </w:tc>
        <w:tc>
          <w:tcPr>
            <w:tcW w:w="1973" w:type="dxa"/>
          </w:tcPr>
          <w:p w14:paraId="0FB93450" w14:textId="77777777" w:rsidR="00D21FD9" w:rsidRPr="00C77906" w:rsidRDefault="00000000">
            <w:pPr>
              <w:rPr>
                <w:rFonts w:ascii="Times New Roman" w:hAnsi="Times New Roman" w:cs="Times New Roman"/>
              </w:rPr>
            </w:pPr>
            <w:r w:rsidRPr="00C77906">
              <w:rPr>
                <w:rFonts w:ascii="Times New Roman" w:hAnsi="Times New Roman" w:cs="Times New Roman"/>
              </w:rPr>
              <w:t>0.697</w:t>
            </w:r>
          </w:p>
        </w:tc>
        <w:tc>
          <w:tcPr>
            <w:tcW w:w="1973" w:type="dxa"/>
          </w:tcPr>
          <w:p w14:paraId="4F18AAB7" w14:textId="77777777" w:rsidR="00D21FD9" w:rsidRPr="00C77906" w:rsidRDefault="00000000">
            <w:pPr>
              <w:rPr>
                <w:rFonts w:ascii="Times New Roman" w:hAnsi="Times New Roman" w:cs="Times New Roman"/>
              </w:rPr>
            </w:pPr>
            <w:r w:rsidRPr="00C77906">
              <w:rPr>
                <w:rFonts w:ascii="Times New Roman" w:hAnsi="Times New Roman" w:cs="Times New Roman"/>
              </w:rPr>
              <w:t>Large</w:t>
            </w:r>
          </w:p>
        </w:tc>
        <w:tc>
          <w:tcPr>
            <w:tcW w:w="1973" w:type="dxa"/>
          </w:tcPr>
          <w:p w14:paraId="005A1D87" w14:textId="77777777" w:rsidR="00D21FD9" w:rsidRPr="00C77906" w:rsidRDefault="00000000">
            <w:pPr>
              <w:rPr>
                <w:rFonts w:ascii="Times New Roman" w:hAnsi="Times New Roman" w:cs="Times New Roman"/>
              </w:rPr>
            </w:pPr>
            <w:r w:rsidRPr="00C77906">
              <w:rPr>
                <w:rFonts w:ascii="Times New Roman" w:hAnsi="Times New Roman" w:cs="Times New Roman"/>
              </w:rPr>
              <w:t>Strong practical pricing difference</w:t>
            </w:r>
          </w:p>
        </w:tc>
      </w:tr>
      <w:tr w:rsidR="00D21FD9" w:rsidRPr="00C77906" w14:paraId="67D9DA37" w14:textId="77777777">
        <w:trPr>
          <w:jc w:val="center"/>
        </w:trPr>
        <w:tc>
          <w:tcPr>
            <w:tcW w:w="1973" w:type="dxa"/>
          </w:tcPr>
          <w:p w14:paraId="4BAEAE51" w14:textId="77777777" w:rsidR="00D21FD9" w:rsidRPr="00C77906" w:rsidRDefault="00000000">
            <w:pPr>
              <w:rPr>
                <w:rFonts w:ascii="Times New Roman" w:hAnsi="Times New Roman" w:cs="Times New Roman"/>
              </w:rPr>
            </w:pPr>
            <w:r w:rsidRPr="00C77906">
              <w:rPr>
                <w:rFonts w:ascii="Times New Roman" w:hAnsi="Times New Roman" w:cs="Times New Roman"/>
              </w:rPr>
              <w:t>H2: Superhosts vs non-superhosts</w:t>
            </w:r>
          </w:p>
        </w:tc>
        <w:tc>
          <w:tcPr>
            <w:tcW w:w="1973" w:type="dxa"/>
          </w:tcPr>
          <w:p w14:paraId="07622CF9" w14:textId="77777777" w:rsidR="00D21FD9" w:rsidRPr="00C77906" w:rsidRDefault="00000000">
            <w:pPr>
              <w:rPr>
                <w:rFonts w:ascii="Times New Roman" w:hAnsi="Times New Roman" w:cs="Times New Roman"/>
              </w:rPr>
            </w:pPr>
            <w:r w:rsidRPr="00C77906">
              <w:rPr>
                <w:rFonts w:ascii="Times New Roman" w:hAnsi="Times New Roman" w:cs="Times New Roman"/>
              </w:rPr>
              <w:t>Reject H0</w:t>
            </w:r>
          </w:p>
        </w:tc>
        <w:tc>
          <w:tcPr>
            <w:tcW w:w="1973" w:type="dxa"/>
          </w:tcPr>
          <w:p w14:paraId="5C64143D" w14:textId="77777777" w:rsidR="00D21FD9" w:rsidRPr="00C77906" w:rsidRDefault="00000000">
            <w:pPr>
              <w:rPr>
                <w:rFonts w:ascii="Times New Roman" w:hAnsi="Times New Roman" w:cs="Times New Roman"/>
              </w:rPr>
            </w:pPr>
            <w:r w:rsidRPr="00C77906">
              <w:rPr>
                <w:rFonts w:ascii="Times New Roman" w:hAnsi="Times New Roman" w:cs="Times New Roman"/>
              </w:rPr>
              <w:t>-0.158</w:t>
            </w:r>
          </w:p>
        </w:tc>
        <w:tc>
          <w:tcPr>
            <w:tcW w:w="1973" w:type="dxa"/>
          </w:tcPr>
          <w:p w14:paraId="06694274" w14:textId="77777777" w:rsidR="00D21FD9" w:rsidRPr="00C77906" w:rsidRDefault="00000000">
            <w:pPr>
              <w:rPr>
                <w:rFonts w:ascii="Times New Roman" w:hAnsi="Times New Roman" w:cs="Times New Roman"/>
              </w:rPr>
            </w:pPr>
            <w:r w:rsidRPr="00C77906">
              <w:rPr>
                <w:rFonts w:ascii="Times New Roman" w:hAnsi="Times New Roman" w:cs="Times New Roman"/>
              </w:rPr>
              <w:t>Small</w:t>
            </w:r>
          </w:p>
        </w:tc>
        <w:tc>
          <w:tcPr>
            <w:tcW w:w="1973" w:type="dxa"/>
          </w:tcPr>
          <w:p w14:paraId="0F270AE6" w14:textId="77777777" w:rsidR="00D21FD9" w:rsidRPr="00C77906" w:rsidRDefault="00000000">
            <w:pPr>
              <w:rPr>
                <w:rFonts w:ascii="Times New Roman" w:hAnsi="Times New Roman" w:cs="Times New Roman"/>
              </w:rPr>
            </w:pPr>
            <w:r w:rsidRPr="00C77906">
              <w:rPr>
                <w:rFonts w:ascii="Times New Roman" w:hAnsi="Times New Roman" w:cs="Times New Roman"/>
              </w:rPr>
              <w:t>Statistically significant but limited practical difference</w:t>
            </w:r>
          </w:p>
        </w:tc>
      </w:tr>
    </w:tbl>
    <w:p w14:paraId="2B9566D1" w14:textId="77777777" w:rsidR="00D21FD9" w:rsidRPr="00C77906" w:rsidRDefault="00000000">
      <w:pPr>
        <w:spacing w:before="60" w:after="160"/>
        <w:jc w:val="center"/>
        <w:rPr>
          <w:rFonts w:ascii="Times New Roman" w:hAnsi="Times New Roman" w:cs="Times New Roman"/>
        </w:rPr>
      </w:pPr>
      <w:r w:rsidRPr="00C77906">
        <w:rPr>
          <w:rFonts w:ascii="Times New Roman" w:hAnsi="Times New Roman" w:cs="Times New Roman"/>
          <w:b/>
          <w:i/>
          <w:color w:val="4A4A4A"/>
          <w:sz w:val="18"/>
        </w:rPr>
        <w:t>Table 4. Summary of statistical findings and practical significance</w:t>
      </w:r>
    </w:p>
    <w:p w14:paraId="1D963CEA" w14:textId="77777777" w:rsidR="00D21FD9" w:rsidRPr="00C77906" w:rsidRDefault="00000000">
      <w:pPr>
        <w:rPr>
          <w:rFonts w:ascii="Times New Roman" w:hAnsi="Times New Roman" w:cs="Times New Roman"/>
        </w:rPr>
      </w:pPr>
      <w:r w:rsidRPr="00C77906">
        <w:rPr>
          <w:rFonts w:ascii="Times New Roman" w:hAnsi="Times New Roman" w:cs="Times New Roman"/>
        </w:rPr>
        <w:t>The two hypotheses together provide a balanced statistical story. Room type produces a large and practically meaningful pricing difference, whereas superhost status shows that a very small effect can still be statistically significant in a large sample. This distinction is important for decision-makers who might otherwise overreact to p-values without considering effect size and actual group differences.</w:t>
      </w:r>
    </w:p>
    <w:p w14:paraId="27ABA072"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7E36FB2B"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8. Data Science Experiments</w:t>
      </w:r>
    </w:p>
    <w:p w14:paraId="1E4EA4F2" w14:textId="77777777" w:rsidR="00D21FD9" w:rsidRPr="00C77906" w:rsidRDefault="00000000">
      <w:pPr>
        <w:rPr>
          <w:rFonts w:ascii="Times New Roman" w:hAnsi="Times New Roman" w:cs="Times New Roman"/>
        </w:rPr>
      </w:pPr>
      <w:r w:rsidRPr="00C77906">
        <w:rPr>
          <w:rFonts w:ascii="Times New Roman" w:hAnsi="Times New Roman" w:cs="Times New Roman"/>
        </w:rPr>
        <w:t>A focused price-prediction experiment was completed after the core engineering pipeline, warehouse, EDA, statistical analysis, automated testing, continuous integration, and documentation were stabilized. The goal was not to build a production pricing engine, but to test whether the enriched listing-level dataset contains useful predictive signal under a reproducible and leakage-aware design.</w:t>
      </w:r>
    </w:p>
    <w:p w14:paraId="4A1AA95C"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8.1 Research Question and Modeling Dataset</w:t>
      </w:r>
    </w:p>
    <w:p w14:paraId="7BE01944" w14:textId="77777777" w:rsidR="00D21FD9" w:rsidRPr="00C77906" w:rsidRDefault="00000000">
      <w:pPr>
        <w:rPr>
          <w:rFonts w:ascii="Times New Roman" w:hAnsi="Times New Roman" w:cs="Times New Roman"/>
        </w:rPr>
      </w:pPr>
      <w:r w:rsidRPr="00C77906">
        <w:rPr>
          <w:rFonts w:ascii="Times New Roman" w:hAnsi="Times New Roman" w:cs="Times New Roman"/>
        </w:rPr>
        <w:t>Research question: Can listing characteristics predict the available Airbnb listing price for Amsterdam listings?</w:t>
      </w:r>
    </w:p>
    <w:p w14:paraId="5F3646A7" w14:textId="77777777" w:rsidR="00D21FD9" w:rsidRDefault="00000000">
      <w:pPr>
        <w:rPr>
          <w:rFonts w:ascii="Times New Roman" w:hAnsi="Times New Roman" w:cs="Times New Roman"/>
        </w:rPr>
      </w:pPr>
      <w:r w:rsidRPr="00C77906">
        <w:rPr>
          <w:rFonts w:ascii="Times New Roman" w:hAnsi="Times New Roman" w:cs="Times New Roman"/>
        </w:rPr>
        <w:t>The experiment uses data/processed/enriched_listing_master.parquet, which contains one row per canonical listing. Only listings with a valid positive target price were included. Missing target values were excluded rather than imputed or fabricated.</w:t>
      </w:r>
    </w:p>
    <w:p w14:paraId="2F7E24FE" w14:textId="77777777" w:rsidR="008F5DC4" w:rsidRPr="00C77906" w:rsidRDefault="008F5DC4">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6912"/>
        <w:gridCol w:w="2592"/>
      </w:tblGrid>
      <w:tr w:rsidR="00D21FD9" w:rsidRPr="00C77906" w14:paraId="2653650D" w14:textId="77777777">
        <w:trPr>
          <w:jc w:val="center"/>
        </w:trPr>
        <w:tc>
          <w:tcPr>
            <w:tcW w:w="6912" w:type="dxa"/>
            <w:shd w:val="clear" w:color="auto" w:fill="0B1F44"/>
            <w:tcMar>
              <w:top w:w="90" w:type="dxa"/>
              <w:left w:w="90" w:type="dxa"/>
              <w:bottom w:w="90" w:type="dxa"/>
              <w:right w:w="90" w:type="dxa"/>
            </w:tcMar>
            <w:vAlign w:val="center"/>
          </w:tcPr>
          <w:p w14:paraId="404165BC"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8"/>
              </w:rPr>
              <w:t>Metric</w:t>
            </w:r>
          </w:p>
        </w:tc>
        <w:tc>
          <w:tcPr>
            <w:tcW w:w="2592" w:type="dxa"/>
            <w:shd w:val="clear" w:color="auto" w:fill="0B1F44"/>
            <w:tcMar>
              <w:top w:w="90" w:type="dxa"/>
              <w:left w:w="90" w:type="dxa"/>
              <w:bottom w:w="90" w:type="dxa"/>
              <w:right w:w="90" w:type="dxa"/>
            </w:tcMar>
            <w:vAlign w:val="center"/>
          </w:tcPr>
          <w:p w14:paraId="27E8BACF"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8"/>
              </w:rPr>
              <w:t>Count</w:t>
            </w:r>
          </w:p>
        </w:tc>
      </w:tr>
      <w:tr w:rsidR="00D21FD9" w:rsidRPr="00C77906" w14:paraId="59AA205A" w14:textId="77777777">
        <w:trPr>
          <w:jc w:val="center"/>
        </w:trPr>
        <w:tc>
          <w:tcPr>
            <w:tcW w:w="6912" w:type="dxa"/>
            <w:shd w:val="clear" w:color="auto" w:fill="F8FAFC"/>
            <w:tcMar>
              <w:top w:w="90" w:type="dxa"/>
              <w:left w:w="90" w:type="dxa"/>
              <w:bottom w:w="90" w:type="dxa"/>
              <w:right w:w="90" w:type="dxa"/>
            </w:tcMar>
            <w:vAlign w:val="center"/>
          </w:tcPr>
          <w:p w14:paraId="685872FF" w14:textId="77777777" w:rsidR="00D21FD9" w:rsidRPr="00C77906" w:rsidRDefault="00000000">
            <w:pPr>
              <w:rPr>
                <w:rFonts w:ascii="Times New Roman" w:hAnsi="Times New Roman" w:cs="Times New Roman"/>
              </w:rPr>
            </w:pPr>
            <w:r w:rsidRPr="00C77906">
              <w:rPr>
                <w:rFonts w:ascii="Times New Roman" w:hAnsi="Times New Roman" w:cs="Times New Roman"/>
                <w:sz w:val="18"/>
              </w:rPr>
              <w:t>Total canonical listings</w:t>
            </w:r>
          </w:p>
        </w:tc>
        <w:tc>
          <w:tcPr>
            <w:tcW w:w="2592" w:type="dxa"/>
            <w:shd w:val="clear" w:color="auto" w:fill="F8FAFC"/>
            <w:tcMar>
              <w:top w:w="90" w:type="dxa"/>
              <w:left w:w="90" w:type="dxa"/>
              <w:bottom w:w="90" w:type="dxa"/>
              <w:right w:w="90" w:type="dxa"/>
            </w:tcMar>
            <w:vAlign w:val="center"/>
          </w:tcPr>
          <w:p w14:paraId="24408139" w14:textId="77777777" w:rsidR="00D21FD9" w:rsidRPr="00C77906" w:rsidRDefault="00000000">
            <w:pPr>
              <w:rPr>
                <w:rFonts w:ascii="Times New Roman" w:hAnsi="Times New Roman" w:cs="Times New Roman"/>
              </w:rPr>
            </w:pPr>
            <w:r w:rsidRPr="00C77906">
              <w:rPr>
                <w:rFonts w:ascii="Times New Roman" w:hAnsi="Times New Roman" w:cs="Times New Roman"/>
                <w:sz w:val="18"/>
              </w:rPr>
              <w:t>10,465</w:t>
            </w:r>
          </w:p>
        </w:tc>
      </w:tr>
      <w:tr w:rsidR="00D21FD9" w:rsidRPr="00C77906" w14:paraId="7B0B19A8" w14:textId="77777777">
        <w:trPr>
          <w:jc w:val="center"/>
        </w:trPr>
        <w:tc>
          <w:tcPr>
            <w:tcW w:w="6912" w:type="dxa"/>
            <w:tcMar>
              <w:top w:w="90" w:type="dxa"/>
              <w:left w:w="90" w:type="dxa"/>
              <w:bottom w:w="90" w:type="dxa"/>
              <w:right w:w="90" w:type="dxa"/>
            </w:tcMar>
            <w:vAlign w:val="center"/>
          </w:tcPr>
          <w:p w14:paraId="6EA802D2" w14:textId="77777777" w:rsidR="00D21FD9" w:rsidRPr="00C77906" w:rsidRDefault="00000000">
            <w:pPr>
              <w:rPr>
                <w:rFonts w:ascii="Times New Roman" w:hAnsi="Times New Roman" w:cs="Times New Roman"/>
              </w:rPr>
            </w:pPr>
            <w:r w:rsidRPr="00C77906">
              <w:rPr>
                <w:rFonts w:ascii="Times New Roman" w:hAnsi="Times New Roman" w:cs="Times New Roman"/>
                <w:sz w:val="18"/>
              </w:rPr>
              <w:t>Listings with valid positive target price</w:t>
            </w:r>
          </w:p>
        </w:tc>
        <w:tc>
          <w:tcPr>
            <w:tcW w:w="2592" w:type="dxa"/>
            <w:tcMar>
              <w:top w:w="90" w:type="dxa"/>
              <w:left w:w="90" w:type="dxa"/>
              <w:bottom w:w="90" w:type="dxa"/>
              <w:right w:w="90" w:type="dxa"/>
            </w:tcMar>
            <w:vAlign w:val="center"/>
          </w:tcPr>
          <w:p w14:paraId="3E81223B" w14:textId="77777777" w:rsidR="00D21FD9" w:rsidRPr="00C77906" w:rsidRDefault="00000000">
            <w:pPr>
              <w:rPr>
                <w:rFonts w:ascii="Times New Roman" w:hAnsi="Times New Roman" w:cs="Times New Roman"/>
              </w:rPr>
            </w:pPr>
            <w:r w:rsidRPr="00C77906">
              <w:rPr>
                <w:rFonts w:ascii="Times New Roman" w:hAnsi="Times New Roman" w:cs="Times New Roman"/>
                <w:sz w:val="18"/>
              </w:rPr>
              <w:t>6,471</w:t>
            </w:r>
          </w:p>
        </w:tc>
      </w:tr>
      <w:tr w:rsidR="00D21FD9" w:rsidRPr="00C77906" w14:paraId="6A270AB6" w14:textId="77777777">
        <w:trPr>
          <w:jc w:val="center"/>
        </w:trPr>
        <w:tc>
          <w:tcPr>
            <w:tcW w:w="6912" w:type="dxa"/>
            <w:shd w:val="clear" w:color="auto" w:fill="F8FAFC"/>
            <w:tcMar>
              <w:top w:w="90" w:type="dxa"/>
              <w:left w:w="90" w:type="dxa"/>
              <w:bottom w:w="90" w:type="dxa"/>
              <w:right w:w="90" w:type="dxa"/>
            </w:tcMar>
            <w:vAlign w:val="center"/>
          </w:tcPr>
          <w:p w14:paraId="73E43545" w14:textId="77777777" w:rsidR="00D21FD9" w:rsidRPr="00C77906" w:rsidRDefault="00000000">
            <w:pPr>
              <w:rPr>
                <w:rFonts w:ascii="Times New Roman" w:hAnsi="Times New Roman" w:cs="Times New Roman"/>
              </w:rPr>
            </w:pPr>
            <w:r w:rsidRPr="00C77906">
              <w:rPr>
                <w:rFonts w:ascii="Times New Roman" w:hAnsi="Times New Roman" w:cs="Times New Roman"/>
                <w:sz w:val="18"/>
              </w:rPr>
              <w:t>Listings excluded because target price was missing or invalid</w:t>
            </w:r>
          </w:p>
        </w:tc>
        <w:tc>
          <w:tcPr>
            <w:tcW w:w="2592" w:type="dxa"/>
            <w:shd w:val="clear" w:color="auto" w:fill="F8FAFC"/>
            <w:tcMar>
              <w:top w:w="90" w:type="dxa"/>
              <w:left w:w="90" w:type="dxa"/>
              <w:bottom w:w="90" w:type="dxa"/>
              <w:right w:w="90" w:type="dxa"/>
            </w:tcMar>
            <w:vAlign w:val="center"/>
          </w:tcPr>
          <w:p w14:paraId="14DC7FFF" w14:textId="77777777" w:rsidR="00D21FD9" w:rsidRPr="00C77906" w:rsidRDefault="00000000">
            <w:pPr>
              <w:rPr>
                <w:rFonts w:ascii="Times New Roman" w:hAnsi="Times New Roman" w:cs="Times New Roman"/>
              </w:rPr>
            </w:pPr>
            <w:r w:rsidRPr="00C77906">
              <w:rPr>
                <w:rFonts w:ascii="Times New Roman" w:hAnsi="Times New Roman" w:cs="Times New Roman"/>
                <w:sz w:val="18"/>
              </w:rPr>
              <w:t>3,994</w:t>
            </w:r>
          </w:p>
        </w:tc>
      </w:tr>
      <w:tr w:rsidR="00D21FD9" w:rsidRPr="00C77906" w14:paraId="2C8C1EC1" w14:textId="77777777">
        <w:trPr>
          <w:jc w:val="center"/>
        </w:trPr>
        <w:tc>
          <w:tcPr>
            <w:tcW w:w="6912" w:type="dxa"/>
            <w:tcMar>
              <w:top w:w="90" w:type="dxa"/>
              <w:left w:w="90" w:type="dxa"/>
              <w:bottom w:w="90" w:type="dxa"/>
              <w:right w:w="90" w:type="dxa"/>
            </w:tcMar>
            <w:vAlign w:val="center"/>
          </w:tcPr>
          <w:p w14:paraId="76D2E758" w14:textId="77777777" w:rsidR="00D21FD9" w:rsidRPr="00C77906" w:rsidRDefault="00000000">
            <w:pPr>
              <w:rPr>
                <w:rFonts w:ascii="Times New Roman" w:hAnsi="Times New Roman" w:cs="Times New Roman"/>
              </w:rPr>
            </w:pPr>
            <w:r w:rsidRPr="00C77906">
              <w:rPr>
                <w:rFonts w:ascii="Times New Roman" w:hAnsi="Times New Roman" w:cs="Times New Roman"/>
                <w:sz w:val="18"/>
              </w:rPr>
              <w:t>Training observations</w:t>
            </w:r>
          </w:p>
        </w:tc>
        <w:tc>
          <w:tcPr>
            <w:tcW w:w="2592" w:type="dxa"/>
            <w:tcMar>
              <w:top w:w="90" w:type="dxa"/>
              <w:left w:w="90" w:type="dxa"/>
              <w:bottom w:w="90" w:type="dxa"/>
              <w:right w:w="90" w:type="dxa"/>
            </w:tcMar>
            <w:vAlign w:val="center"/>
          </w:tcPr>
          <w:p w14:paraId="14020525" w14:textId="77777777" w:rsidR="00D21FD9" w:rsidRPr="00C77906" w:rsidRDefault="00000000">
            <w:pPr>
              <w:rPr>
                <w:rFonts w:ascii="Times New Roman" w:hAnsi="Times New Roman" w:cs="Times New Roman"/>
              </w:rPr>
            </w:pPr>
            <w:r w:rsidRPr="00C77906">
              <w:rPr>
                <w:rFonts w:ascii="Times New Roman" w:hAnsi="Times New Roman" w:cs="Times New Roman"/>
                <w:sz w:val="18"/>
              </w:rPr>
              <w:t>5,176</w:t>
            </w:r>
          </w:p>
        </w:tc>
      </w:tr>
      <w:tr w:rsidR="00D21FD9" w:rsidRPr="00C77906" w14:paraId="51102B56" w14:textId="77777777">
        <w:trPr>
          <w:jc w:val="center"/>
        </w:trPr>
        <w:tc>
          <w:tcPr>
            <w:tcW w:w="6912" w:type="dxa"/>
            <w:shd w:val="clear" w:color="auto" w:fill="F8FAFC"/>
            <w:tcMar>
              <w:top w:w="90" w:type="dxa"/>
              <w:left w:w="90" w:type="dxa"/>
              <w:bottom w:w="90" w:type="dxa"/>
              <w:right w:w="90" w:type="dxa"/>
            </w:tcMar>
            <w:vAlign w:val="center"/>
          </w:tcPr>
          <w:p w14:paraId="1684A270" w14:textId="77777777" w:rsidR="00D21FD9" w:rsidRPr="00C77906" w:rsidRDefault="00000000">
            <w:pPr>
              <w:rPr>
                <w:rFonts w:ascii="Times New Roman" w:hAnsi="Times New Roman" w:cs="Times New Roman"/>
              </w:rPr>
            </w:pPr>
            <w:r w:rsidRPr="00C77906">
              <w:rPr>
                <w:rFonts w:ascii="Times New Roman" w:hAnsi="Times New Roman" w:cs="Times New Roman"/>
                <w:sz w:val="18"/>
              </w:rPr>
              <w:t>Test observations</w:t>
            </w:r>
          </w:p>
        </w:tc>
        <w:tc>
          <w:tcPr>
            <w:tcW w:w="2592" w:type="dxa"/>
            <w:shd w:val="clear" w:color="auto" w:fill="F8FAFC"/>
            <w:tcMar>
              <w:top w:w="90" w:type="dxa"/>
              <w:left w:w="90" w:type="dxa"/>
              <w:bottom w:w="90" w:type="dxa"/>
              <w:right w:w="90" w:type="dxa"/>
            </w:tcMar>
            <w:vAlign w:val="center"/>
          </w:tcPr>
          <w:p w14:paraId="795871BC" w14:textId="77777777" w:rsidR="00D21FD9" w:rsidRPr="00C77906" w:rsidRDefault="00000000">
            <w:pPr>
              <w:rPr>
                <w:rFonts w:ascii="Times New Roman" w:hAnsi="Times New Roman" w:cs="Times New Roman"/>
              </w:rPr>
            </w:pPr>
            <w:r w:rsidRPr="00C77906">
              <w:rPr>
                <w:rFonts w:ascii="Times New Roman" w:hAnsi="Times New Roman" w:cs="Times New Roman"/>
                <w:sz w:val="18"/>
              </w:rPr>
              <w:t>1,295</w:t>
            </w:r>
          </w:p>
        </w:tc>
      </w:tr>
    </w:tbl>
    <w:p w14:paraId="745B6DC3"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8.2 Target Variable and Leakage Prevention</w:t>
      </w:r>
    </w:p>
    <w:p w14:paraId="728EC4C7" w14:textId="77777777" w:rsidR="00D21FD9" w:rsidRDefault="00000000">
      <w:pPr>
        <w:rPr>
          <w:rFonts w:ascii="Times New Roman" w:hAnsi="Times New Roman" w:cs="Times New Roman"/>
        </w:rPr>
      </w:pPr>
      <w:r w:rsidRPr="00C77906">
        <w:rPr>
          <w:rFonts w:ascii="Times New Roman" w:hAnsi="Times New Roman" w:cs="Times New Roman"/>
        </w:rPr>
        <w:t xml:space="preserve">The target variable is price_best_available. To prevent target leakage, all fields derived directly from price were excluded from the feature set: price_raw, price, detailed_price, detailed_price_raw, price_best_available, </w:t>
      </w:r>
      <w:proofErr w:type="spellStart"/>
      <w:r w:rsidRPr="00C77906">
        <w:rPr>
          <w:rFonts w:ascii="Times New Roman" w:hAnsi="Times New Roman" w:cs="Times New Roman"/>
        </w:rPr>
        <w:t>price_</w:t>
      </w:r>
      <w:proofErr w:type="gramStart"/>
      <w:r w:rsidRPr="00C77906">
        <w:rPr>
          <w:rFonts w:ascii="Times New Roman" w:hAnsi="Times New Roman" w:cs="Times New Roman"/>
        </w:rPr>
        <w:t>source</w:t>
      </w:r>
      <w:proofErr w:type="spellEnd"/>
      <w:r w:rsidRPr="00C77906">
        <w:rPr>
          <w:rFonts w:ascii="Times New Roman" w:hAnsi="Times New Roman" w:cs="Times New Roman"/>
        </w:rPr>
        <w:t xml:space="preserve">, </w:t>
      </w:r>
      <w:proofErr w:type="spellStart"/>
      <w:r w:rsidRPr="00C77906">
        <w:rPr>
          <w:rFonts w:ascii="Times New Roman" w:hAnsi="Times New Roman" w:cs="Times New Roman"/>
        </w:rPr>
        <w:t>price</w:t>
      </w:r>
      <w:proofErr w:type="gramEnd"/>
      <w:r w:rsidRPr="00C77906">
        <w:rPr>
          <w:rFonts w:ascii="Times New Roman" w:hAnsi="Times New Roman" w:cs="Times New Roman"/>
        </w:rPr>
        <w:t>_per_bedroom</w:t>
      </w:r>
      <w:proofErr w:type="spellEnd"/>
      <w:r w:rsidRPr="00C77906">
        <w:rPr>
          <w:rFonts w:ascii="Times New Roman" w:hAnsi="Times New Roman" w:cs="Times New Roman"/>
        </w:rPr>
        <w:t xml:space="preserve">, and </w:t>
      </w:r>
      <w:proofErr w:type="spellStart"/>
      <w:r w:rsidRPr="00C77906">
        <w:rPr>
          <w:rFonts w:ascii="Times New Roman" w:hAnsi="Times New Roman" w:cs="Times New Roman"/>
        </w:rPr>
        <w:t>price_per_guest</w:t>
      </w:r>
      <w:proofErr w:type="spellEnd"/>
      <w:r w:rsidRPr="00C77906">
        <w:rPr>
          <w:rFonts w:ascii="Times New Roman" w:hAnsi="Times New Roman" w:cs="Times New Roman"/>
        </w:rPr>
        <w:t>.</w:t>
      </w:r>
    </w:p>
    <w:p w14:paraId="4D10A813" w14:textId="77777777" w:rsidR="008F5DC4" w:rsidRPr="00C77906" w:rsidRDefault="008F5DC4">
      <w:pPr>
        <w:rPr>
          <w:rFonts w:ascii="Times New Roman" w:hAnsi="Times New Roman" w:cs="Times New Roman"/>
        </w:rPr>
      </w:pPr>
    </w:p>
    <w:tbl>
      <w:tblPr>
        <w:tblStyle w:val="TableGrid"/>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850"/>
      </w:tblGrid>
      <w:tr w:rsidR="00D21FD9" w:rsidRPr="00C77906" w14:paraId="67951FAD" w14:textId="77777777">
        <w:trPr>
          <w:jc w:val="center"/>
        </w:trPr>
        <w:tc>
          <w:tcPr>
            <w:tcW w:w="9866" w:type="dxa"/>
            <w:shd w:val="clear" w:color="auto" w:fill="FFF7E6"/>
            <w:tcMar>
              <w:top w:w="90" w:type="dxa"/>
              <w:left w:w="90" w:type="dxa"/>
              <w:bottom w:w="90" w:type="dxa"/>
              <w:right w:w="90" w:type="dxa"/>
            </w:tcMar>
            <w:vAlign w:val="center"/>
          </w:tcPr>
          <w:p w14:paraId="6A1FF8B5" w14:textId="77777777" w:rsidR="00D21FD9" w:rsidRPr="00C77906" w:rsidRDefault="00000000">
            <w:pPr>
              <w:jc w:val="center"/>
              <w:rPr>
                <w:rFonts w:ascii="Times New Roman" w:hAnsi="Times New Roman" w:cs="Times New Roman"/>
              </w:rPr>
            </w:pPr>
            <w:r w:rsidRPr="00C77906">
              <w:rPr>
                <w:rFonts w:ascii="Times New Roman" w:hAnsi="Times New Roman" w:cs="Times New Roman"/>
                <w:b/>
                <w:color w:val="C55A11"/>
              </w:rPr>
              <w:t>Leakage principle: the model must not receive any field that directly encodes or derives from the target price.</w:t>
            </w:r>
          </w:p>
        </w:tc>
      </w:tr>
    </w:tbl>
    <w:p w14:paraId="5EED2D93"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8.3 Predictors and Preprocessing</w:t>
      </w:r>
    </w:p>
    <w:p w14:paraId="4BFA58A9" w14:textId="77777777" w:rsidR="00D21FD9" w:rsidRPr="00C77906" w:rsidRDefault="00000000">
      <w:pPr>
        <w:rPr>
          <w:rFonts w:ascii="Times New Roman" w:hAnsi="Times New Roman" w:cs="Times New Roman"/>
        </w:rPr>
      </w:pPr>
      <w:r w:rsidRPr="00C77906">
        <w:rPr>
          <w:rFonts w:ascii="Times New Roman" w:hAnsi="Times New Roman" w:cs="Times New Roman"/>
        </w:rPr>
        <w:t>The feature set combines location, property size, room and property type, host attributes, review activity, review scores, availability, and portfolio characteristics. Categorical features include neighbourhood, room type, detailed property type, host superhost status, host identity verification, and host portfolio segment. Numerical features include latitude, longitude, accommodates, bathrooms, bedrooms, beds, minimum and maximum nights, availability_365, review counts, reviews per month, review scores, host listing counts, review-events-per-active-year, and unavailability_rate_proxy.</w:t>
      </w:r>
    </w:p>
    <w:p w14:paraId="5E2839B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Median imputation for missing numerical features.</w:t>
      </w:r>
    </w:p>
    <w:p w14:paraId="4839FD2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Explicit missing-category handling for categorical features.</w:t>
      </w:r>
    </w:p>
    <w:p w14:paraId="73B20122"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One-hot encoding with unknown-category protection and minimum frequency handling.</w:t>
      </w:r>
    </w:p>
    <w:p w14:paraId="0EE25D2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Numerical feature standardization.</w:t>
      </w:r>
    </w:p>
    <w:p w14:paraId="1D1B847F"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log1p target transformation with inverse transformation back to euros for evaluation.</w:t>
      </w:r>
    </w:p>
    <w:p w14:paraId="43B6B6E1" w14:textId="77777777" w:rsidR="00D21FD9" w:rsidRDefault="00000000">
      <w:pPr>
        <w:pStyle w:val="ListBullet"/>
        <w:rPr>
          <w:rFonts w:ascii="Times New Roman" w:hAnsi="Times New Roman" w:cs="Times New Roman"/>
        </w:rPr>
      </w:pPr>
      <w:r w:rsidRPr="00C77906">
        <w:rPr>
          <w:rFonts w:ascii="Times New Roman" w:hAnsi="Times New Roman" w:cs="Times New Roman"/>
        </w:rPr>
        <w:t>Fixed random_state=42 and an 80/20 train-test split for reproducibility.</w:t>
      </w:r>
    </w:p>
    <w:p w14:paraId="6CA98292" w14:textId="77777777" w:rsidR="008F5DC4" w:rsidRPr="00C77906" w:rsidRDefault="008F5DC4">
      <w:pPr>
        <w:pStyle w:val="ListBullet"/>
        <w:rPr>
          <w:rFonts w:ascii="Times New Roman" w:hAnsi="Times New Roman" w:cs="Times New Roman"/>
        </w:rPr>
      </w:pPr>
    </w:p>
    <w:p w14:paraId="5392BF29"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8.4 Models, Metrics, and Final Results</w:t>
      </w:r>
    </w:p>
    <w:p w14:paraId="3FBC778A" w14:textId="77777777" w:rsidR="00D21FD9" w:rsidRDefault="00000000">
      <w:pPr>
        <w:rPr>
          <w:rFonts w:ascii="Times New Roman" w:hAnsi="Times New Roman" w:cs="Times New Roman"/>
        </w:rPr>
      </w:pPr>
      <w:r w:rsidRPr="00C77906">
        <w:rPr>
          <w:rFonts w:ascii="Times New Roman" w:hAnsi="Times New Roman" w:cs="Times New Roman"/>
        </w:rPr>
        <w:t>Three models were compared: a Dummy Regressor baseline, Ridge Regression as a regularized linear benchmark, and Random Forest Regressor as a nonlinear ensemble model. Evaluation used Mean Absolute Error (MAE), Root Mean Squared Error (RMSE), and R² on the held-out test set.</w:t>
      </w:r>
    </w:p>
    <w:p w14:paraId="14229A59" w14:textId="77777777" w:rsidR="008F5DC4" w:rsidRPr="00C77906" w:rsidRDefault="008F5DC4">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320"/>
        <w:gridCol w:w="1728"/>
        <w:gridCol w:w="1872"/>
        <w:gridCol w:w="1440"/>
      </w:tblGrid>
      <w:tr w:rsidR="00D21FD9" w:rsidRPr="00C77906" w14:paraId="2C8E8DD4" w14:textId="77777777">
        <w:trPr>
          <w:jc w:val="center"/>
        </w:trPr>
        <w:tc>
          <w:tcPr>
            <w:tcW w:w="4320" w:type="dxa"/>
            <w:shd w:val="clear" w:color="auto" w:fill="0B1F44"/>
            <w:tcMar>
              <w:top w:w="90" w:type="dxa"/>
              <w:left w:w="90" w:type="dxa"/>
              <w:bottom w:w="90" w:type="dxa"/>
              <w:right w:w="90" w:type="dxa"/>
            </w:tcMar>
            <w:vAlign w:val="center"/>
          </w:tcPr>
          <w:p w14:paraId="3C42B556"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lastRenderedPageBreak/>
              <w:t>Model</w:t>
            </w:r>
          </w:p>
        </w:tc>
        <w:tc>
          <w:tcPr>
            <w:tcW w:w="1728" w:type="dxa"/>
            <w:shd w:val="clear" w:color="auto" w:fill="0B1F44"/>
            <w:tcMar>
              <w:top w:w="90" w:type="dxa"/>
              <w:left w:w="90" w:type="dxa"/>
              <w:bottom w:w="90" w:type="dxa"/>
              <w:right w:w="90" w:type="dxa"/>
            </w:tcMar>
            <w:vAlign w:val="center"/>
          </w:tcPr>
          <w:p w14:paraId="663373AA"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MAE</w:t>
            </w:r>
          </w:p>
        </w:tc>
        <w:tc>
          <w:tcPr>
            <w:tcW w:w="1872" w:type="dxa"/>
            <w:shd w:val="clear" w:color="auto" w:fill="0B1F44"/>
            <w:tcMar>
              <w:top w:w="90" w:type="dxa"/>
              <w:left w:w="90" w:type="dxa"/>
              <w:bottom w:w="90" w:type="dxa"/>
              <w:right w:w="90" w:type="dxa"/>
            </w:tcMar>
            <w:vAlign w:val="center"/>
          </w:tcPr>
          <w:p w14:paraId="5EE92F47"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RMSE</w:t>
            </w:r>
          </w:p>
        </w:tc>
        <w:tc>
          <w:tcPr>
            <w:tcW w:w="1440" w:type="dxa"/>
            <w:shd w:val="clear" w:color="auto" w:fill="0B1F44"/>
            <w:tcMar>
              <w:top w:w="90" w:type="dxa"/>
              <w:left w:w="90" w:type="dxa"/>
              <w:bottom w:w="90" w:type="dxa"/>
              <w:right w:w="90" w:type="dxa"/>
            </w:tcMar>
            <w:vAlign w:val="center"/>
          </w:tcPr>
          <w:p w14:paraId="32C78D90"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R²</w:t>
            </w:r>
          </w:p>
        </w:tc>
      </w:tr>
      <w:tr w:rsidR="00D21FD9" w:rsidRPr="00C77906" w14:paraId="3AF16BA0" w14:textId="77777777">
        <w:trPr>
          <w:jc w:val="center"/>
        </w:trPr>
        <w:tc>
          <w:tcPr>
            <w:tcW w:w="4320" w:type="dxa"/>
            <w:tcMar>
              <w:top w:w="90" w:type="dxa"/>
              <w:left w:w="90" w:type="dxa"/>
              <w:bottom w:w="90" w:type="dxa"/>
              <w:right w:w="90" w:type="dxa"/>
            </w:tcMar>
            <w:vAlign w:val="center"/>
          </w:tcPr>
          <w:p w14:paraId="73E3C08D" w14:textId="77777777" w:rsidR="00D21FD9" w:rsidRPr="00C77906" w:rsidRDefault="00000000">
            <w:pPr>
              <w:rPr>
                <w:rFonts w:ascii="Times New Roman" w:hAnsi="Times New Roman" w:cs="Times New Roman"/>
              </w:rPr>
            </w:pPr>
            <w:r w:rsidRPr="00C77906">
              <w:rPr>
                <w:rFonts w:ascii="Times New Roman" w:hAnsi="Times New Roman" w:cs="Times New Roman"/>
                <w:sz w:val="17"/>
              </w:rPr>
              <w:t>Random Forest Regressor</w:t>
            </w:r>
          </w:p>
        </w:tc>
        <w:tc>
          <w:tcPr>
            <w:tcW w:w="1728" w:type="dxa"/>
            <w:tcMar>
              <w:top w:w="90" w:type="dxa"/>
              <w:left w:w="90" w:type="dxa"/>
              <w:bottom w:w="90" w:type="dxa"/>
              <w:right w:w="90" w:type="dxa"/>
            </w:tcMar>
            <w:vAlign w:val="center"/>
          </w:tcPr>
          <w:p w14:paraId="035EC674" w14:textId="77777777" w:rsidR="00D21FD9" w:rsidRPr="00C77906" w:rsidRDefault="00000000">
            <w:pPr>
              <w:rPr>
                <w:rFonts w:ascii="Times New Roman" w:hAnsi="Times New Roman" w:cs="Times New Roman"/>
              </w:rPr>
            </w:pPr>
            <w:r w:rsidRPr="00C77906">
              <w:rPr>
                <w:rFonts w:ascii="Times New Roman" w:hAnsi="Times New Roman" w:cs="Times New Roman"/>
                <w:sz w:val="17"/>
              </w:rPr>
              <w:t>€78.61</w:t>
            </w:r>
          </w:p>
        </w:tc>
        <w:tc>
          <w:tcPr>
            <w:tcW w:w="1872" w:type="dxa"/>
            <w:tcMar>
              <w:top w:w="90" w:type="dxa"/>
              <w:left w:w="90" w:type="dxa"/>
              <w:bottom w:w="90" w:type="dxa"/>
              <w:right w:w="90" w:type="dxa"/>
            </w:tcMar>
            <w:vAlign w:val="center"/>
          </w:tcPr>
          <w:p w14:paraId="65F012E6" w14:textId="77777777" w:rsidR="00D21FD9" w:rsidRPr="00C77906" w:rsidRDefault="00000000">
            <w:pPr>
              <w:rPr>
                <w:rFonts w:ascii="Times New Roman" w:hAnsi="Times New Roman" w:cs="Times New Roman"/>
              </w:rPr>
            </w:pPr>
            <w:r w:rsidRPr="00C77906">
              <w:rPr>
                <w:rFonts w:ascii="Times New Roman" w:hAnsi="Times New Roman" w:cs="Times New Roman"/>
                <w:sz w:val="17"/>
              </w:rPr>
              <w:t>€133.76</w:t>
            </w:r>
          </w:p>
        </w:tc>
        <w:tc>
          <w:tcPr>
            <w:tcW w:w="1440" w:type="dxa"/>
            <w:tcMar>
              <w:top w:w="90" w:type="dxa"/>
              <w:left w:w="90" w:type="dxa"/>
              <w:bottom w:w="90" w:type="dxa"/>
              <w:right w:w="90" w:type="dxa"/>
            </w:tcMar>
            <w:vAlign w:val="center"/>
          </w:tcPr>
          <w:p w14:paraId="4611FBB0" w14:textId="77777777" w:rsidR="00D21FD9" w:rsidRPr="00C77906" w:rsidRDefault="00000000">
            <w:pPr>
              <w:rPr>
                <w:rFonts w:ascii="Times New Roman" w:hAnsi="Times New Roman" w:cs="Times New Roman"/>
              </w:rPr>
            </w:pPr>
            <w:r w:rsidRPr="00C77906">
              <w:rPr>
                <w:rFonts w:ascii="Times New Roman" w:hAnsi="Times New Roman" w:cs="Times New Roman"/>
                <w:sz w:val="17"/>
              </w:rPr>
              <w:t>0.5884</w:t>
            </w:r>
          </w:p>
        </w:tc>
      </w:tr>
      <w:tr w:rsidR="00D21FD9" w:rsidRPr="00C77906" w14:paraId="353C07AE" w14:textId="77777777">
        <w:trPr>
          <w:jc w:val="center"/>
        </w:trPr>
        <w:tc>
          <w:tcPr>
            <w:tcW w:w="4320" w:type="dxa"/>
            <w:tcMar>
              <w:top w:w="90" w:type="dxa"/>
              <w:left w:w="90" w:type="dxa"/>
              <w:bottom w:w="90" w:type="dxa"/>
              <w:right w:w="90" w:type="dxa"/>
            </w:tcMar>
            <w:vAlign w:val="center"/>
          </w:tcPr>
          <w:p w14:paraId="5ABAA70D" w14:textId="77777777" w:rsidR="00D21FD9" w:rsidRPr="00C77906" w:rsidRDefault="00000000">
            <w:pPr>
              <w:rPr>
                <w:rFonts w:ascii="Times New Roman" w:hAnsi="Times New Roman" w:cs="Times New Roman"/>
              </w:rPr>
            </w:pPr>
            <w:r w:rsidRPr="00C77906">
              <w:rPr>
                <w:rFonts w:ascii="Times New Roman" w:hAnsi="Times New Roman" w:cs="Times New Roman"/>
                <w:sz w:val="17"/>
              </w:rPr>
              <w:t>Ridge Regression</w:t>
            </w:r>
          </w:p>
        </w:tc>
        <w:tc>
          <w:tcPr>
            <w:tcW w:w="1728" w:type="dxa"/>
            <w:tcMar>
              <w:top w:w="90" w:type="dxa"/>
              <w:left w:w="90" w:type="dxa"/>
              <w:bottom w:w="90" w:type="dxa"/>
              <w:right w:w="90" w:type="dxa"/>
            </w:tcMar>
            <w:vAlign w:val="center"/>
          </w:tcPr>
          <w:p w14:paraId="45A773F7" w14:textId="77777777" w:rsidR="00D21FD9" w:rsidRPr="00C77906" w:rsidRDefault="00000000">
            <w:pPr>
              <w:rPr>
                <w:rFonts w:ascii="Times New Roman" w:hAnsi="Times New Roman" w:cs="Times New Roman"/>
              </w:rPr>
            </w:pPr>
            <w:r w:rsidRPr="00C77906">
              <w:rPr>
                <w:rFonts w:ascii="Times New Roman" w:hAnsi="Times New Roman" w:cs="Times New Roman"/>
                <w:sz w:val="17"/>
              </w:rPr>
              <w:t>€85.63</w:t>
            </w:r>
          </w:p>
        </w:tc>
        <w:tc>
          <w:tcPr>
            <w:tcW w:w="1872" w:type="dxa"/>
            <w:tcMar>
              <w:top w:w="90" w:type="dxa"/>
              <w:left w:w="90" w:type="dxa"/>
              <w:bottom w:w="90" w:type="dxa"/>
              <w:right w:w="90" w:type="dxa"/>
            </w:tcMar>
            <w:vAlign w:val="center"/>
          </w:tcPr>
          <w:p w14:paraId="4418A731" w14:textId="77777777" w:rsidR="00D21FD9" w:rsidRPr="00C77906" w:rsidRDefault="00000000">
            <w:pPr>
              <w:rPr>
                <w:rFonts w:ascii="Times New Roman" w:hAnsi="Times New Roman" w:cs="Times New Roman"/>
              </w:rPr>
            </w:pPr>
            <w:r w:rsidRPr="00C77906">
              <w:rPr>
                <w:rFonts w:ascii="Times New Roman" w:hAnsi="Times New Roman" w:cs="Times New Roman"/>
                <w:sz w:val="17"/>
              </w:rPr>
              <w:t>€152.33</w:t>
            </w:r>
          </w:p>
        </w:tc>
        <w:tc>
          <w:tcPr>
            <w:tcW w:w="1440" w:type="dxa"/>
            <w:tcMar>
              <w:top w:w="90" w:type="dxa"/>
              <w:left w:w="90" w:type="dxa"/>
              <w:bottom w:w="90" w:type="dxa"/>
              <w:right w:w="90" w:type="dxa"/>
            </w:tcMar>
            <w:vAlign w:val="center"/>
          </w:tcPr>
          <w:p w14:paraId="00D2E230" w14:textId="77777777" w:rsidR="00D21FD9" w:rsidRPr="00C77906" w:rsidRDefault="00000000">
            <w:pPr>
              <w:rPr>
                <w:rFonts w:ascii="Times New Roman" w:hAnsi="Times New Roman" w:cs="Times New Roman"/>
              </w:rPr>
            </w:pPr>
            <w:r w:rsidRPr="00C77906">
              <w:rPr>
                <w:rFonts w:ascii="Times New Roman" w:hAnsi="Times New Roman" w:cs="Times New Roman"/>
                <w:sz w:val="17"/>
              </w:rPr>
              <w:t>0.4662</w:t>
            </w:r>
          </w:p>
        </w:tc>
      </w:tr>
      <w:tr w:rsidR="00D21FD9" w:rsidRPr="00C77906" w14:paraId="7C0241DE" w14:textId="77777777">
        <w:trPr>
          <w:jc w:val="center"/>
        </w:trPr>
        <w:tc>
          <w:tcPr>
            <w:tcW w:w="4320" w:type="dxa"/>
            <w:tcMar>
              <w:top w:w="90" w:type="dxa"/>
              <w:left w:w="90" w:type="dxa"/>
              <w:bottom w:w="90" w:type="dxa"/>
              <w:right w:w="90" w:type="dxa"/>
            </w:tcMar>
            <w:vAlign w:val="center"/>
          </w:tcPr>
          <w:p w14:paraId="5AFF798C" w14:textId="77777777" w:rsidR="00D21FD9" w:rsidRPr="00C77906" w:rsidRDefault="00000000">
            <w:pPr>
              <w:rPr>
                <w:rFonts w:ascii="Times New Roman" w:hAnsi="Times New Roman" w:cs="Times New Roman"/>
              </w:rPr>
            </w:pPr>
            <w:r w:rsidRPr="00C77906">
              <w:rPr>
                <w:rFonts w:ascii="Times New Roman" w:hAnsi="Times New Roman" w:cs="Times New Roman"/>
                <w:sz w:val="17"/>
              </w:rPr>
              <w:t>Dummy Regressor</w:t>
            </w:r>
          </w:p>
        </w:tc>
        <w:tc>
          <w:tcPr>
            <w:tcW w:w="1728" w:type="dxa"/>
            <w:tcMar>
              <w:top w:w="90" w:type="dxa"/>
              <w:left w:w="90" w:type="dxa"/>
              <w:bottom w:w="90" w:type="dxa"/>
              <w:right w:w="90" w:type="dxa"/>
            </w:tcMar>
            <w:vAlign w:val="center"/>
          </w:tcPr>
          <w:p w14:paraId="15E6E550" w14:textId="77777777" w:rsidR="00D21FD9" w:rsidRPr="00C77906" w:rsidRDefault="00000000">
            <w:pPr>
              <w:rPr>
                <w:rFonts w:ascii="Times New Roman" w:hAnsi="Times New Roman" w:cs="Times New Roman"/>
              </w:rPr>
            </w:pPr>
            <w:r w:rsidRPr="00C77906">
              <w:rPr>
                <w:rFonts w:ascii="Times New Roman" w:hAnsi="Times New Roman" w:cs="Times New Roman"/>
                <w:sz w:val="17"/>
              </w:rPr>
              <w:t>€134.91</w:t>
            </w:r>
          </w:p>
        </w:tc>
        <w:tc>
          <w:tcPr>
            <w:tcW w:w="1872" w:type="dxa"/>
            <w:tcMar>
              <w:top w:w="90" w:type="dxa"/>
              <w:left w:w="90" w:type="dxa"/>
              <w:bottom w:w="90" w:type="dxa"/>
              <w:right w:w="90" w:type="dxa"/>
            </w:tcMar>
            <w:vAlign w:val="center"/>
          </w:tcPr>
          <w:p w14:paraId="55F7EA01" w14:textId="77777777" w:rsidR="00D21FD9" w:rsidRPr="00C77906" w:rsidRDefault="00000000">
            <w:pPr>
              <w:rPr>
                <w:rFonts w:ascii="Times New Roman" w:hAnsi="Times New Roman" w:cs="Times New Roman"/>
              </w:rPr>
            </w:pPr>
            <w:r w:rsidRPr="00C77906">
              <w:rPr>
                <w:rFonts w:ascii="Times New Roman" w:hAnsi="Times New Roman" w:cs="Times New Roman"/>
                <w:sz w:val="17"/>
              </w:rPr>
              <w:t>€213.50</w:t>
            </w:r>
          </w:p>
        </w:tc>
        <w:tc>
          <w:tcPr>
            <w:tcW w:w="1440" w:type="dxa"/>
            <w:tcMar>
              <w:top w:w="90" w:type="dxa"/>
              <w:left w:w="90" w:type="dxa"/>
              <w:bottom w:w="90" w:type="dxa"/>
              <w:right w:w="90" w:type="dxa"/>
            </w:tcMar>
            <w:vAlign w:val="center"/>
          </w:tcPr>
          <w:p w14:paraId="22D90E31"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-0.0486</w:t>
            </w:r>
          </w:p>
        </w:tc>
      </w:tr>
    </w:tbl>
    <w:p w14:paraId="136393E6" w14:textId="6E2D9433" w:rsidR="008F5DC4" w:rsidRPr="00C77906" w:rsidRDefault="00000000" w:rsidP="008F5DC4">
      <w:pPr>
        <w:jc w:val="center"/>
        <w:rPr>
          <w:rFonts w:ascii="Times New Roman" w:hAnsi="Times New Roman" w:cs="Times New Roman"/>
        </w:rPr>
      </w:pPr>
      <w:r w:rsidRPr="00C77906">
        <w:rPr>
          <w:rFonts w:ascii="Times New Roman" w:hAnsi="Times New Roman" w:cs="Times New Roman"/>
          <w:noProof/>
        </w:rPr>
        <w:drawing>
          <wp:inline distT="0" distB="0" distL="0" distR="0" wp14:anchorId="45D250CE" wp14:editId="3072C228">
            <wp:extent cx="5806440" cy="33449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el_comparison.png"/>
                    <pic:cNvPicPr/>
                  </pic:nvPicPr>
                  <pic:blipFill>
                    <a:blip r:embed="rId25"/>
                    <a:stretch>
                      <a:fillRect/>
                    </a:stretch>
                  </pic:blipFill>
                  <pic:spPr>
                    <a:xfrm>
                      <a:off x="0" y="0"/>
                      <a:ext cx="5806440" cy="3344979"/>
                    </a:xfrm>
                    <a:prstGeom prst="rect">
                      <a:avLst/>
                    </a:prstGeom>
                  </pic:spPr>
                </pic:pic>
              </a:graphicData>
            </a:graphic>
          </wp:inline>
        </w:drawing>
      </w:r>
    </w:p>
    <w:p w14:paraId="5EB10722" w14:textId="77777777" w:rsidR="00D21FD9" w:rsidRDefault="00000000">
      <w:pPr>
        <w:pStyle w:val="Caption"/>
        <w:spacing w:after="120"/>
        <w:jc w:val="center"/>
        <w:rPr>
          <w:rFonts w:ascii="Times New Roman" w:hAnsi="Times New Roman" w:cs="Times New Roman"/>
        </w:rPr>
      </w:pPr>
      <w:r w:rsidRPr="00C77906">
        <w:rPr>
          <w:rFonts w:ascii="Times New Roman" w:hAnsi="Times New Roman" w:cs="Times New Roman"/>
        </w:rPr>
        <w:t>Figure 14. Held-out price-prediction model performance comparison</w:t>
      </w:r>
    </w:p>
    <w:p w14:paraId="165E1C10" w14:textId="77777777" w:rsidR="008F5DC4" w:rsidRPr="008F5DC4" w:rsidRDefault="008F5DC4" w:rsidP="008F5DC4"/>
    <w:p w14:paraId="486B8223" w14:textId="77777777" w:rsidR="00D21FD9" w:rsidRPr="00C77906" w:rsidRDefault="00000000">
      <w:pPr>
        <w:rPr>
          <w:rFonts w:ascii="Times New Roman" w:hAnsi="Times New Roman" w:cs="Times New Roman"/>
        </w:rPr>
      </w:pPr>
      <w:r w:rsidRPr="00C77906">
        <w:rPr>
          <w:rFonts w:ascii="Times New Roman" w:hAnsi="Times New Roman" w:cs="Times New Roman"/>
        </w:rPr>
        <w:t>The Random Forest Regressor achieved the strongest held-out performance. Relative to the Dummy Regressor, it reduced MAE from €134.91 to €78.61, an improvement of approximately 41.7%. Its R² of 0.5884 indicates that roughly 58.8% of the variation in held-out listing prices was explained by the selected features within this experiment. The higher RMSE relative to MAE shows that some extreme premium listings still produce substantially larger errors.</w:t>
      </w:r>
    </w:p>
    <w:p w14:paraId="5F6C49EF"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8.5 Random Forest Feature Importance</w:t>
      </w:r>
    </w:p>
    <w:p w14:paraId="585D5221" w14:textId="77777777" w:rsidR="00D21FD9" w:rsidRDefault="00000000">
      <w:pPr>
        <w:rPr>
          <w:rFonts w:ascii="Times New Roman" w:hAnsi="Times New Roman" w:cs="Times New Roman"/>
        </w:rPr>
      </w:pPr>
      <w:r w:rsidRPr="00C77906">
        <w:rPr>
          <w:rFonts w:ascii="Times New Roman" w:hAnsi="Times New Roman" w:cs="Times New Roman"/>
        </w:rPr>
        <w:t>The strongest encoded features were bedrooms, entire-home room type, longitude, minimum nights, latitude, accommodation capacity, reviews per month, bathrooms, availability_365, and unavailability_rate_proxy. Importance values describe contribution inside the fitted Random Forest model and must not be interpreted as causal effects.</w:t>
      </w:r>
    </w:p>
    <w:p w14:paraId="1CC88ED3" w14:textId="77777777" w:rsidR="008F5DC4" w:rsidRPr="00C77906" w:rsidRDefault="008F5DC4">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152"/>
        <w:gridCol w:w="6480"/>
        <w:gridCol w:w="1728"/>
      </w:tblGrid>
      <w:tr w:rsidR="00D21FD9" w:rsidRPr="00C77906" w14:paraId="65D89C39" w14:textId="77777777">
        <w:trPr>
          <w:jc w:val="center"/>
        </w:trPr>
        <w:tc>
          <w:tcPr>
            <w:tcW w:w="1152" w:type="dxa"/>
            <w:shd w:val="clear" w:color="auto" w:fill="0B1F44"/>
            <w:tcMar>
              <w:top w:w="90" w:type="dxa"/>
              <w:left w:w="90" w:type="dxa"/>
              <w:bottom w:w="90" w:type="dxa"/>
              <w:right w:w="90" w:type="dxa"/>
            </w:tcMar>
            <w:vAlign w:val="center"/>
          </w:tcPr>
          <w:p w14:paraId="0F24A2F1"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Rank</w:t>
            </w:r>
          </w:p>
        </w:tc>
        <w:tc>
          <w:tcPr>
            <w:tcW w:w="6480" w:type="dxa"/>
            <w:shd w:val="clear" w:color="auto" w:fill="0B1F44"/>
            <w:tcMar>
              <w:top w:w="90" w:type="dxa"/>
              <w:left w:w="90" w:type="dxa"/>
              <w:bottom w:w="90" w:type="dxa"/>
              <w:right w:w="90" w:type="dxa"/>
            </w:tcMar>
            <w:vAlign w:val="center"/>
          </w:tcPr>
          <w:p w14:paraId="0B8BC10F"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Encoded Feature</w:t>
            </w:r>
          </w:p>
        </w:tc>
        <w:tc>
          <w:tcPr>
            <w:tcW w:w="1728" w:type="dxa"/>
            <w:shd w:val="clear" w:color="auto" w:fill="0B1F44"/>
            <w:tcMar>
              <w:top w:w="90" w:type="dxa"/>
              <w:left w:w="90" w:type="dxa"/>
              <w:bottom w:w="90" w:type="dxa"/>
              <w:right w:w="90" w:type="dxa"/>
            </w:tcMar>
            <w:vAlign w:val="center"/>
          </w:tcPr>
          <w:p w14:paraId="0B7A173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Importance</w:t>
            </w:r>
          </w:p>
        </w:tc>
      </w:tr>
      <w:tr w:rsidR="00D21FD9" w:rsidRPr="00C77906" w14:paraId="0FE41958" w14:textId="77777777">
        <w:trPr>
          <w:jc w:val="center"/>
        </w:trPr>
        <w:tc>
          <w:tcPr>
            <w:tcW w:w="1152" w:type="dxa"/>
            <w:shd w:val="clear" w:color="auto" w:fill="F8FAFC"/>
            <w:tcMar>
              <w:top w:w="90" w:type="dxa"/>
              <w:left w:w="90" w:type="dxa"/>
              <w:bottom w:w="90" w:type="dxa"/>
              <w:right w:w="90" w:type="dxa"/>
            </w:tcMar>
            <w:vAlign w:val="center"/>
          </w:tcPr>
          <w:p w14:paraId="41EE265A" w14:textId="77777777" w:rsidR="00D21FD9" w:rsidRPr="00C77906" w:rsidRDefault="00000000">
            <w:pPr>
              <w:rPr>
                <w:rFonts w:ascii="Times New Roman" w:hAnsi="Times New Roman" w:cs="Times New Roman"/>
              </w:rPr>
            </w:pPr>
            <w:r w:rsidRPr="00C77906">
              <w:rPr>
                <w:rFonts w:ascii="Times New Roman" w:hAnsi="Times New Roman" w:cs="Times New Roman"/>
                <w:sz w:val="17"/>
              </w:rPr>
              <w:t>1</w:t>
            </w:r>
          </w:p>
        </w:tc>
        <w:tc>
          <w:tcPr>
            <w:tcW w:w="6480" w:type="dxa"/>
            <w:shd w:val="clear" w:color="auto" w:fill="F8FAFC"/>
            <w:tcMar>
              <w:top w:w="90" w:type="dxa"/>
              <w:left w:w="90" w:type="dxa"/>
              <w:bottom w:w="90" w:type="dxa"/>
              <w:right w:w="90" w:type="dxa"/>
            </w:tcMar>
            <w:vAlign w:val="center"/>
          </w:tcPr>
          <w:p w14:paraId="684216E5" w14:textId="77777777" w:rsidR="00D21FD9" w:rsidRPr="00C77906" w:rsidRDefault="00000000">
            <w:pPr>
              <w:rPr>
                <w:rFonts w:ascii="Times New Roman" w:hAnsi="Times New Roman" w:cs="Times New Roman"/>
              </w:rPr>
            </w:pPr>
            <w:r w:rsidRPr="00C77906">
              <w:rPr>
                <w:rFonts w:ascii="Times New Roman" w:hAnsi="Times New Roman" w:cs="Times New Roman"/>
                <w:sz w:val="17"/>
              </w:rPr>
              <w:t>Bedrooms</w:t>
            </w:r>
          </w:p>
        </w:tc>
        <w:tc>
          <w:tcPr>
            <w:tcW w:w="1728" w:type="dxa"/>
            <w:shd w:val="clear" w:color="auto" w:fill="F8FAFC"/>
            <w:tcMar>
              <w:top w:w="90" w:type="dxa"/>
              <w:left w:w="90" w:type="dxa"/>
              <w:bottom w:w="90" w:type="dxa"/>
              <w:right w:w="90" w:type="dxa"/>
            </w:tcMar>
            <w:vAlign w:val="center"/>
          </w:tcPr>
          <w:p w14:paraId="4A7544FA" w14:textId="77777777" w:rsidR="00D21FD9" w:rsidRPr="00C77906" w:rsidRDefault="00000000">
            <w:pPr>
              <w:rPr>
                <w:rFonts w:ascii="Times New Roman" w:hAnsi="Times New Roman" w:cs="Times New Roman"/>
              </w:rPr>
            </w:pPr>
            <w:r w:rsidRPr="00C77906">
              <w:rPr>
                <w:rFonts w:ascii="Times New Roman" w:hAnsi="Times New Roman" w:cs="Times New Roman"/>
                <w:sz w:val="17"/>
              </w:rPr>
              <w:t>0.2714</w:t>
            </w:r>
          </w:p>
        </w:tc>
      </w:tr>
      <w:tr w:rsidR="00D21FD9" w:rsidRPr="00C77906" w14:paraId="3E644D84" w14:textId="77777777">
        <w:trPr>
          <w:jc w:val="center"/>
        </w:trPr>
        <w:tc>
          <w:tcPr>
            <w:tcW w:w="1152" w:type="dxa"/>
            <w:tcMar>
              <w:top w:w="90" w:type="dxa"/>
              <w:left w:w="90" w:type="dxa"/>
              <w:bottom w:w="90" w:type="dxa"/>
              <w:right w:w="90" w:type="dxa"/>
            </w:tcMar>
            <w:vAlign w:val="center"/>
          </w:tcPr>
          <w:p w14:paraId="3CACF55F" w14:textId="77777777" w:rsidR="00D21FD9" w:rsidRPr="00C77906" w:rsidRDefault="00000000">
            <w:pPr>
              <w:rPr>
                <w:rFonts w:ascii="Times New Roman" w:hAnsi="Times New Roman" w:cs="Times New Roman"/>
              </w:rPr>
            </w:pPr>
            <w:r w:rsidRPr="00C77906">
              <w:rPr>
                <w:rFonts w:ascii="Times New Roman" w:hAnsi="Times New Roman" w:cs="Times New Roman"/>
                <w:sz w:val="17"/>
              </w:rPr>
              <w:t>2</w:t>
            </w:r>
          </w:p>
        </w:tc>
        <w:tc>
          <w:tcPr>
            <w:tcW w:w="6480" w:type="dxa"/>
            <w:tcMar>
              <w:top w:w="90" w:type="dxa"/>
              <w:left w:w="90" w:type="dxa"/>
              <w:bottom w:w="90" w:type="dxa"/>
              <w:right w:w="90" w:type="dxa"/>
            </w:tcMar>
            <w:vAlign w:val="center"/>
          </w:tcPr>
          <w:p w14:paraId="524E2463" w14:textId="77777777" w:rsidR="00D21FD9" w:rsidRPr="00C77906" w:rsidRDefault="00000000">
            <w:pPr>
              <w:rPr>
                <w:rFonts w:ascii="Times New Roman" w:hAnsi="Times New Roman" w:cs="Times New Roman"/>
              </w:rPr>
            </w:pPr>
            <w:r w:rsidRPr="00C77906">
              <w:rPr>
                <w:rFonts w:ascii="Times New Roman" w:hAnsi="Times New Roman" w:cs="Times New Roman"/>
                <w:sz w:val="17"/>
              </w:rPr>
              <w:t>Room type: Entire home/apt</w:t>
            </w:r>
          </w:p>
        </w:tc>
        <w:tc>
          <w:tcPr>
            <w:tcW w:w="1728" w:type="dxa"/>
            <w:tcMar>
              <w:top w:w="90" w:type="dxa"/>
              <w:left w:w="90" w:type="dxa"/>
              <w:bottom w:w="90" w:type="dxa"/>
              <w:right w:w="90" w:type="dxa"/>
            </w:tcMar>
            <w:vAlign w:val="center"/>
          </w:tcPr>
          <w:p w14:paraId="1AD6D2DE" w14:textId="77777777" w:rsidR="00D21FD9" w:rsidRPr="00C77906" w:rsidRDefault="00000000">
            <w:pPr>
              <w:rPr>
                <w:rFonts w:ascii="Times New Roman" w:hAnsi="Times New Roman" w:cs="Times New Roman"/>
              </w:rPr>
            </w:pPr>
            <w:r w:rsidRPr="00C77906">
              <w:rPr>
                <w:rFonts w:ascii="Times New Roman" w:hAnsi="Times New Roman" w:cs="Times New Roman"/>
                <w:sz w:val="17"/>
              </w:rPr>
              <w:t>0.1597</w:t>
            </w:r>
          </w:p>
        </w:tc>
      </w:tr>
      <w:tr w:rsidR="00D21FD9" w:rsidRPr="00C77906" w14:paraId="2A490AE9" w14:textId="77777777">
        <w:trPr>
          <w:jc w:val="center"/>
        </w:trPr>
        <w:tc>
          <w:tcPr>
            <w:tcW w:w="1152" w:type="dxa"/>
            <w:shd w:val="clear" w:color="auto" w:fill="F8FAFC"/>
            <w:tcMar>
              <w:top w:w="90" w:type="dxa"/>
              <w:left w:w="90" w:type="dxa"/>
              <w:bottom w:w="90" w:type="dxa"/>
              <w:right w:w="90" w:type="dxa"/>
            </w:tcMar>
            <w:vAlign w:val="center"/>
          </w:tcPr>
          <w:p w14:paraId="28FE83A4" w14:textId="77777777" w:rsidR="00D21FD9" w:rsidRPr="00C77906" w:rsidRDefault="00000000">
            <w:pPr>
              <w:rPr>
                <w:rFonts w:ascii="Times New Roman" w:hAnsi="Times New Roman" w:cs="Times New Roman"/>
              </w:rPr>
            </w:pPr>
            <w:r w:rsidRPr="00C77906">
              <w:rPr>
                <w:rFonts w:ascii="Times New Roman" w:hAnsi="Times New Roman" w:cs="Times New Roman"/>
                <w:sz w:val="17"/>
              </w:rPr>
              <w:t>3</w:t>
            </w:r>
          </w:p>
        </w:tc>
        <w:tc>
          <w:tcPr>
            <w:tcW w:w="6480" w:type="dxa"/>
            <w:shd w:val="clear" w:color="auto" w:fill="F8FAFC"/>
            <w:tcMar>
              <w:top w:w="90" w:type="dxa"/>
              <w:left w:w="90" w:type="dxa"/>
              <w:bottom w:w="90" w:type="dxa"/>
              <w:right w:w="90" w:type="dxa"/>
            </w:tcMar>
            <w:vAlign w:val="center"/>
          </w:tcPr>
          <w:p w14:paraId="470CF761" w14:textId="77777777" w:rsidR="00D21FD9" w:rsidRPr="00C77906" w:rsidRDefault="00000000">
            <w:pPr>
              <w:rPr>
                <w:rFonts w:ascii="Times New Roman" w:hAnsi="Times New Roman" w:cs="Times New Roman"/>
              </w:rPr>
            </w:pPr>
            <w:r w:rsidRPr="00C77906">
              <w:rPr>
                <w:rFonts w:ascii="Times New Roman" w:hAnsi="Times New Roman" w:cs="Times New Roman"/>
                <w:sz w:val="17"/>
              </w:rPr>
              <w:t>Longitude</w:t>
            </w:r>
          </w:p>
        </w:tc>
        <w:tc>
          <w:tcPr>
            <w:tcW w:w="1728" w:type="dxa"/>
            <w:shd w:val="clear" w:color="auto" w:fill="F8FAFC"/>
            <w:tcMar>
              <w:top w:w="90" w:type="dxa"/>
              <w:left w:w="90" w:type="dxa"/>
              <w:bottom w:w="90" w:type="dxa"/>
              <w:right w:w="90" w:type="dxa"/>
            </w:tcMar>
            <w:vAlign w:val="center"/>
          </w:tcPr>
          <w:p w14:paraId="577B250B"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0.0837</w:t>
            </w:r>
          </w:p>
        </w:tc>
      </w:tr>
      <w:tr w:rsidR="00D21FD9" w:rsidRPr="00C77906" w14:paraId="172BCBD2" w14:textId="77777777">
        <w:trPr>
          <w:jc w:val="center"/>
        </w:trPr>
        <w:tc>
          <w:tcPr>
            <w:tcW w:w="1152" w:type="dxa"/>
            <w:tcMar>
              <w:top w:w="90" w:type="dxa"/>
              <w:left w:w="90" w:type="dxa"/>
              <w:bottom w:w="90" w:type="dxa"/>
              <w:right w:w="90" w:type="dxa"/>
            </w:tcMar>
            <w:vAlign w:val="center"/>
          </w:tcPr>
          <w:p w14:paraId="4F346668" w14:textId="77777777" w:rsidR="00D21FD9" w:rsidRPr="00C77906" w:rsidRDefault="00000000">
            <w:pPr>
              <w:rPr>
                <w:rFonts w:ascii="Times New Roman" w:hAnsi="Times New Roman" w:cs="Times New Roman"/>
              </w:rPr>
            </w:pPr>
            <w:r w:rsidRPr="00C77906">
              <w:rPr>
                <w:rFonts w:ascii="Times New Roman" w:hAnsi="Times New Roman" w:cs="Times New Roman"/>
                <w:sz w:val="17"/>
              </w:rPr>
              <w:t>4</w:t>
            </w:r>
          </w:p>
        </w:tc>
        <w:tc>
          <w:tcPr>
            <w:tcW w:w="6480" w:type="dxa"/>
            <w:tcMar>
              <w:top w:w="90" w:type="dxa"/>
              <w:left w:w="90" w:type="dxa"/>
              <w:bottom w:w="90" w:type="dxa"/>
              <w:right w:w="90" w:type="dxa"/>
            </w:tcMar>
            <w:vAlign w:val="center"/>
          </w:tcPr>
          <w:p w14:paraId="284994DA" w14:textId="77777777" w:rsidR="00D21FD9" w:rsidRPr="00C77906" w:rsidRDefault="00000000">
            <w:pPr>
              <w:rPr>
                <w:rFonts w:ascii="Times New Roman" w:hAnsi="Times New Roman" w:cs="Times New Roman"/>
              </w:rPr>
            </w:pPr>
            <w:r w:rsidRPr="00C77906">
              <w:rPr>
                <w:rFonts w:ascii="Times New Roman" w:hAnsi="Times New Roman" w:cs="Times New Roman"/>
                <w:sz w:val="17"/>
              </w:rPr>
              <w:t>Minimum nights</w:t>
            </w:r>
          </w:p>
        </w:tc>
        <w:tc>
          <w:tcPr>
            <w:tcW w:w="1728" w:type="dxa"/>
            <w:tcMar>
              <w:top w:w="90" w:type="dxa"/>
              <w:left w:w="90" w:type="dxa"/>
              <w:bottom w:w="90" w:type="dxa"/>
              <w:right w:w="90" w:type="dxa"/>
            </w:tcMar>
            <w:vAlign w:val="center"/>
          </w:tcPr>
          <w:p w14:paraId="29E02658"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0.0636</w:t>
            </w:r>
          </w:p>
        </w:tc>
      </w:tr>
      <w:tr w:rsidR="00D21FD9" w:rsidRPr="00C77906" w14:paraId="53CD2CA7" w14:textId="77777777">
        <w:trPr>
          <w:jc w:val="center"/>
        </w:trPr>
        <w:tc>
          <w:tcPr>
            <w:tcW w:w="1152" w:type="dxa"/>
            <w:shd w:val="clear" w:color="auto" w:fill="F8FAFC"/>
            <w:tcMar>
              <w:top w:w="90" w:type="dxa"/>
              <w:left w:w="90" w:type="dxa"/>
              <w:bottom w:w="90" w:type="dxa"/>
              <w:right w:w="90" w:type="dxa"/>
            </w:tcMar>
            <w:vAlign w:val="center"/>
          </w:tcPr>
          <w:p w14:paraId="06370691" w14:textId="77777777" w:rsidR="00D21FD9" w:rsidRPr="00C77906" w:rsidRDefault="00000000">
            <w:pPr>
              <w:rPr>
                <w:rFonts w:ascii="Times New Roman" w:hAnsi="Times New Roman" w:cs="Times New Roman"/>
              </w:rPr>
            </w:pPr>
            <w:r w:rsidRPr="00C77906">
              <w:rPr>
                <w:rFonts w:ascii="Times New Roman" w:hAnsi="Times New Roman" w:cs="Times New Roman"/>
                <w:sz w:val="17"/>
              </w:rPr>
              <w:t>5</w:t>
            </w:r>
          </w:p>
        </w:tc>
        <w:tc>
          <w:tcPr>
            <w:tcW w:w="6480" w:type="dxa"/>
            <w:shd w:val="clear" w:color="auto" w:fill="F8FAFC"/>
            <w:tcMar>
              <w:top w:w="90" w:type="dxa"/>
              <w:left w:w="90" w:type="dxa"/>
              <w:bottom w:w="90" w:type="dxa"/>
              <w:right w:w="90" w:type="dxa"/>
            </w:tcMar>
            <w:vAlign w:val="center"/>
          </w:tcPr>
          <w:p w14:paraId="0803A2E6" w14:textId="77777777" w:rsidR="00D21FD9" w:rsidRPr="00C77906" w:rsidRDefault="00000000">
            <w:pPr>
              <w:rPr>
                <w:rFonts w:ascii="Times New Roman" w:hAnsi="Times New Roman" w:cs="Times New Roman"/>
              </w:rPr>
            </w:pPr>
            <w:r w:rsidRPr="00C77906">
              <w:rPr>
                <w:rFonts w:ascii="Times New Roman" w:hAnsi="Times New Roman" w:cs="Times New Roman"/>
                <w:sz w:val="17"/>
              </w:rPr>
              <w:t>Latitude</w:t>
            </w:r>
          </w:p>
        </w:tc>
        <w:tc>
          <w:tcPr>
            <w:tcW w:w="1728" w:type="dxa"/>
            <w:shd w:val="clear" w:color="auto" w:fill="F8FAFC"/>
            <w:tcMar>
              <w:top w:w="90" w:type="dxa"/>
              <w:left w:w="90" w:type="dxa"/>
              <w:bottom w:w="90" w:type="dxa"/>
              <w:right w:w="90" w:type="dxa"/>
            </w:tcMar>
            <w:vAlign w:val="center"/>
          </w:tcPr>
          <w:p w14:paraId="0E8D0A34"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0.0623</w:t>
            </w:r>
          </w:p>
        </w:tc>
      </w:tr>
      <w:tr w:rsidR="00D21FD9" w:rsidRPr="00C77906" w14:paraId="5C9B9175" w14:textId="77777777">
        <w:trPr>
          <w:jc w:val="center"/>
        </w:trPr>
        <w:tc>
          <w:tcPr>
            <w:tcW w:w="1152" w:type="dxa"/>
            <w:tcMar>
              <w:top w:w="90" w:type="dxa"/>
              <w:left w:w="90" w:type="dxa"/>
              <w:bottom w:w="90" w:type="dxa"/>
              <w:right w:w="90" w:type="dxa"/>
            </w:tcMar>
            <w:vAlign w:val="center"/>
          </w:tcPr>
          <w:p w14:paraId="0136F29D" w14:textId="77777777" w:rsidR="00D21FD9" w:rsidRPr="00C77906" w:rsidRDefault="00000000">
            <w:pPr>
              <w:rPr>
                <w:rFonts w:ascii="Times New Roman" w:hAnsi="Times New Roman" w:cs="Times New Roman"/>
              </w:rPr>
            </w:pPr>
            <w:r w:rsidRPr="00C77906">
              <w:rPr>
                <w:rFonts w:ascii="Times New Roman" w:hAnsi="Times New Roman" w:cs="Times New Roman"/>
                <w:sz w:val="17"/>
              </w:rPr>
              <w:t>6</w:t>
            </w:r>
          </w:p>
        </w:tc>
        <w:tc>
          <w:tcPr>
            <w:tcW w:w="6480" w:type="dxa"/>
            <w:tcMar>
              <w:top w:w="90" w:type="dxa"/>
              <w:left w:w="90" w:type="dxa"/>
              <w:bottom w:w="90" w:type="dxa"/>
              <w:right w:w="90" w:type="dxa"/>
            </w:tcMar>
            <w:vAlign w:val="center"/>
          </w:tcPr>
          <w:p w14:paraId="340632C0" w14:textId="77777777" w:rsidR="00D21FD9" w:rsidRPr="00C77906" w:rsidRDefault="00000000">
            <w:pPr>
              <w:rPr>
                <w:rFonts w:ascii="Times New Roman" w:hAnsi="Times New Roman" w:cs="Times New Roman"/>
              </w:rPr>
            </w:pPr>
            <w:r w:rsidRPr="00C77906">
              <w:rPr>
                <w:rFonts w:ascii="Times New Roman" w:hAnsi="Times New Roman" w:cs="Times New Roman"/>
                <w:sz w:val="17"/>
              </w:rPr>
              <w:t>Accommodates</w:t>
            </w:r>
          </w:p>
        </w:tc>
        <w:tc>
          <w:tcPr>
            <w:tcW w:w="1728" w:type="dxa"/>
            <w:tcMar>
              <w:top w:w="90" w:type="dxa"/>
              <w:left w:w="90" w:type="dxa"/>
              <w:bottom w:w="90" w:type="dxa"/>
              <w:right w:w="90" w:type="dxa"/>
            </w:tcMar>
            <w:vAlign w:val="center"/>
          </w:tcPr>
          <w:p w14:paraId="6CD5AEB0"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0.0553</w:t>
            </w:r>
          </w:p>
        </w:tc>
      </w:tr>
      <w:tr w:rsidR="00D21FD9" w:rsidRPr="00C77906" w14:paraId="31F041D5" w14:textId="77777777">
        <w:trPr>
          <w:jc w:val="center"/>
        </w:trPr>
        <w:tc>
          <w:tcPr>
            <w:tcW w:w="1152" w:type="dxa"/>
            <w:shd w:val="clear" w:color="auto" w:fill="F8FAFC"/>
            <w:tcMar>
              <w:top w:w="90" w:type="dxa"/>
              <w:left w:w="90" w:type="dxa"/>
              <w:bottom w:w="90" w:type="dxa"/>
              <w:right w:w="90" w:type="dxa"/>
            </w:tcMar>
            <w:vAlign w:val="center"/>
          </w:tcPr>
          <w:p w14:paraId="57280CF2" w14:textId="77777777" w:rsidR="00D21FD9" w:rsidRPr="00C77906" w:rsidRDefault="00000000">
            <w:pPr>
              <w:rPr>
                <w:rFonts w:ascii="Times New Roman" w:hAnsi="Times New Roman" w:cs="Times New Roman"/>
              </w:rPr>
            </w:pPr>
            <w:r w:rsidRPr="00C77906">
              <w:rPr>
                <w:rFonts w:ascii="Times New Roman" w:hAnsi="Times New Roman" w:cs="Times New Roman"/>
                <w:sz w:val="17"/>
              </w:rPr>
              <w:lastRenderedPageBreak/>
              <w:t>7</w:t>
            </w:r>
          </w:p>
        </w:tc>
        <w:tc>
          <w:tcPr>
            <w:tcW w:w="6480" w:type="dxa"/>
            <w:shd w:val="clear" w:color="auto" w:fill="F8FAFC"/>
            <w:tcMar>
              <w:top w:w="90" w:type="dxa"/>
              <w:left w:w="90" w:type="dxa"/>
              <w:bottom w:w="90" w:type="dxa"/>
              <w:right w:w="90" w:type="dxa"/>
            </w:tcMar>
            <w:vAlign w:val="center"/>
          </w:tcPr>
          <w:p w14:paraId="368578C8" w14:textId="77777777" w:rsidR="00D21FD9" w:rsidRPr="00C77906" w:rsidRDefault="00000000">
            <w:pPr>
              <w:rPr>
                <w:rFonts w:ascii="Times New Roman" w:hAnsi="Times New Roman" w:cs="Times New Roman"/>
              </w:rPr>
            </w:pPr>
            <w:r w:rsidRPr="00C77906">
              <w:rPr>
                <w:rFonts w:ascii="Times New Roman" w:hAnsi="Times New Roman" w:cs="Times New Roman"/>
                <w:sz w:val="17"/>
              </w:rPr>
              <w:t>Reviews per month</w:t>
            </w:r>
          </w:p>
        </w:tc>
        <w:tc>
          <w:tcPr>
            <w:tcW w:w="1728" w:type="dxa"/>
            <w:shd w:val="clear" w:color="auto" w:fill="F8FAFC"/>
            <w:tcMar>
              <w:top w:w="90" w:type="dxa"/>
              <w:left w:w="90" w:type="dxa"/>
              <w:bottom w:w="90" w:type="dxa"/>
              <w:right w:w="90" w:type="dxa"/>
            </w:tcMar>
            <w:vAlign w:val="center"/>
          </w:tcPr>
          <w:p w14:paraId="39775478"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0.0351</w:t>
            </w:r>
          </w:p>
        </w:tc>
      </w:tr>
      <w:tr w:rsidR="00D21FD9" w:rsidRPr="00C77906" w14:paraId="3EFFFA16" w14:textId="77777777">
        <w:trPr>
          <w:jc w:val="center"/>
        </w:trPr>
        <w:tc>
          <w:tcPr>
            <w:tcW w:w="1152" w:type="dxa"/>
            <w:tcMar>
              <w:top w:w="90" w:type="dxa"/>
              <w:left w:w="90" w:type="dxa"/>
              <w:bottom w:w="90" w:type="dxa"/>
              <w:right w:w="90" w:type="dxa"/>
            </w:tcMar>
            <w:vAlign w:val="center"/>
          </w:tcPr>
          <w:p w14:paraId="691A51BB" w14:textId="77777777" w:rsidR="00D21FD9" w:rsidRPr="00C77906" w:rsidRDefault="00000000">
            <w:pPr>
              <w:rPr>
                <w:rFonts w:ascii="Times New Roman" w:hAnsi="Times New Roman" w:cs="Times New Roman"/>
              </w:rPr>
            </w:pPr>
            <w:r w:rsidRPr="00C77906">
              <w:rPr>
                <w:rFonts w:ascii="Times New Roman" w:hAnsi="Times New Roman" w:cs="Times New Roman"/>
                <w:sz w:val="17"/>
              </w:rPr>
              <w:t>8</w:t>
            </w:r>
          </w:p>
        </w:tc>
        <w:tc>
          <w:tcPr>
            <w:tcW w:w="6480" w:type="dxa"/>
            <w:tcMar>
              <w:top w:w="90" w:type="dxa"/>
              <w:left w:w="90" w:type="dxa"/>
              <w:bottom w:w="90" w:type="dxa"/>
              <w:right w:w="90" w:type="dxa"/>
            </w:tcMar>
            <w:vAlign w:val="center"/>
          </w:tcPr>
          <w:p w14:paraId="31BE6C78" w14:textId="77777777" w:rsidR="00D21FD9" w:rsidRPr="00C77906" w:rsidRDefault="00000000">
            <w:pPr>
              <w:rPr>
                <w:rFonts w:ascii="Times New Roman" w:hAnsi="Times New Roman" w:cs="Times New Roman"/>
              </w:rPr>
            </w:pPr>
            <w:r w:rsidRPr="00C77906">
              <w:rPr>
                <w:rFonts w:ascii="Times New Roman" w:hAnsi="Times New Roman" w:cs="Times New Roman"/>
                <w:sz w:val="17"/>
              </w:rPr>
              <w:t>Bathrooms</w:t>
            </w:r>
          </w:p>
        </w:tc>
        <w:tc>
          <w:tcPr>
            <w:tcW w:w="1728" w:type="dxa"/>
            <w:tcMar>
              <w:top w:w="90" w:type="dxa"/>
              <w:left w:w="90" w:type="dxa"/>
              <w:bottom w:w="90" w:type="dxa"/>
              <w:right w:w="90" w:type="dxa"/>
            </w:tcMar>
            <w:vAlign w:val="center"/>
          </w:tcPr>
          <w:p w14:paraId="715402E5"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0.0331</w:t>
            </w:r>
          </w:p>
        </w:tc>
      </w:tr>
      <w:tr w:rsidR="00D21FD9" w:rsidRPr="00C77906" w14:paraId="2FF6A8A9" w14:textId="77777777">
        <w:trPr>
          <w:jc w:val="center"/>
        </w:trPr>
        <w:tc>
          <w:tcPr>
            <w:tcW w:w="1152" w:type="dxa"/>
            <w:shd w:val="clear" w:color="auto" w:fill="F8FAFC"/>
            <w:tcMar>
              <w:top w:w="90" w:type="dxa"/>
              <w:left w:w="90" w:type="dxa"/>
              <w:bottom w:w="90" w:type="dxa"/>
              <w:right w:w="90" w:type="dxa"/>
            </w:tcMar>
            <w:vAlign w:val="center"/>
          </w:tcPr>
          <w:p w14:paraId="7D29F13C" w14:textId="77777777" w:rsidR="00D21FD9" w:rsidRPr="00C77906" w:rsidRDefault="00000000">
            <w:pPr>
              <w:rPr>
                <w:rFonts w:ascii="Times New Roman" w:hAnsi="Times New Roman" w:cs="Times New Roman"/>
              </w:rPr>
            </w:pPr>
            <w:r w:rsidRPr="00C77906">
              <w:rPr>
                <w:rFonts w:ascii="Times New Roman" w:hAnsi="Times New Roman" w:cs="Times New Roman"/>
                <w:sz w:val="17"/>
              </w:rPr>
              <w:t>9</w:t>
            </w:r>
          </w:p>
        </w:tc>
        <w:tc>
          <w:tcPr>
            <w:tcW w:w="6480" w:type="dxa"/>
            <w:shd w:val="clear" w:color="auto" w:fill="F8FAFC"/>
            <w:tcMar>
              <w:top w:w="90" w:type="dxa"/>
              <w:left w:w="90" w:type="dxa"/>
              <w:bottom w:w="90" w:type="dxa"/>
              <w:right w:w="90" w:type="dxa"/>
            </w:tcMar>
            <w:vAlign w:val="center"/>
          </w:tcPr>
          <w:p w14:paraId="4D18836E" w14:textId="77777777" w:rsidR="00D21FD9" w:rsidRPr="00C77906" w:rsidRDefault="00000000">
            <w:pPr>
              <w:rPr>
                <w:rFonts w:ascii="Times New Roman" w:hAnsi="Times New Roman" w:cs="Times New Roman"/>
              </w:rPr>
            </w:pPr>
            <w:r w:rsidRPr="00C77906">
              <w:rPr>
                <w:rFonts w:ascii="Times New Roman" w:hAnsi="Times New Roman" w:cs="Times New Roman"/>
                <w:sz w:val="17"/>
              </w:rPr>
              <w:t>Availability 365</w:t>
            </w:r>
          </w:p>
        </w:tc>
        <w:tc>
          <w:tcPr>
            <w:tcW w:w="1728" w:type="dxa"/>
            <w:shd w:val="clear" w:color="auto" w:fill="F8FAFC"/>
            <w:tcMar>
              <w:top w:w="90" w:type="dxa"/>
              <w:left w:w="90" w:type="dxa"/>
              <w:bottom w:w="90" w:type="dxa"/>
              <w:right w:w="90" w:type="dxa"/>
            </w:tcMar>
            <w:vAlign w:val="center"/>
          </w:tcPr>
          <w:p w14:paraId="4076FDE2"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0.0275</w:t>
            </w:r>
          </w:p>
        </w:tc>
      </w:tr>
      <w:tr w:rsidR="00D21FD9" w:rsidRPr="00C77906" w14:paraId="5CC55175" w14:textId="77777777">
        <w:trPr>
          <w:jc w:val="center"/>
        </w:trPr>
        <w:tc>
          <w:tcPr>
            <w:tcW w:w="1152" w:type="dxa"/>
            <w:tcMar>
              <w:top w:w="90" w:type="dxa"/>
              <w:left w:w="90" w:type="dxa"/>
              <w:bottom w:w="90" w:type="dxa"/>
              <w:right w:w="90" w:type="dxa"/>
            </w:tcMar>
            <w:vAlign w:val="center"/>
          </w:tcPr>
          <w:p w14:paraId="24B121E7" w14:textId="77777777" w:rsidR="00D21FD9" w:rsidRPr="00C77906" w:rsidRDefault="00000000">
            <w:pPr>
              <w:rPr>
                <w:rFonts w:ascii="Times New Roman" w:hAnsi="Times New Roman" w:cs="Times New Roman"/>
              </w:rPr>
            </w:pPr>
            <w:r w:rsidRPr="00C77906">
              <w:rPr>
                <w:rFonts w:ascii="Times New Roman" w:hAnsi="Times New Roman" w:cs="Times New Roman"/>
                <w:sz w:val="17"/>
              </w:rPr>
              <w:t>10</w:t>
            </w:r>
          </w:p>
        </w:tc>
        <w:tc>
          <w:tcPr>
            <w:tcW w:w="6480" w:type="dxa"/>
            <w:tcMar>
              <w:top w:w="90" w:type="dxa"/>
              <w:left w:w="90" w:type="dxa"/>
              <w:bottom w:w="90" w:type="dxa"/>
              <w:right w:w="90" w:type="dxa"/>
            </w:tcMar>
            <w:vAlign w:val="center"/>
          </w:tcPr>
          <w:p w14:paraId="3A6E71D6" w14:textId="77777777" w:rsidR="00D21FD9" w:rsidRPr="00C77906" w:rsidRDefault="00000000">
            <w:pPr>
              <w:rPr>
                <w:rFonts w:ascii="Times New Roman" w:hAnsi="Times New Roman" w:cs="Times New Roman"/>
              </w:rPr>
            </w:pPr>
            <w:r w:rsidRPr="00C77906">
              <w:rPr>
                <w:rFonts w:ascii="Times New Roman" w:hAnsi="Times New Roman" w:cs="Times New Roman"/>
                <w:sz w:val="17"/>
              </w:rPr>
              <w:t>Unavailability-rate proxy</w:t>
            </w:r>
          </w:p>
        </w:tc>
        <w:tc>
          <w:tcPr>
            <w:tcW w:w="1728" w:type="dxa"/>
            <w:tcMar>
              <w:top w:w="90" w:type="dxa"/>
              <w:left w:w="90" w:type="dxa"/>
              <w:bottom w:w="90" w:type="dxa"/>
              <w:right w:w="90" w:type="dxa"/>
            </w:tcMar>
            <w:vAlign w:val="center"/>
          </w:tcPr>
          <w:p w14:paraId="3A11ED31" w14:textId="77777777" w:rsidR="00D21FD9" w:rsidRPr="00C77906" w:rsidRDefault="00000000">
            <w:pPr>
              <w:rPr>
                <w:rFonts w:ascii="Times New Roman" w:hAnsi="Times New Roman" w:cs="Times New Roman"/>
              </w:rPr>
            </w:pPr>
            <w:r w:rsidRPr="00C77906">
              <w:rPr>
                <w:rFonts w:ascii="Times New Roman" w:hAnsi="Times New Roman" w:cs="Times New Roman"/>
                <w:sz w:val="17"/>
              </w:rPr>
              <w:t>0.0268</w:t>
            </w:r>
          </w:p>
        </w:tc>
      </w:tr>
    </w:tbl>
    <w:p w14:paraId="148A5C23" w14:textId="77777777" w:rsidR="008F5DC4" w:rsidRDefault="008F5DC4">
      <w:pPr>
        <w:jc w:val="center"/>
        <w:rPr>
          <w:rFonts w:ascii="Times New Roman" w:hAnsi="Times New Roman" w:cs="Times New Roman"/>
        </w:rPr>
      </w:pPr>
    </w:p>
    <w:p w14:paraId="18D2DB7C" w14:textId="3CA4ACEA" w:rsidR="00D21FD9" w:rsidRPr="00C77906" w:rsidRDefault="00000000">
      <w:pPr>
        <w:jc w:val="center"/>
        <w:rPr>
          <w:rFonts w:ascii="Times New Roman" w:hAnsi="Times New Roman" w:cs="Times New Roman"/>
        </w:rPr>
      </w:pPr>
      <w:r w:rsidRPr="00C77906">
        <w:rPr>
          <w:rFonts w:ascii="Times New Roman" w:hAnsi="Times New Roman" w:cs="Times New Roman"/>
          <w:noProof/>
        </w:rPr>
        <w:drawing>
          <wp:inline distT="0" distB="0" distL="0" distR="0" wp14:anchorId="3D8F51C5" wp14:editId="3E40D938">
            <wp:extent cx="5806440" cy="3579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ature_importance.png"/>
                    <pic:cNvPicPr/>
                  </pic:nvPicPr>
                  <pic:blipFill>
                    <a:blip r:embed="rId26"/>
                    <a:stretch>
                      <a:fillRect/>
                    </a:stretch>
                  </pic:blipFill>
                  <pic:spPr>
                    <a:xfrm>
                      <a:off x="0" y="0"/>
                      <a:ext cx="5806440" cy="3579714"/>
                    </a:xfrm>
                    <a:prstGeom prst="rect">
                      <a:avLst/>
                    </a:prstGeom>
                  </pic:spPr>
                </pic:pic>
              </a:graphicData>
            </a:graphic>
          </wp:inline>
        </w:drawing>
      </w:r>
    </w:p>
    <w:p w14:paraId="6C3ADFB0" w14:textId="77777777" w:rsidR="00D21FD9" w:rsidRDefault="00000000">
      <w:pPr>
        <w:pStyle w:val="Caption"/>
        <w:spacing w:after="120"/>
        <w:jc w:val="center"/>
        <w:rPr>
          <w:rFonts w:ascii="Times New Roman" w:hAnsi="Times New Roman" w:cs="Times New Roman"/>
        </w:rPr>
      </w:pPr>
      <w:r w:rsidRPr="00C77906">
        <w:rPr>
          <w:rFonts w:ascii="Times New Roman" w:hAnsi="Times New Roman" w:cs="Times New Roman"/>
        </w:rPr>
        <w:t>Figure 15. Top Random Forest encoded features by impurity-based importance</w:t>
      </w:r>
    </w:p>
    <w:p w14:paraId="03FF5BE4" w14:textId="77777777" w:rsidR="008F5DC4" w:rsidRPr="008F5DC4" w:rsidRDefault="008F5DC4" w:rsidP="008F5DC4"/>
    <w:p w14:paraId="29A45342"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8.6 Actual-vs-Predicted Diagnostic Coverage</w:t>
      </w:r>
    </w:p>
    <w:p w14:paraId="201AC93F" w14:textId="77777777" w:rsidR="00D21FD9" w:rsidRPr="00C77906" w:rsidRDefault="00000000">
      <w:pPr>
        <w:rPr>
          <w:rFonts w:ascii="Times New Roman" w:hAnsi="Times New Roman" w:cs="Times New Roman"/>
        </w:rPr>
      </w:pPr>
      <w:r w:rsidRPr="00C77906">
        <w:rPr>
          <w:rFonts w:ascii="Times New Roman" w:hAnsi="Times New Roman" w:cs="Times New Roman"/>
        </w:rPr>
        <w:t>The saved actual-vs-predicted diagnostic uses the 99th percentile of actual test prices (€1,141) as a display limit for readability. The chart therefore displays 1,283 of 1,295 test observations; only 12 extreme-price points are omitted from the visual display. All 1,295 test observations remain included in MAE, RMSE, R², model evaluation, and the saved prediction output.</w:t>
      </w:r>
    </w:p>
    <w:p w14:paraId="3EA72731" w14:textId="77777777" w:rsidR="00D21FD9" w:rsidRPr="00C77906" w:rsidRDefault="00000000">
      <w:pPr>
        <w:jc w:val="center"/>
        <w:rPr>
          <w:rFonts w:ascii="Times New Roman" w:hAnsi="Times New Roman" w:cs="Times New Roman"/>
        </w:rPr>
      </w:pPr>
      <w:r w:rsidRPr="00C77906">
        <w:rPr>
          <w:rFonts w:ascii="Times New Roman" w:hAnsi="Times New Roman" w:cs="Times New Roman"/>
          <w:noProof/>
        </w:rPr>
        <w:lastRenderedPageBreak/>
        <w:drawing>
          <wp:inline distT="0" distB="0" distL="0" distR="0" wp14:anchorId="58DA0D56" wp14:editId="299FB16C">
            <wp:extent cx="5805950" cy="3764280"/>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ctual_vs_predicted_coverage.png"/>
                    <pic:cNvPicPr/>
                  </pic:nvPicPr>
                  <pic:blipFill>
                    <a:blip r:embed="rId27"/>
                    <a:stretch>
                      <a:fillRect/>
                    </a:stretch>
                  </pic:blipFill>
                  <pic:spPr>
                    <a:xfrm>
                      <a:off x="0" y="0"/>
                      <a:ext cx="5808180" cy="3765726"/>
                    </a:xfrm>
                    <a:prstGeom prst="rect">
                      <a:avLst/>
                    </a:prstGeom>
                  </pic:spPr>
                </pic:pic>
              </a:graphicData>
            </a:graphic>
          </wp:inline>
        </w:drawing>
      </w:r>
    </w:p>
    <w:p w14:paraId="2D974A35" w14:textId="77777777" w:rsidR="00D21FD9" w:rsidRDefault="00000000">
      <w:pPr>
        <w:pStyle w:val="Caption"/>
        <w:spacing w:after="120"/>
        <w:jc w:val="center"/>
        <w:rPr>
          <w:rFonts w:ascii="Times New Roman" w:hAnsi="Times New Roman" w:cs="Times New Roman"/>
        </w:rPr>
      </w:pPr>
      <w:r w:rsidRPr="00C77906">
        <w:rPr>
          <w:rFonts w:ascii="Times New Roman" w:hAnsi="Times New Roman" w:cs="Times New Roman"/>
        </w:rPr>
        <w:t xml:space="preserve">Figure 16. </w:t>
      </w:r>
      <w:proofErr w:type="gramStart"/>
      <w:r w:rsidRPr="00C77906">
        <w:rPr>
          <w:rFonts w:ascii="Times New Roman" w:hAnsi="Times New Roman" w:cs="Times New Roman"/>
        </w:rPr>
        <w:t>Actual</w:t>
      </w:r>
      <w:proofErr w:type="gramEnd"/>
      <w:r w:rsidRPr="00C77906">
        <w:rPr>
          <w:rFonts w:ascii="Times New Roman" w:hAnsi="Times New Roman" w:cs="Times New Roman"/>
        </w:rPr>
        <w:t>-vs-predicted diagnostic coverage and visualization limit</w:t>
      </w:r>
    </w:p>
    <w:p w14:paraId="007B4719" w14:textId="77777777" w:rsidR="008F5DC4" w:rsidRPr="008F5DC4" w:rsidRDefault="008F5DC4" w:rsidP="008F5DC4"/>
    <w:p w14:paraId="2006B111"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8.7 Data Science Interpretation and Limitations</w:t>
      </w:r>
    </w:p>
    <w:p w14:paraId="3BC39C8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model predicts available or asking listing price, not verified booked transaction price.</w:t>
      </w:r>
    </w:p>
    <w:p w14:paraId="5A5918E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experiment does not estimate actual revenue, profitability, occupancy, or causal effects.</w:t>
      </w:r>
    </w:p>
    <w:p w14:paraId="271DF7D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Missing target prices were excluded rather than imputed.</w:t>
      </w:r>
    </w:p>
    <w:p w14:paraId="43B8DDD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Extreme valid prices were retained in evaluation; percentile limits were applied only to visualizations.</w:t>
      </w:r>
    </w:p>
    <w:p w14:paraId="2623AE44"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No extensive cross-validation or formal hyperparameter optimization was performed.</w:t>
      </w:r>
    </w:p>
    <w:p w14:paraId="41E137C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Feature importance indicates predictive contribution inside the fitted model and does not establish causation.</w:t>
      </w:r>
    </w:p>
    <w:p w14:paraId="7825954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The experiment should be treated as a focused analytical extension rather than a production pricing system.</w:t>
      </w:r>
    </w:p>
    <w:p w14:paraId="54DD73CD"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4EB06E97"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9. AI/ML Experiments</w:t>
      </w:r>
    </w:p>
    <w:p w14:paraId="618F7F01" w14:textId="77777777" w:rsidR="00D21FD9" w:rsidRPr="00C77906" w:rsidRDefault="00000000">
      <w:pPr>
        <w:rPr>
          <w:rFonts w:ascii="Times New Roman" w:hAnsi="Times New Roman" w:cs="Times New Roman"/>
        </w:rPr>
      </w:pPr>
      <w:r w:rsidRPr="00C77906">
        <w:rPr>
          <w:rFonts w:ascii="Times New Roman" w:hAnsi="Times New Roman" w:cs="Times New Roman"/>
        </w:rPr>
        <w:t>The completed price-prediction experiment in Section 8 is a classical supervised machine-learning experiment and represents the implemented ML work on the Airbnb dataset. No separate NLP, large-language-model, agentic, or generative-AI experiment was performed on the Airbnb data itself.</w:t>
      </w:r>
    </w:p>
    <w:p w14:paraId="590835A2" w14:textId="77777777" w:rsidR="00D21FD9" w:rsidRPr="00C77906" w:rsidRDefault="00000000">
      <w:pPr>
        <w:rPr>
          <w:rFonts w:ascii="Times New Roman" w:hAnsi="Times New Roman" w:cs="Times New Roman"/>
        </w:rPr>
      </w:pPr>
      <w:r w:rsidRPr="00C77906">
        <w:rPr>
          <w:rFonts w:ascii="Times New Roman" w:hAnsi="Times New Roman" w:cs="Times New Roman"/>
        </w:rPr>
        <w:t>The project did not use an LLM to generate Airbnb analytical results, did not build sentiment or topic models over review comments, and did not create an agentic pipeline that automatically changes source data. This boundary is reported explicitly to distinguish implemented machine learning from AI-assisted development support.</w:t>
      </w:r>
    </w:p>
    <w:p w14:paraId="2AFE73C0"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9.1 AI Assistance Boundary</w:t>
      </w:r>
    </w:p>
    <w:p w14:paraId="7EAB55CD" w14:textId="77777777" w:rsidR="00D21FD9" w:rsidRPr="00C77906" w:rsidRDefault="00000000">
      <w:pPr>
        <w:rPr>
          <w:rFonts w:ascii="Times New Roman" w:hAnsi="Times New Roman" w:cs="Times New Roman"/>
        </w:rPr>
      </w:pPr>
      <w:r w:rsidRPr="00C77906">
        <w:rPr>
          <w:rFonts w:ascii="Times New Roman" w:hAnsi="Times New Roman" w:cs="Times New Roman"/>
        </w:rPr>
        <w:t>Generative AI was used only as a supporting assistant for ideas, planning, debugging guidance, review, and documentation support. The implementation, execution, testing, pipeline outputs, statistical results, machine-learning outputs, dashboard deployment, and final conclusions were validated against the actual project artifacts. A concise disclosure appears in Appendix A.</w:t>
      </w:r>
    </w:p>
    <w:p w14:paraId="0E079D80"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9.2 Potential Future AI/ML Work</w:t>
      </w:r>
    </w:p>
    <w:p w14:paraId="5531ED13"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NLP topic or sentiment analysis of review comments, with multilingual handling and manual validation.</w:t>
      </w:r>
    </w:p>
    <w:p w14:paraId="7760C6DE"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LLM-assisted qualitative summarization of review corpora, evaluated against reviewed samples.</w:t>
      </w:r>
    </w:p>
    <w:p w14:paraId="56BA321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A read-only data-quality assistant that explains validation results without modifying source data automatically.</w:t>
      </w:r>
    </w:p>
    <w:p w14:paraId="4020E83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A natural-language interface over DuckDB with strict SQL validation and read-only execution.</w:t>
      </w:r>
    </w:p>
    <w:p w14:paraId="497A2900"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E83D1B8"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10. Visualizations</w:t>
      </w:r>
    </w:p>
    <w:p w14:paraId="52116F30" w14:textId="77777777" w:rsidR="00D21FD9" w:rsidRPr="00C77906" w:rsidRDefault="00000000">
      <w:pPr>
        <w:rPr>
          <w:rFonts w:ascii="Times New Roman" w:hAnsi="Times New Roman" w:cs="Times New Roman"/>
        </w:rPr>
      </w:pPr>
      <w:r w:rsidRPr="00C77906">
        <w:rPr>
          <w:rFonts w:ascii="Times New Roman" w:hAnsi="Times New Roman" w:cs="Times New Roman"/>
        </w:rPr>
        <w:t>Visualization quality was treated as part of analytical communication rather than decoration. Figures were selected to answer specific business questions, use readable titles and axes, prefer robust median-based summaries when prices are skewed, and include caveats where the source cannot support a stronger interpretation.</w:t>
      </w:r>
    </w:p>
    <w:p w14:paraId="01E35B49"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10.1 Visualization Principles</w:t>
      </w:r>
    </w:p>
    <w:p w14:paraId="0A31A0A4"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Use medians for highly skewed price distributions.</w:t>
      </w:r>
    </w:p>
    <w:p w14:paraId="2CEC71FF"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Apply minimum sample thresholds where rankings could be distorted by very small groups.</w:t>
      </w:r>
    </w:p>
    <w:p w14:paraId="05DE19E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Use visualization-only trimming or percentile limits without removing records from the underlying data.</w:t>
      </w:r>
    </w:p>
    <w:p w14:paraId="34934D3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Never rename an availability proxy as occupancy.</w:t>
      </w:r>
    </w:p>
    <w:p w14:paraId="120677A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Never treat review count as confirmed bookings.</w:t>
      </w:r>
    </w:p>
    <w:p w14:paraId="1D29587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Pair major figures with finding, business meaning, recommended action, and caveat.</w:t>
      </w:r>
    </w:p>
    <w:p w14:paraId="563382B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Keep model-diagnostic limitations explicit and separate display limits from evaluation coverage.</w:t>
      </w:r>
    </w:p>
    <w:p w14:paraId="11299E00"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10.2 Supporting Figure: Full Price Distribution</w:t>
      </w:r>
    </w:p>
    <w:p w14:paraId="049F3222" w14:textId="77777777" w:rsidR="00D21FD9" w:rsidRPr="00C77906" w:rsidRDefault="00000000">
      <w:pPr>
        <w:jc w:val="center"/>
        <w:rPr>
          <w:rFonts w:ascii="Times New Roman" w:hAnsi="Times New Roman" w:cs="Times New Roman"/>
        </w:rPr>
      </w:pPr>
      <w:r w:rsidRPr="00C77906">
        <w:rPr>
          <w:rFonts w:ascii="Times New Roman" w:hAnsi="Times New Roman" w:cs="Times New Roman"/>
          <w:noProof/>
        </w:rPr>
        <w:drawing>
          <wp:inline distT="0" distB="0" distL="0" distR="0" wp14:anchorId="3AD40C4E" wp14:editId="73E8E3B3">
            <wp:extent cx="5669280" cy="27903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69280" cy="2790349"/>
                    </a:xfrm>
                    <a:prstGeom prst="rect">
                      <a:avLst/>
                    </a:prstGeom>
                  </pic:spPr>
                </pic:pic>
              </a:graphicData>
            </a:graphic>
          </wp:inline>
        </w:drawing>
      </w:r>
    </w:p>
    <w:p w14:paraId="6A52E471" w14:textId="77777777" w:rsidR="00D21FD9" w:rsidRPr="00C77906" w:rsidRDefault="00000000">
      <w:pPr>
        <w:pStyle w:val="Caption"/>
        <w:spacing w:after="120"/>
        <w:jc w:val="center"/>
        <w:rPr>
          <w:rFonts w:ascii="Times New Roman" w:hAnsi="Times New Roman" w:cs="Times New Roman"/>
        </w:rPr>
      </w:pPr>
      <w:r w:rsidRPr="00C77906">
        <w:rPr>
          <w:rFonts w:ascii="Times New Roman" w:hAnsi="Times New Roman" w:cs="Times New Roman"/>
        </w:rPr>
        <w:t>Figure 12. Full available listing price distribution</w:t>
      </w:r>
    </w:p>
    <w:p w14:paraId="0912B5B2" w14:textId="77777777" w:rsidR="00D21FD9" w:rsidRPr="00C77906" w:rsidRDefault="00000000">
      <w:pPr>
        <w:rPr>
          <w:rFonts w:ascii="Times New Roman" w:hAnsi="Times New Roman" w:cs="Times New Roman"/>
        </w:rPr>
      </w:pPr>
      <w:r w:rsidRPr="00C77906">
        <w:rPr>
          <w:rFonts w:ascii="Times New Roman" w:hAnsi="Times New Roman" w:cs="Times New Roman"/>
        </w:rPr>
        <w:t>The full price distribution is extremely right-skewed, with a small number of very high-priced observations extending far beyond the main body of the data. This supports the use of medians and a separate trimmed visualization for readability while leaving the source and processed datasets unchanged.</w:t>
      </w:r>
    </w:p>
    <w:p w14:paraId="2DD11DB2"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lastRenderedPageBreak/>
        <w:t>10.3 Supporting Figure: Median Price by Host Portfolio Segment</w:t>
      </w:r>
    </w:p>
    <w:p w14:paraId="4A6CF9B3" w14:textId="77777777" w:rsidR="00D21FD9" w:rsidRPr="00C77906" w:rsidRDefault="00000000">
      <w:pPr>
        <w:jc w:val="center"/>
        <w:rPr>
          <w:rFonts w:ascii="Times New Roman" w:hAnsi="Times New Roman" w:cs="Times New Roman"/>
        </w:rPr>
      </w:pPr>
      <w:r w:rsidRPr="00C77906">
        <w:rPr>
          <w:rFonts w:ascii="Times New Roman" w:hAnsi="Times New Roman" w:cs="Times New Roman"/>
          <w:noProof/>
        </w:rPr>
        <w:drawing>
          <wp:inline distT="0" distB="0" distL="0" distR="0" wp14:anchorId="48744249" wp14:editId="2F1FD8E4">
            <wp:extent cx="5669280" cy="30616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69280" cy="3061633"/>
                    </a:xfrm>
                    <a:prstGeom prst="rect">
                      <a:avLst/>
                    </a:prstGeom>
                  </pic:spPr>
                </pic:pic>
              </a:graphicData>
            </a:graphic>
          </wp:inline>
        </w:drawing>
      </w:r>
    </w:p>
    <w:p w14:paraId="51B41F2B" w14:textId="77777777" w:rsidR="00D21FD9" w:rsidRPr="00C77906" w:rsidRDefault="00000000">
      <w:pPr>
        <w:pStyle w:val="Caption"/>
        <w:spacing w:after="120"/>
        <w:jc w:val="center"/>
        <w:rPr>
          <w:rFonts w:ascii="Times New Roman" w:hAnsi="Times New Roman" w:cs="Times New Roman"/>
        </w:rPr>
      </w:pPr>
      <w:r w:rsidRPr="00C77906">
        <w:rPr>
          <w:rFonts w:ascii="Times New Roman" w:hAnsi="Times New Roman" w:cs="Times New Roman"/>
        </w:rPr>
        <w:t>Figure 13. Median price by host portfolio segment</w:t>
      </w:r>
    </w:p>
    <w:p w14:paraId="061C97FB" w14:textId="77777777" w:rsidR="00D21FD9" w:rsidRPr="00C77906" w:rsidRDefault="00000000">
      <w:pPr>
        <w:rPr>
          <w:rFonts w:ascii="Times New Roman" w:hAnsi="Times New Roman" w:cs="Times New Roman"/>
        </w:rPr>
      </w:pPr>
      <w:r w:rsidRPr="00C77906">
        <w:rPr>
          <w:rFonts w:ascii="Times New Roman" w:hAnsi="Times New Roman" w:cs="Times New Roman"/>
        </w:rPr>
        <w:t>Single-listing hosts show a higher median price than the two multi-listing segments in this snapshot. The result should be interpreted cautiously because host segment may be confounded by room type, neighbourhood, property size, and portfolio composition. It is therefore supporting evidence rather than a standalone causal claim.</w:t>
      </w:r>
    </w:p>
    <w:p w14:paraId="11FF261E"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10.4 Visual Consistency and Figure Numbering</w:t>
      </w:r>
    </w:p>
    <w:p w14:paraId="04660DA4" w14:textId="77777777" w:rsidR="00D21FD9" w:rsidRPr="00C77906" w:rsidRDefault="00000000">
      <w:pPr>
        <w:rPr>
          <w:rFonts w:ascii="Times New Roman" w:hAnsi="Times New Roman" w:cs="Times New Roman"/>
        </w:rPr>
      </w:pPr>
      <w:r w:rsidRPr="00C77906">
        <w:rPr>
          <w:rFonts w:ascii="Times New Roman" w:hAnsi="Times New Roman" w:cs="Times New Roman"/>
        </w:rPr>
        <w:t>Figures are numbered sequentially across the report. The architecture diagram is Figure 1; primary EDA figures are Figures 2-9; statistical figures are Figures 10-11; supporting EDA figures are Figures 12-13; machine-learning figures are Figures 14-16; and the interactive-dashboard overview is Figure 17.</w:t>
      </w:r>
    </w:p>
    <w:p w14:paraId="5A25FDA8"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10.5 Interactive Dashboard and Live Analytical Delivery</w:t>
      </w:r>
    </w:p>
    <w:p w14:paraId="7E80EEE5" w14:textId="77777777" w:rsidR="00D21FD9" w:rsidRPr="00C77906" w:rsidRDefault="00000000">
      <w:pPr>
        <w:rPr>
          <w:rFonts w:ascii="Times New Roman" w:hAnsi="Times New Roman" w:cs="Times New Roman"/>
        </w:rPr>
      </w:pPr>
      <w:r w:rsidRPr="00C77906">
        <w:rPr>
          <w:rFonts w:ascii="Times New Roman" w:hAnsi="Times New Roman" w:cs="Times New Roman"/>
        </w:rPr>
        <w:t>The interactive dashboard provides a live exploration layer over validated processed outputs. It combines market KPIs, neighbourhood and room-type exploration, pricing distributions, review and availability patterns, statistical findings, machine-learning results, and engineering validation status. The dashboard intentionally does not load all raw source files directly.</w:t>
      </w:r>
    </w:p>
    <w:p w14:paraId="3359B15E" w14:textId="77777777" w:rsidR="00D21FD9" w:rsidRPr="00C77906" w:rsidRDefault="00000000">
      <w:pPr>
        <w:jc w:val="center"/>
        <w:rPr>
          <w:rFonts w:ascii="Times New Roman" w:hAnsi="Times New Roman" w:cs="Times New Roman"/>
        </w:rPr>
      </w:pPr>
      <w:r w:rsidRPr="00C77906">
        <w:rPr>
          <w:rFonts w:ascii="Times New Roman" w:hAnsi="Times New Roman" w:cs="Times New Roman"/>
          <w:noProof/>
        </w:rPr>
        <w:drawing>
          <wp:inline distT="0" distB="0" distL="0" distR="0" wp14:anchorId="73D06BA8" wp14:editId="139CA3E1">
            <wp:extent cx="5805805" cy="341376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overview.png"/>
                    <pic:cNvPicPr/>
                  </pic:nvPicPr>
                  <pic:blipFill>
                    <a:blip r:embed="rId30"/>
                    <a:stretch>
                      <a:fillRect/>
                    </a:stretch>
                  </pic:blipFill>
                  <pic:spPr>
                    <a:xfrm>
                      <a:off x="0" y="0"/>
                      <a:ext cx="5806836" cy="3414366"/>
                    </a:xfrm>
                    <a:prstGeom prst="rect">
                      <a:avLst/>
                    </a:prstGeom>
                  </pic:spPr>
                </pic:pic>
              </a:graphicData>
            </a:graphic>
          </wp:inline>
        </w:drawing>
      </w:r>
    </w:p>
    <w:p w14:paraId="12F62577" w14:textId="77777777" w:rsidR="00D21FD9" w:rsidRPr="00C77906" w:rsidRDefault="00000000">
      <w:pPr>
        <w:pStyle w:val="Caption"/>
        <w:spacing w:after="120"/>
        <w:jc w:val="center"/>
        <w:rPr>
          <w:rFonts w:ascii="Times New Roman" w:hAnsi="Times New Roman" w:cs="Times New Roman"/>
        </w:rPr>
      </w:pPr>
      <w:r w:rsidRPr="00C77906">
        <w:rPr>
          <w:rFonts w:ascii="Times New Roman" w:hAnsi="Times New Roman" w:cs="Times New Roman"/>
        </w:rPr>
        <w:lastRenderedPageBreak/>
        <w:t>Figure 17. Amsterdam Airbnb Market Explorer dashboard overview and live-access QR code</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880"/>
        <w:gridCol w:w="6912"/>
      </w:tblGrid>
      <w:tr w:rsidR="00D21FD9" w:rsidRPr="00C77906" w14:paraId="298EB4E0" w14:textId="77777777">
        <w:trPr>
          <w:jc w:val="center"/>
        </w:trPr>
        <w:tc>
          <w:tcPr>
            <w:tcW w:w="2880" w:type="dxa"/>
            <w:shd w:val="clear" w:color="auto" w:fill="0B1F44"/>
            <w:tcMar>
              <w:top w:w="90" w:type="dxa"/>
              <w:left w:w="90" w:type="dxa"/>
              <w:bottom w:w="90" w:type="dxa"/>
              <w:right w:w="90" w:type="dxa"/>
            </w:tcMar>
            <w:vAlign w:val="center"/>
          </w:tcPr>
          <w:p w14:paraId="0807F03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Dashboard Area</w:t>
            </w:r>
          </w:p>
        </w:tc>
        <w:tc>
          <w:tcPr>
            <w:tcW w:w="6912" w:type="dxa"/>
            <w:shd w:val="clear" w:color="auto" w:fill="0B1F44"/>
            <w:tcMar>
              <w:top w:w="90" w:type="dxa"/>
              <w:left w:w="90" w:type="dxa"/>
              <w:bottom w:w="90" w:type="dxa"/>
              <w:right w:w="90" w:type="dxa"/>
            </w:tcMar>
            <w:vAlign w:val="center"/>
          </w:tcPr>
          <w:p w14:paraId="339656DA"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Purpose</w:t>
            </w:r>
          </w:p>
        </w:tc>
      </w:tr>
      <w:tr w:rsidR="00D21FD9" w:rsidRPr="00C77906" w14:paraId="6B69DC73" w14:textId="77777777">
        <w:trPr>
          <w:jc w:val="center"/>
        </w:trPr>
        <w:tc>
          <w:tcPr>
            <w:tcW w:w="2880" w:type="dxa"/>
            <w:shd w:val="clear" w:color="auto" w:fill="F8FAFC"/>
            <w:tcMar>
              <w:top w:w="90" w:type="dxa"/>
              <w:left w:w="90" w:type="dxa"/>
              <w:bottom w:w="90" w:type="dxa"/>
              <w:right w:w="90" w:type="dxa"/>
            </w:tcMar>
            <w:vAlign w:val="center"/>
          </w:tcPr>
          <w:p w14:paraId="62BDBA62" w14:textId="77777777" w:rsidR="00D21FD9" w:rsidRPr="00C77906" w:rsidRDefault="00000000">
            <w:pPr>
              <w:rPr>
                <w:rFonts w:ascii="Times New Roman" w:hAnsi="Times New Roman" w:cs="Times New Roman"/>
              </w:rPr>
            </w:pPr>
            <w:r w:rsidRPr="00C77906">
              <w:rPr>
                <w:rFonts w:ascii="Times New Roman" w:hAnsi="Times New Roman" w:cs="Times New Roman"/>
                <w:sz w:val="17"/>
              </w:rPr>
              <w:t>Overview</w:t>
            </w:r>
          </w:p>
        </w:tc>
        <w:tc>
          <w:tcPr>
            <w:tcW w:w="6912" w:type="dxa"/>
            <w:shd w:val="clear" w:color="auto" w:fill="F8FAFC"/>
            <w:tcMar>
              <w:top w:w="90" w:type="dxa"/>
              <w:left w:w="90" w:type="dxa"/>
              <w:bottom w:w="90" w:type="dxa"/>
              <w:right w:w="90" w:type="dxa"/>
            </w:tcMar>
            <w:vAlign w:val="center"/>
          </w:tcPr>
          <w:p w14:paraId="23A4269B" w14:textId="77777777" w:rsidR="00D21FD9" w:rsidRPr="00C77906" w:rsidRDefault="00000000">
            <w:pPr>
              <w:rPr>
                <w:rFonts w:ascii="Times New Roman" w:hAnsi="Times New Roman" w:cs="Times New Roman"/>
              </w:rPr>
            </w:pPr>
            <w:r w:rsidRPr="00C77906">
              <w:rPr>
                <w:rFonts w:ascii="Times New Roman" w:hAnsi="Times New Roman" w:cs="Times New Roman"/>
                <w:sz w:val="17"/>
              </w:rPr>
              <w:t>High-level KPIs and summary charts</w:t>
            </w:r>
          </w:p>
        </w:tc>
      </w:tr>
      <w:tr w:rsidR="00D21FD9" w:rsidRPr="00C77906" w14:paraId="5A9C46AC" w14:textId="77777777">
        <w:trPr>
          <w:jc w:val="center"/>
        </w:trPr>
        <w:tc>
          <w:tcPr>
            <w:tcW w:w="2880" w:type="dxa"/>
            <w:tcMar>
              <w:top w:w="90" w:type="dxa"/>
              <w:left w:w="90" w:type="dxa"/>
              <w:bottom w:w="90" w:type="dxa"/>
              <w:right w:w="90" w:type="dxa"/>
            </w:tcMar>
            <w:vAlign w:val="center"/>
          </w:tcPr>
          <w:p w14:paraId="573B274E" w14:textId="77777777" w:rsidR="00D21FD9" w:rsidRPr="00C77906" w:rsidRDefault="00000000">
            <w:pPr>
              <w:rPr>
                <w:rFonts w:ascii="Times New Roman" w:hAnsi="Times New Roman" w:cs="Times New Roman"/>
              </w:rPr>
            </w:pPr>
            <w:r w:rsidRPr="00C77906">
              <w:rPr>
                <w:rFonts w:ascii="Times New Roman" w:hAnsi="Times New Roman" w:cs="Times New Roman"/>
                <w:sz w:val="17"/>
              </w:rPr>
              <w:t>Market Explorer</w:t>
            </w:r>
          </w:p>
        </w:tc>
        <w:tc>
          <w:tcPr>
            <w:tcW w:w="6912" w:type="dxa"/>
            <w:tcMar>
              <w:top w:w="90" w:type="dxa"/>
              <w:left w:w="90" w:type="dxa"/>
              <w:bottom w:w="90" w:type="dxa"/>
              <w:right w:w="90" w:type="dxa"/>
            </w:tcMar>
            <w:vAlign w:val="center"/>
          </w:tcPr>
          <w:p w14:paraId="135FBB2C" w14:textId="77777777" w:rsidR="00D21FD9" w:rsidRPr="00C77906" w:rsidRDefault="00000000">
            <w:pPr>
              <w:rPr>
                <w:rFonts w:ascii="Times New Roman" w:hAnsi="Times New Roman" w:cs="Times New Roman"/>
              </w:rPr>
            </w:pPr>
            <w:r w:rsidRPr="00C77906">
              <w:rPr>
                <w:rFonts w:ascii="Times New Roman" w:hAnsi="Times New Roman" w:cs="Times New Roman"/>
                <w:sz w:val="17"/>
              </w:rPr>
              <w:t>Neighbourhood, room type, capacity, and price patterns</w:t>
            </w:r>
          </w:p>
        </w:tc>
      </w:tr>
      <w:tr w:rsidR="00D21FD9" w:rsidRPr="00C77906" w14:paraId="79BFA0F4" w14:textId="77777777">
        <w:trPr>
          <w:jc w:val="center"/>
        </w:trPr>
        <w:tc>
          <w:tcPr>
            <w:tcW w:w="2880" w:type="dxa"/>
            <w:shd w:val="clear" w:color="auto" w:fill="F8FAFC"/>
            <w:tcMar>
              <w:top w:w="90" w:type="dxa"/>
              <w:left w:w="90" w:type="dxa"/>
              <w:bottom w:w="90" w:type="dxa"/>
              <w:right w:w="90" w:type="dxa"/>
            </w:tcMar>
            <w:vAlign w:val="center"/>
          </w:tcPr>
          <w:p w14:paraId="38501D76" w14:textId="77777777" w:rsidR="00D21FD9" w:rsidRPr="00C77906" w:rsidRDefault="00000000">
            <w:pPr>
              <w:rPr>
                <w:rFonts w:ascii="Times New Roman" w:hAnsi="Times New Roman" w:cs="Times New Roman"/>
              </w:rPr>
            </w:pPr>
            <w:r w:rsidRPr="00C77906">
              <w:rPr>
                <w:rFonts w:ascii="Times New Roman" w:hAnsi="Times New Roman" w:cs="Times New Roman"/>
                <w:sz w:val="17"/>
              </w:rPr>
              <w:t>Pricing</w:t>
            </w:r>
          </w:p>
        </w:tc>
        <w:tc>
          <w:tcPr>
            <w:tcW w:w="6912" w:type="dxa"/>
            <w:shd w:val="clear" w:color="auto" w:fill="F8FAFC"/>
            <w:tcMar>
              <w:top w:w="90" w:type="dxa"/>
              <w:left w:w="90" w:type="dxa"/>
              <w:bottom w:w="90" w:type="dxa"/>
              <w:right w:w="90" w:type="dxa"/>
            </w:tcMar>
            <w:vAlign w:val="center"/>
          </w:tcPr>
          <w:p w14:paraId="7486FDB3" w14:textId="77777777" w:rsidR="00D21FD9" w:rsidRPr="00C77906" w:rsidRDefault="00000000">
            <w:pPr>
              <w:rPr>
                <w:rFonts w:ascii="Times New Roman" w:hAnsi="Times New Roman" w:cs="Times New Roman"/>
              </w:rPr>
            </w:pPr>
            <w:r w:rsidRPr="00C77906">
              <w:rPr>
                <w:rFonts w:ascii="Times New Roman" w:hAnsi="Times New Roman" w:cs="Times New Roman"/>
                <w:sz w:val="17"/>
              </w:rPr>
              <w:t>Price distribution and segmented price comparisons</w:t>
            </w:r>
          </w:p>
        </w:tc>
      </w:tr>
      <w:tr w:rsidR="00D21FD9" w:rsidRPr="00C77906" w14:paraId="286240B5" w14:textId="77777777">
        <w:trPr>
          <w:jc w:val="center"/>
        </w:trPr>
        <w:tc>
          <w:tcPr>
            <w:tcW w:w="2880" w:type="dxa"/>
            <w:tcMar>
              <w:top w:w="90" w:type="dxa"/>
              <w:left w:w="90" w:type="dxa"/>
              <w:bottom w:w="90" w:type="dxa"/>
              <w:right w:w="90" w:type="dxa"/>
            </w:tcMar>
            <w:vAlign w:val="center"/>
          </w:tcPr>
          <w:p w14:paraId="478EA441" w14:textId="77777777" w:rsidR="00D21FD9" w:rsidRPr="00C77906" w:rsidRDefault="00000000">
            <w:pPr>
              <w:rPr>
                <w:rFonts w:ascii="Times New Roman" w:hAnsi="Times New Roman" w:cs="Times New Roman"/>
              </w:rPr>
            </w:pPr>
            <w:r w:rsidRPr="00C77906">
              <w:rPr>
                <w:rFonts w:ascii="Times New Roman" w:hAnsi="Times New Roman" w:cs="Times New Roman"/>
                <w:sz w:val="17"/>
              </w:rPr>
              <w:t>Reviews &amp; Availability</w:t>
            </w:r>
          </w:p>
        </w:tc>
        <w:tc>
          <w:tcPr>
            <w:tcW w:w="6912" w:type="dxa"/>
            <w:tcMar>
              <w:top w:w="90" w:type="dxa"/>
              <w:left w:w="90" w:type="dxa"/>
              <w:bottom w:w="90" w:type="dxa"/>
              <w:right w:w="90" w:type="dxa"/>
            </w:tcMar>
            <w:vAlign w:val="center"/>
          </w:tcPr>
          <w:p w14:paraId="464035F1" w14:textId="77777777" w:rsidR="00D21FD9" w:rsidRPr="00C77906" w:rsidRDefault="00000000">
            <w:pPr>
              <w:rPr>
                <w:rFonts w:ascii="Times New Roman" w:hAnsi="Times New Roman" w:cs="Times New Roman"/>
              </w:rPr>
            </w:pPr>
            <w:r w:rsidRPr="00C77906">
              <w:rPr>
                <w:rFonts w:ascii="Times New Roman" w:hAnsi="Times New Roman" w:cs="Times New Roman"/>
                <w:sz w:val="17"/>
              </w:rPr>
              <w:t>Review activity and unavailability-rate proxy patterns</w:t>
            </w:r>
          </w:p>
        </w:tc>
      </w:tr>
      <w:tr w:rsidR="00D21FD9" w:rsidRPr="00C77906" w14:paraId="74A93C0F" w14:textId="77777777">
        <w:trPr>
          <w:jc w:val="center"/>
        </w:trPr>
        <w:tc>
          <w:tcPr>
            <w:tcW w:w="2880" w:type="dxa"/>
            <w:shd w:val="clear" w:color="auto" w:fill="F8FAFC"/>
            <w:tcMar>
              <w:top w:w="90" w:type="dxa"/>
              <w:left w:w="90" w:type="dxa"/>
              <w:bottom w:w="90" w:type="dxa"/>
              <w:right w:w="90" w:type="dxa"/>
            </w:tcMar>
            <w:vAlign w:val="center"/>
          </w:tcPr>
          <w:p w14:paraId="5C5937A5" w14:textId="77777777" w:rsidR="00D21FD9" w:rsidRPr="00C77906" w:rsidRDefault="00000000">
            <w:pPr>
              <w:rPr>
                <w:rFonts w:ascii="Times New Roman" w:hAnsi="Times New Roman" w:cs="Times New Roman"/>
              </w:rPr>
            </w:pPr>
            <w:r w:rsidRPr="00C77906">
              <w:rPr>
                <w:rFonts w:ascii="Times New Roman" w:hAnsi="Times New Roman" w:cs="Times New Roman"/>
                <w:sz w:val="17"/>
              </w:rPr>
              <w:t>Statistics</w:t>
            </w:r>
          </w:p>
        </w:tc>
        <w:tc>
          <w:tcPr>
            <w:tcW w:w="6912" w:type="dxa"/>
            <w:shd w:val="clear" w:color="auto" w:fill="F8FAFC"/>
            <w:tcMar>
              <w:top w:w="90" w:type="dxa"/>
              <w:left w:w="90" w:type="dxa"/>
              <w:bottom w:w="90" w:type="dxa"/>
              <w:right w:w="90" w:type="dxa"/>
            </w:tcMar>
            <w:vAlign w:val="center"/>
          </w:tcPr>
          <w:p w14:paraId="65B89140" w14:textId="77777777" w:rsidR="00D21FD9" w:rsidRPr="00C77906" w:rsidRDefault="00000000">
            <w:pPr>
              <w:rPr>
                <w:rFonts w:ascii="Times New Roman" w:hAnsi="Times New Roman" w:cs="Times New Roman"/>
              </w:rPr>
            </w:pPr>
            <w:r w:rsidRPr="00C77906">
              <w:rPr>
                <w:rFonts w:ascii="Times New Roman" w:hAnsi="Times New Roman" w:cs="Times New Roman"/>
                <w:sz w:val="17"/>
              </w:rPr>
              <w:t>Two completed hypothesis tests and saved output table</w:t>
            </w:r>
          </w:p>
        </w:tc>
      </w:tr>
      <w:tr w:rsidR="00D21FD9" w:rsidRPr="00C77906" w14:paraId="4534DAE6" w14:textId="77777777">
        <w:trPr>
          <w:jc w:val="center"/>
        </w:trPr>
        <w:tc>
          <w:tcPr>
            <w:tcW w:w="2880" w:type="dxa"/>
            <w:tcMar>
              <w:top w:w="90" w:type="dxa"/>
              <w:left w:w="90" w:type="dxa"/>
              <w:bottom w:w="90" w:type="dxa"/>
              <w:right w:w="90" w:type="dxa"/>
            </w:tcMar>
            <w:vAlign w:val="center"/>
          </w:tcPr>
          <w:p w14:paraId="1B71F64D" w14:textId="77777777" w:rsidR="00D21FD9" w:rsidRPr="00C77906" w:rsidRDefault="00000000">
            <w:pPr>
              <w:rPr>
                <w:rFonts w:ascii="Times New Roman" w:hAnsi="Times New Roman" w:cs="Times New Roman"/>
              </w:rPr>
            </w:pPr>
            <w:r w:rsidRPr="00C77906">
              <w:rPr>
                <w:rFonts w:ascii="Times New Roman" w:hAnsi="Times New Roman" w:cs="Times New Roman"/>
                <w:sz w:val="17"/>
              </w:rPr>
              <w:t>Machine Learning</w:t>
            </w:r>
          </w:p>
        </w:tc>
        <w:tc>
          <w:tcPr>
            <w:tcW w:w="6912" w:type="dxa"/>
            <w:tcMar>
              <w:top w:w="90" w:type="dxa"/>
              <w:left w:w="90" w:type="dxa"/>
              <w:bottom w:w="90" w:type="dxa"/>
              <w:right w:w="90" w:type="dxa"/>
            </w:tcMar>
            <w:vAlign w:val="center"/>
          </w:tcPr>
          <w:p w14:paraId="7E029C58" w14:textId="77777777" w:rsidR="00D21FD9" w:rsidRPr="00C77906" w:rsidRDefault="00000000">
            <w:pPr>
              <w:rPr>
                <w:rFonts w:ascii="Times New Roman" w:hAnsi="Times New Roman" w:cs="Times New Roman"/>
              </w:rPr>
            </w:pPr>
            <w:r w:rsidRPr="00C77906">
              <w:rPr>
                <w:rFonts w:ascii="Times New Roman" w:hAnsi="Times New Roman" w:cs="Times New Roman"/>
                <w:sz w:val="17"/>
              </w:rPr>
              <w:t>Model comparison, feature importance, and diagnostic results</w:t>
            </w:r>
          </w:p>
        </w:tc>
      </w:tr>
      <w:tr w:rsidR="00D21FD9" w:rsidRPr="00C77906" w14:paraId="28F768CC" w14:textId="77777777">
        <w:trPr>
          <w:jc w:val="center"/>
        </w:trPr>
        <w:tc>
          <w:tcPr>
            <w:tcW w:w="2880" w:type="dxa"/>
            <w:shd w:val="clear" w:color="auto" w:fill="F8FAFC"/>
            <w:tcMar>
              <w:top w:w="90" w:type="dxa"/>
              <w:left w:w="90" w:type="dxa"/>
              <w:bottom w:w="90" w:type="dxa"/>
              <w:right w:w="90" w:type="dxa"/>
            </w:tcMar>
            <w:vAlign w:val="center"/>
          </w:tcPr>
          <w:p w14:paraId="17BE7802" w14:textId="77777777" w:rsidR="00D21FD9" w:rsidRPr="00C77906" w:rsidRDefault="00000000">
            <w:pPr>
              <w:rPr>
                <w:rFonts w:ascii="Times New Roman" w:hAnsi="Times New Roman" w:cs="Times New Roman"/>
              </w:rPr>
            </w:pPr>
            <w:r w:rsidRPr="00C77906">
              <w:rPr>
                <w:rFonts w:ascii="Times New Roman" w:hAnsi="Times New Roman" w:cs="Times New Roman"/>
                <w:sz w:val="17"/>
              </w:rPr>
              <w:t>Data Engineering</w:t>
            </w:r>
          </w:p>
        </w:tc>
        <w:tc>
          <w:tcPr>
            <w:tcW w:w="6912" w:type="dxa"/>
            <w:shd w:val="clear" w:color="auto" w:fill="F8FAFC"/>
            <w:tcMar>
              <w:top w:w="90" w:type="dxa"/>
              <w:left w:w="90" w:type="dxa"/>
              <w:bottom w:w="90" w:type="dxa"/>
              <w:right w:w="90" w:type="dxa"/>
            </w:tcMar>
            <w:vAlign w:val="center"/>
          </w:tcPr>
          <w:p w14:paraId="010E9F06" w14:textId="77777777" w:rsidR="00D21FD9" w:rsidRPr="00C77906" w:rsidRDefault="00000000">
            <w:pPr>
              <w:rPr>
                <w:rFonts w:ascii="Times New Roman" w:hAnsi="Times New Roman" w:cs="Times New Roman"/>
              </w:rPr>
            </w:pPr>
            <w:r w:rsidRPr="00C77906">
              <w:rPr>
                <w:rFonts w:ascii="Times New Roman" w:hAnsi="Times New Roman" w:cs="Times New Roman"/>
                <w:sz w:val="17"/>
              </w:rPr>
              <w:t>Pipeline, data quality, tests, CI, and architecture</w:t>
            </w:r>
          </w:p>
        </w:tc>
      </w:tr>
    </w:tbl>
    <w:p w14:paraId="410F1024" w14:textId="24F2C29D" w:rsidR="00DF5CA9" w:rsidRDefault="00000000">
      <w:pPr>
        <w:rPr>
          <w:rFonts w:ascii="Times New Roman" w:hAnsi="Times New Roman" w:cs="Times New Roman"/>
        </w:rPr>
      </w:pPr>
      <w:r w:rsidRPr="00C77906">
        <w:rPr>
          <w:rFonts w:ascii="Times New Roman" w:hAnsi="Times New Roman" w:cs="Times New Roman"/>
        </w:rPr>
        <w:t xml:space="preserve">Live dashboard: </w:t>
      </w:r>
      <w:hyperlink r:id="rId31" w:history="1">
        <w:r w:rsidR="00DF5CA9" w:rsidRPr="00453637">
          <w:rPr>
            <w:rStyle w:val="Hyperlink"/>
            <w:rFonts w:ascii="Times New Roman" w:hAnsi="Times New Roman" w:cs="Times New Roman"/>
          </w:rPr>
          <w:t>https://amsterdam-airbnb-market-explorer.streamlit.app/</w:t>
        </w:r>
      </w:hyperlink>
    </w:p>
    <w:p w14:paraId="515B6291" w14:textId="4838AB43" w:rsidR="00D21FD9" w:rsidRPr="00C77906" w:rsidRDefault="00000000">
      <w:pPr>
        <w:rPr>
          <w:rFonts w:ascii="Times New Roman" w:hAnsi="Times New Roman" w:cs="Times New Roman"/>
        </w:rPr>
      </w:pPr>
      <w:r w:rsidRPr="00C77906">
        <w:rPr>
          <w:rFonts w:ascii="Times New Roman" w:hAnsi="Times New Roman" w:cs="Times New Roman"/>
        </w:rPr>
        <w:t xml:space="preserve">Local command: </w:t>
      </w:r>
      <w:proofErr w:type="spellStart"/>
      <w:r w:rsidRPr="00C77906">
        <w:rPr>
          <w:rFonts w:ascii="Times New Roman" w:hAnsi="Times New Roman" w:cs="Times New Roman"/>
        </w:rPr>
        <w:t>streamlit</w:t>
      </w:r>
      <w:proofErr w:type="spellEnd"/>
      <w:r w:rsidRPr="00C77906">
        <w:rPr>
          <w:rFonts w:ascii="Times New Roman" w:hAnsi="Times New Roman" w:cs="Times New Roman"/>
        </w:rPr>
        <w:t xml:space="preserve"> run dashboard/app.py</w:t>
      </w:r>
    </w:p>
    <w:p w14:paraId="39E147EB"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290C3C9"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11. Business Recommendations</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345F968E" w14:textId="77777777">
        <w:trPr>
          <w:jc w:val="center"/>
        </w:trPr>
        <w:tc>
          <w:tcPr>
            <w:tcW w:w="4933" w:type="dxa"/>
            <w:shd w:val="clear" w:color="auto" w:fill="D9EAF7"/>
            <w:tcMar>
              <w:top w:w="90" w:type="dxa"/>
              <w:left w:w="90" w:type="dxa"/>
              <w:bottom w:w="90" w:type="dxa"/>
              <w:right w:w="90" w:type="dxa"/>
            </w:tcMar>
            <w:vAlign w:val="center"/>
          </w:tcPr>
          <w:p w14:paraId="56B3BF73"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48C478EA" w14:textId="77777777" w:rsidR="00D21FD9" w:rsidRPr="00C77906" w:rsidRDefault="00000000">
            <w:pPr>
              <w:rPr>
                <w:rFonts w:ascii="Times New Roman" w:hAnsi="Times New Roman" w:cs="Times New Roman"/>
              </w:rPr>
            </w:pPr>
            <w:r w:rsidRPr="00C77906">
              <w:rPr>
                <w:rFonts w:ascii="Times New Roman" w:hAnsi="Times New Roman" w:cs="Times New Roman"/>
                <w:sz w:val="18"/>
              </w:rPr>
              <w:t>1. Segment pricing by room type</w:t>
            </w:r>
          </w:p>
        </w:tc>
      </w:tr>
      <w:tr w:rsidR="00D21FD9" w:rsidRPr="00C77906" w14:paraId="6285B72A" w14:textId="77777777">
        <w:trPr>
          <w:jc w:val="center"/>
        </w:trPr>
        <w:tc>
          <w:tcPr>
            <w:tcW w:w="4933" w:type="dxa"/>
            <w:shd w:val="clear" w:color="auto" w:fill="E2F0D9"/>
            <w:tcMar>
              <w:top w:w="90" w:type="dxa"/>
              <w:left w:w="90" w:type="dxa"/>
              <w:bottom w:w="90" w:type="dxa"/>
              <w:right w:w="90" w:type="dxa"/>
            </w:tcMar>
            <w:vAlign w:val="center"/>
          </w:tcPr>
          <w:p w14:paraId="521F8E7E"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1FAA4780" w14:textId="77777777" w:rsidR="00D21FD9" w:rsidRPr="00C77906" w:rsidRDefault="00000000">
            <w:pPr>
              <w:rPr>
                <w:rFonts w:ascii="Times New Roman" w:hAnsi="Times New Roman" w:cs="Times New Roman"/>
              </w:rPr>
            </w:pPr>
            <w:r w:rsidRPr="00C77906">
              <w:rPr>
                <w:rFonts w:ascii="Times New Roman" w:hAnsi="Times New Roman" w:cs="Times New Roman"/>
                <w:sz w:val="18"/>
              </w:rPr>
              <w:t>Entire homes/apartments have a €331 median price compared with €171 for private rooms, with a large rank-biserial effect size of 0.697.</w:t>
            </w:r>
          </w:p>
        </w:tc>
      </w:tr>
      <w:tr w:rsidR="00D21FD9" w:rsidRPr="00C77906" w14:paraId="3C85880F" w14:textId="77777777">
        <w:trPr>
          <w:jc w:val="center"/>
        </w:trPr>
        <w:tc>
          <w:tcPr>
            <w:tcW w:w="4933" w:type="dxa"/>
            <w:shd w:val="clear" w:color="auto" w:fill="FFF2CC"/>
            <w:tcMar>
              <w:top w:w="90" w:type="dxa"/>
              <w:left w:w="90" w:type="dxa"/>
              <w:bottom w:w="90" w:type="dxa"/>
              <w:right w:w="90" w:type="dxa"/>
            </w:tcMar>
            <w:vAlign w:val="center"/>
          </w:tcPr>
          <w:p w14:paraId="3ED0B2E7"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676C304A" w14:textId="77777777" w:rsidR="00D21FD9" w:rsidRPr="00C77906" w:rsidRDefault="00000000">
            <w:pPr>
              <w:rPr>
                <w:rFonts w:ascii="Times New Roman" w:hAnsi="Times New Roman" w:cs="Times New Roman"/>
              </w:rPr>
            </w:pPr>
            <w:r w:rsidRPr="00C77906">
              <w:rPr>
                <w:rFonts w:ascii="Times New Roman" w:hAnsi="Times New Roman" w:cs="Times New Roman"/>
                <w:sz w:val="18"/>
              </w:rPr>
              <w:t>Use room-type-specific price benchmarks rather than a single Amsterdam-wide benchmark.</w:t>
            </w:r>
          </w:p>
        </w:tc>
      </w:tr>
      <w:tr w:rsidR="00D21FD9" w:rsidRPr="00C77906" w14:paraId="605421AA" w14:textId="77777777">
        <w:trPr>
          <w:jc w:val="center"/>
        </w:trPr>
        <w:tc>
          <w:tcPr>
            <w:tcW w:w="4933" w:type="dxa"/>
            <w:shd w:val="clear" w:color="auto" w:fill="FCE4D6"/>
            <w:tcMar>
              <w:top w:w="90" w:type="dxa"/>
              <w:left w:w="90" w:type="dxa"/>
              <w:bottom w:w="90" w:type="dxa"/>
              <w:right w:w="90" w:type="dxa"/>
            </w:tcMar>
            <w:vAlign w:val="center"/>
          </w:tcPr>
          <w:p w14:paraId="69C186FB"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40643BBA"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statistical test identifies a distributional difference but does not prove that room type alone causes the price gap.</w:t>
            </w:r>
          </w:p>
        </w:tc>
      </w:tr>
    </w:tbl>
    <w:p w14:paraId="169C6175"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665FD435" w14:textId="77777777">
        <w:trPr>
          <w:jc w:val="center"/>
        </w:trPr>
        <w:tc>
          <w:tcPr>
            <w:tcW w:w="4933" w:type="dxa"/>
            <w:shd w:val="clear" w:color="auto" w:fill="D9EAF7"/>
            <w:tcMar>
              <w:top w:w="90" w:type="dxa"/>
              <w:left w:w="90" w:type="dxa"/>
              <w:bottom w:w="90" w:type="dxa"/>
              <w:right w:w="90" w:type="dxa"/>
            </w:tcMar>
            <w:vAlign w:val="center"/>
          </w:tcPr>
          <w:p w14:paraId="08539229"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091ADB68" w14:textId="77777777" w:rsidR="00D21FD9" w:rsidRPr="00C77906" w:rsidRDefault="00000000">
            <w:pPr>
              <w:rPr>
                <w:rFonts w:ascii="Times New Roman" w:hAnsi="Times New Roman" w:cs="Times New Roman"/>
              </w:rPr>
            </w:pPr>
            <w:r w:rsidRPr="00C77906">
              <w:rPr>
                <w:rFonts w:ascii="Times New Roman" w:hAnsi="Times New Roman" w:cs="Times New Roman"/>
                <w:sz w:val="18"/>
              </w:rPr>
              <w:t>2. Use neighbourhood-specific benchmarking</w:t>
            </w:r>
          </w:p>
        </w:tc>
      </w:tr>
      <w:tr w:rsidR="00D21FD9" w:rsidRPr="00C77906" w14:paraId="5B4D19F0" w14:textId="77777777">
        <w:trPr>
          <w:jc w:val="center"/>
        </w:trPr>
        <w:tc>
          <w:tcPr>
            <w:tcW w:w="4933" w:type="dxa"/>
            <w:shd w:val="clear" w:color="auto" w:fill="E2F0D9"/>
            <w:tcMar>
              <w:top w:w="90" w:type="dxa"/>
              <w:left w:w="90" w:type="dxa"/>
              <w:bottom w:w="90" w:type="dxa"/>
              <w:right w:w="90" w:type="dxa"/>
            </w:tcMar>
            <w:vAlign w:val="center"/>
          </w:tcPr>
          <w:p w14:paraId="055CF4A3"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5A21BC99" w14:textId="77777777" w:rsidR="00D21FD9" w:rsidRPr="00C77906" w:rsidRDefault="00000000">
            <w:pPr>
              <w:rPr>
                <w:rFonts w:ascii="Times New Roman" w:hAnsi="Times New Roman" w:cs="Times New Roman"/>
              </w:rPr>
            </w:pPr>
            <w:r w:rsidRPr="00C77906">
              <w:rPr>
                <w:rFonts w:ascii="Times New Roman" w:hAnsi="Times New Roman" w:cs="Times New Roman"/>
                <w:sz w:val="18"/>
              </w:rPr>
              <w:t>Median prices and listing supply vary substantially across Amsterdam neighbourhoods.</w:t>
            </w:r>
          </w:p>
        </w:tc>
      </w:tr>
      <w:tr w:rsidR="00D21FD9" w:rsidRPr="00C77906" w14:paraId="06CE3E5B" w14:textId="77777777">
        <w:trPr>
          <w:jc w:val="center"/>
        </w:trPr>
        <w:tc>
          <w:tcPr>
            <w:tcW w:w="4933" w:type="dxa"/>
            <w:shd w:val="clear" w:color="auto" w:fill="FFF2CC"/>
            <w:tcMar>
              <w:top w:w="90" w:type="dxa"/>
              <w:left w:w="90" w:type="dxa"/>
              <w:bottom w:w="90" w:type="dxa"/>
              <w:right w:w="90" w:type="dxa"/>
            </w:tcMar>
            <w:vAlign w:val="center"/>
          </w:tcPr>
          <w:p w14:paraId="37E8FCA8"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0031852A" w14:textId="77777777" w:rsidR="00D21FD9" w:rsidRPr="00C77906" w:rsidRDefault="00000000">
            <w:pPr>
              <w:rPr>
                <w:rFonts w:ascii="Times New Roman" w:hAnsi="Times New Roman" w:cs="Times New Roman"/>
              </w:rPr>
            </w:pPr>
            <w:r w:rsidRPr="00C77906">
              <w:rPr>
                <w:rFonts w:ascii="Times New Roman" w:hAnsi="Times New Roman" w:cs="Times New Roman"/>
                <w:sz w:val="18"/>
              </w:rPr>
              <w:t>Compare listings within the same neighbourhood and room-type segment before making pricing or market-entry decisions.</w:t>
            </w:r>
          </w:p>
        </w:tc>
      </w:tr>
      <w:tr w:rsidR="00D21FD9" w:rsidRPr="00C77906" w14:paraId="3372866D" w14:textId="77777777">
        <w:trPr>
          <w:jc w:val="center"/>
        </w:trPr>
        <w:tc>
          <w:tcPr>
            <w:tcW w:w="4933" w:type="dxa"/>
            <w:shd w:val="clear" w:color="auto" w:fill="FCE4D6"/>
            <w:tcMar>
              <w:top w:w="90" w:type="dxa"/>
              <w:left w:w="90" w:type="dxa"/>
              <w:bottom w:w="90" w:type="dxa"/>
              <w:right w:w="90" w:type="dxa"/>
            </w:tcMar>
            <w:vAlign w:val="center"/>
          </w:tcPr>
          <w:p w14:paraId="313ACEFA"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38230B3A" w14:textId="77777777" w:rsidR="00D21FD9" w:rsidRPr="00C77906" w:rsidRDefault="00000000">
            <w:pPr>
              <w:rPr>
                <w:rFonts w:ascii="Times New Roman" w:hAnsi="Times New Roman" w:cs="Times New Roman"/>
              </w:rPr>
            </w:pPr>
            <w:r w:rsidRPr="00C77906">
              <w:rPr>
                <w:rFonts w:ascii="Times New Roman" w:hAnsi="Times New Roman" w:cs="Times New Roman"/>
                <w:sz w:val="18"/>
              </w:rPr>
              <w:t>Neighbourhood effects are associated with property mix and other listing characteristics.</w:t>
            </w:r>
          </w:p>
        </w:tc>
      </w:tr>
    </w:tbl>
    <w:p w14:paraId="4B9BD75E"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4D62AE5D" w14:textId="77777777">
        <w:trPr>
          <w:jc w:val="center"/>
        </w:trPr>
        <w:tc>
          <w:tcPr>
            <w:tcW w:w="4933" w:type="dxa"/>
            <w:shd w:val="clear" w:color="auto" w:fill="D9EAF7"/>
            <w:tcMar>
              <w:top w:w="90" w:type="dxa"/>
              <w:left w:w="90" w:type="dxa"/>
              <w:bottom w:w="90" w:type="dxa"/>
              <w:right w:w="90" w:type="dxa"/>
            </w:tcMar>
            <w:vAlign w:val="center"/>
          </w:tcPr>
          <w:p w14:paraId="34A20DD6"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47F998AB" w14:textId="77777777" w:rsidR="00D21FD9" w:rsidRPr="00C77906" w:rsidRDefault="00000000">
            <w:pPr>
              <w:rPr>
                <w:rFonts w:ascii="Times New Roman" w:hAnsi="Times New Roman" w:cs="Times New Roman"/>
              </w:rPr>
            </w:pPr>
            <w:r w:rsidRPr="00C77906">
              <w:rPr>
                <w:rFonts w:ascii="Times New Roman" w:hAnsi="Times New Roman" w:cs="Times New Roman"/>
                <w:sz w:val="18"/>
              </w:rPr>
              <w:t>3. Include accommodation capacity in price comparisons</w:t>
            </w:r>
          </w:p>
        </w:tc>
      </w:tr>
      <w:tr w:rsidR="00D21FD9" w:rsidRPr="00C77906" w14:paraId="0B95DBAD" w14:textId="77777777">
        <w:trPr>
          <w:jc w:val="center"/>
        </w:trPr>
        <w:tc>
          <w:tcPr>
            <w:tcW w:w="4933" w:type="dxa"/>
            <w:shd w:val="clear" w:color="auto" w:fill="E2F0D9"/>
            <w:tcMar>
              <w:top w:w="90" w:type="dxa"/>
              <w:left w:w="90" w:type="dxa"/>
              <w:bottom w:w="90" w:type="dxa"/>
              <w:right w:w="90" w:type="dxa"/>
            </w:tcMar>
            <w:vAlign w:val="center"/>
          </w:tcPr>
          <w:p w14:paraId="5DC8023F"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5D0B0A45" w14:textId="77777777" w:rsidR="00D21FD9" w:rsidRPr="00C77906" w:rsidRDefault="00000000">
            <w:pPr>
              <w:rPr>
                <w:rFonts w:ascii="Times New Roman" w:hAnsi="Times New Roman" w:cs="Times New Roman"/>
              </w:rPr>
            </w:pPr>
            <w:r w:rsidRPr="00C77906">
              <w:rPr>
                <w:rFonts w:ascii="Times New Roman" w:hAnsi="Times New Roman" w:cs="Times New Roman"/>
                <w:sz w:val="18"/>
              </w:rPr>
              <w:t>Median price generally rises with guest capacity, and size-related variables show meaningful positive relationships with price.</w:t>
            </w:r>
          </w:p>
        </w:tc>
      </w:tr>
      <w:tr w:rsidR="00D21FD9" w:rsidRPr="00C77906" w14:paraId="53F841DB" w14:textId="77777777">
        <w:trPr>
          <w:jc w:val="center"/>
        </w:trPr>
        <w:tc>
          <w:tcPr>
            <w:tcW w:w="4933" w:type="dxa"/>
            <w:shd w:val="clear" w:color="auto" w:fill="FFF2CC"/>
            <w:tcMar>
              <w:top w:w="90" w:type="dxa"/>
              <w:left w:w="90" w:type="dxa"/>
              <w:bottom w:w="90" w:type="dxa"/>
              <w:right w:w="90" w:type="dxa"/>
            </w:tcMar>
            <w:vAlign w:val="center"/>
          </w:tcPr>
          <w:p w14:paraId="0F1930D3"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5472D23D" w14:textId="77777777" w:rsidR="00D21FD9" w:rsidRPr="00C77906" w:rsidRDefault="00000000">
            <w:pPr>
              <w:rPr>
                <w:rFonts w:ascii="Times New Roman" w:hAnsi="Times New Roman" w:cs="Times New Roman"/>
              </w:rPr>
            </w:pPr>
            <w:r w:rsidRPr="00C77906">
              <w:rPr>
                <w:rFonts w:ascii="Times New Roman" w:hAnsi="Times New Roman" w:cs="Times New Roman"/>
                <w:sz w:val="18"/>
              </w:rPr>
              <w:t>Benchmark properties against similar capacities and avoid comparing one-person listings with large-group accommodation.</w:t>
            </w:r>
          </w:p>
        </w:tc>
      </w:tr>
      <w:tr w:rsidR="00D21FD9" w:rsidRPr="00C77906" w14:paraId="3BD4F30C" w14:textId="77777777">
        <w:trPr>
          <w:jc w:val="center"/>
        </w:trPr>
        <w:tc>
          <w:tcPr>
            <w:tcW w:w="4933" w:type="dxa"/>
            <w:shd w:val="clear" w:color="auto" w:fill="FCE4D6"/>
            <w:tcMar>
              <w:top w:w="90" w:type="dxa"/>
              <w:left w:w="90" w:type="dxa"/>
              <w:bottom w:w="90" w:type="dxa"/>
              <w:right w:w="90" w:type="dxa"/>
            </w:tcMar>
            <w:vAlign w:val="center"/>
          </w:tcPr>
          <w:p w14:paraId="76034446"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765F29D6" w14:textId="77777777" w:rsidR="00D21FD9" w:rsidRPr="00C77906" w:rsidRDefault="00000000">
            <w:pPr>
              <w:rPr>
                <w:rFonts w:ascii="Times New Roman" w:hAnsi="Times New Roman" w:cs="Times New Roman"/>
              </w:rPr>
            </w:pPr>
            <w:r w:rsidRPr="00C77906">
              <w:rPr>
                <w:rFonts w:ascii="Times New Roman" w:hAnsi="Times New Roman" w:cs="Times New Roman"/>
                <w:sz w:val="18"/>
              </w:rPr>
              <w:t>Group sample sizes should be checked for very high capacities.</w:t>
            </w:r>
          </w:p>
        </w:tc>
      </w:tr>
    </w:tbl>
    <w:p w14:paraId="737CFA62"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5A739906" w14:textId="77777777">
        <w:trPr>
          <w:jc w:val="center"/>
        </w:trPr>
        <w:tc>
          <w:tcPr>
            <w:tcW w:w="4933" w:type="dxa"/>
            <w:shd w:val="clear" w:color="auto" w:fill="D9EAF7"/>
            <w:tcMar>
              <w:top w:w="90" w:type="dxa"/>
              <w:left w:w="90" w:type="dxa"/>
              <w:bottom w:w="90" w:type="dxa"/>
              <w:right w:w="90" w:type="dxa"/>
            </w:tcMar>
            <w:vAlign w:val="center"/>
          </w:tcPr>
          <w:p w14:paraId="1C9E7871"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067F3DD4" w14:textId="77777777" w:rsidR="00D21FD9" w:rsidRPr="00C77906" w:rsidRDefault="00000000">
            <w:pPr>
              <w:rPr>
                <w:rFonts w:ascii="Times New Roman" w:hAnsi="Times New Roman" w:cs="Times New Roman"/>
              </w:rPr>
            </w:pPr>
            <w:r w:rsidRPr="00C77906">
              <w:rPr>
                <w:rFonts w:ascii="Times New Roman" w:hAnsi="Times New Roman" w:cs="Times New Roman"/>
                <w:sz w:val="18"/>
              </w:rPr>
              <w:t>4. Prefer medians for broad pricing summaries</w:t>
            </w:r>
          </w:p>
        </w:tc>
      </w:tr>
      <w:tr w:rsidR="00D21FD9" w:rsidRPr="00C77906" w14:paraId="7EC46C25" w14:textId="77777777">
        <w:trPr>
          <w:jc w:val="center"/>
        </w:trPr>
        <w:tc>
          <w:tcPr>
            <w:tcW w:w="4933" w:type="dxa"/>
            <w:shd w:val="clear" w:color="auto" w:fill="E2F0D9"/>
            <w:tcMar>
              <w:top w:w="90" w:type="dxa"/>
              <w:left w:w="90" w:type="dxa"/>
              <w:bottom w:w="90" w:type="dxa"/>
              <w:right w:w="90" w:type="dxa"/>
            </w:tcMar>
            <w:vAlign w:val="center"/>
          </w:tcPr>
          <w:p w14:paraId="1FC25F10"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7EC5A128"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full price distribution is extremely right-skewed and affected by premium observations.</w:t>
            </w:r>
          </w:p>
        </w:tc>
      </w:tr>
      <w:tr w:rsidR="00D21FD9" w:rsidRPr="00C77906" w14:paraId="5CEAA5DB" w14:textId="77777777">
        <w:trPr>
          <w:jc w:val="center"/>
        </w:trPr>
        <w:tc>
          <w:tcPr>
            <w:tcW w:w="4933" w:type="dxa"/>
            <w:shd w:val="clear" w:color="auto" w:fill="FFF2CC"/>
            <w:tcMar>
              <w:top w:w="90" w:type="dxa"/>
              <w:left w:w="90" w:type="dxa"/>
              <w:bottom w:w="90" w:type="dxa"/>
              <w:right w:w="90" w:type="dxa"/>
            </w:tcMar>
            <w:vAlign w:val="center"/>
          </w:tcPr>
          <w:p w14:paraId="5075C7F1"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5184562C" w14:textId="77777777" w:rsidR="00D21FD9" w:rsidRPr="00C77906" w:rsidRDefault="00000000">
            <w:pPr>
              <w:rPr>
                <w:rFonts w:ascii="Times New Roman" w:hAnsi="Times New Roman" w:cs="Times New Roman"/>
              </w:rPr>
            </w:pPr>
            <w:r w:rsidRPr="00C77906">
              <w:rPr>
                <w:rFonts w:ascii="Times New Roman" w:hAnsi="Times New Roman" w:cs="Times New Roman"/>
                <w:sz w:val="18"/>
              </w:rPr>
              <w:t>Use medians and quantiles for market benchmarks; use means only with clear context.</w:t>
            </w:r>
          </w:p>
        </w:tc>
      </w:tr>
      <w:tr w:rsidR="00D21FD9" w:rsidRPr="00C77906" w14:paraId="1862D7C2" w14:textId="77777777">
        <w:trPr>
          <w:jc w:val="center"/>
        </w:trPr>
        <w:tc>
          <w:tcPr>
            <w:tcW w:w="4933" w:type="dxa"/>
            <w:shd w:val="clear" w:color="auto" w:fill="FCE4D6"/>
            <w:tcMar>
              <w:top w:w="90" w:type="dxa"/>
              <w:left w:w="90" w:type="dxa"/>
              <w:bottom w:w="90" w:type="dxa"/>
              <w:right w:w="90" w:type="dxa"/>
            </w:tcMar>
            <w:vAlign w:val="center"/>
          </w:tcPr>
          <w:p w14:paraId="30E9B487"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10BF5D16" w14:textId="77777777" w:rsidR="00D21FD9" w:rsidRPr="00C77906" w:rsidRDefault="00000000">
            <w:pPr>
              <w:rPr>
                <w:rFonts w:ascii="Times New Roman" w:hAnsi="Times New Roman" w:cs="Times New Roman"/>
              </w:rPr>
            </w:pPr>
            <w:r w:rsidRPr="00C77906">
              <w:rPr>
                <w:rFonts w:ascii="Times New Roman" w:hAnsi="Times New Roman" w:cs="Times New Roman"/>
                <w:sz w:val="18"/>
              </w:rPr>
              <w:t>Display trimming should never be confused with removing valid source records.</w:t>
            </w:r>
          </w:p>
        </w:tc>
      </w:tr>
    </w:tbl>
    <w:p w14:paraId="22FBDAE3"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4"/>
        <w:gridCol w:w="4926"/>
      </w:tblGrid>
      <w:tr w:rsidR="00D21FD9" w:rsidRPr="00C77906" w14:paraId="1ACDDFF2" w14:textId="77777777">
        <w:trPr>
          <w:jc w:val="center"/>
        </w:trPr>
        <w:tc>
          <w:tcPr>
            <w:tcW w:w="4933" w:type="dxa"/>
            <w:shd w:val="clear" w:color="auto" w:fill="D9EAF7"/>
            <w:tcMar>
              <w:top w:w="90" w:type="dxa"/>
              <w:left w:w="90" w:type="dxa"/>
              <w:bottom w:w="90" w:type="dxa"/>
              <w:right w:w="90" w:type="dxa"/>
            </w:tcMar>
            <w:vAlign w:val="center"/>
          </w:tcPr>
          <w:p w14:paraId="3308ECCA"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7870CF4E" w14:textId="77777777" w:rsidR="00D21FD9" w:rsidRPr="00C77906" w:rsidRDefault="00000000">
            <w:pPr>
              <w:rPr>
                <w:rFonts w:ascii="Times New Roman" w:hAnsi="Times New Roman" w:cs="Times New Roman"/>
              </w:rPr>
            </w:pPr>
            <w:r w:rsidRPr="00C77906">
              <w:rPr>
                <w:rFonts w:ascii="Times New Roman" w:hAnsi="Times New Roman" w:cs="Times New Roman"/>
                <w:sz w:val="18"/>
              </w:rPr>
              <w:t>5. Treat calendar unavailability only as a proxy</w:t>
            </w:r>
          </w:p>
        </w:tc>
      </w:tr>
      <w:tr w:rsidR="00D21FD9" w:rsidRPr="00C77906" w14:paraId="08ABDD75" w14:textId="77777777">
        <w:trPr>
          <w:jc w:val="center"/>
        </w:trPr>
        <w:tc>
          <w:tcPr>
            <w:tcW w:w="4933" w:type="dxa"/>
            <w:shd w:val="clear" w:color="auto" w:fill="E2F0D9"/>
            <w:tcMar>
              <w:top w:w="90" w:type="dxa"/>
              <w:left w:w="90" w:type="dxa"/>
              <w:bottom w:w="90" w:type="dxa"/>
              <w:right w:w="90" w:type="dxa"/>
            </w:tcMar>
            <w:vAlign w:val="center"/>
          </w:tcPr>
          <w:p w14:paraId="6714FD16"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2B3E1B59" w14:textId="77777777" w:rsidR="00D21FD9" w:rsidRPr="00C77906" w:rsidRDefault="00000000">
            <w:pPr>
              <w:rPr>
                <w:rFonts w:ascii="Times New Roman" w:hAnsi="Times New Roman" w:cs="Times New Roman"/>
              </w:rPr>
            </w:pPr>
            <w:r w:rsidRPr="00C77906">
              <w:rPr>
                <w:rFonts w:ascii="Times New Roman" w:hAnsi="Times New Roman" w:cs="Times New Roman"/>
                <w:sz w:val="18"/>
              </w:rPr>
              <w:t>Unavailable dates may reflect bookings, host blocks, maintenance, personal use, regulation, or another reason.</w:t>
            </w:r>
          </w:p>
        </w:tc>
      </w:tr>
      <w:tr w:rsidR="00D21FD9" w:rsidRPr="00C77906" w14:paraId="76029C36" w14:textId="77777777">
        <w:trPr>
          <w:jc w:val="center"/>
        </w:trPr>
        <w:tc>
          <w:tcPr>
            <w:tcW w:w="4933" w:type="dxa"/>
            <w:shd w:val="clear" w:color="auto" w:fill="FFF2CC"/>
            <w:tcMar>
              <w:top w:w="90" w:type="dxa"/>
              <w:left w:w="90" w:type="dxa"/>
              <w:bottom w:w="90" w:type="dxa"/>
              <w:right w:w="90" w:type="dxa"/>
            </w:tcMar>
            <w:vAlign w:val="center"/>
          </w:tcPr>
          <w:p w14:paraId="445B86DA"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lastRenderedPageBreak/>
              <w:t>Action</w:t>
            </w:r>
          </w:p>
        </w:tc>
        <w:tc>
          <w:tcPr>
            <w:tcW w:w="4933" w:type="dxa"/>
            <w:tcMar>
              <w:top w:w="90" w:type="dxa"/>
              <w:left w:w="90" w:type="dxa"/>
              <w:bottom w:w="90" w:type="dxa"/>
              <w:right w:w="90" w:type="dxa"/>
            </w:tcMar>
            <w:vAlign w:val="center"/>
          </w:tcPr>
          <w:p w14:paraId="06513FA0" w14:textId="77777777" w:rsidR="00D21FD9" w:rsidRPr="00C77906" w:rsidRDefault="00000000">
            <w:pPr>
              <w:rPr>
                <w:rFonts w:ascii="Times New Roman" w:hAnsi="Times New Roman" w:cs="Times New Roman"/>
              </w:rPr>
            </w:pPr>
            <w:r w:rsidRPr="00C77906">
              <w:rPr>
                <w:rFonts w:ascii="Times New Roman" w:hAnsi="Times New Roman" w:cs="Times New Roman"/>
                <w:sz w:val="18"/>
              </w:rPr>
              <w:t>Never present unavailability_rate_proxy as verified occupancy, confirmed demand, or revenue.</w:t>
            </w:r>
          </w:p>
        </w:tc>
      </w:tr>
      <w:tr w:rsidR="00D21FD9" w:rsidRPr="00C77906" w14:paraId="0B57CDE9" w14:textId="77777777">
        <w:trPr>
          <w:jc w:val="center"/>
        </w:trPr>
        <w:tc>
          <w:tcPr>
            <w:tcW w:w="4933" w:type="dxa"/>
            <w:shd w:val="clear" w:color="auto" w:fill="FCE4D6"/>
            <w:tcMar>
              <w:top w:w="90" w:type="dxa"/>
              <w:left w:w="90" w:type="dxa"/>
              <w:bottom w:w="90" w:type="dxa"/>
              <w:right w:w="90" w:type="dxa"/>
            </w:tcMar>
            <w:vAlign w:val="center"/>
          </w:tcPr>
          <w:p w14:paraId="5D2FC192"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0C21E4EB"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source data does not reveal the reason a date is unavailable.</w:t>
            </w:r>
          </w:p>
        </w:tc>
      </w:tr>
    </w:tbl>
    <w:p w14:paraId="42832282"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04A98608" w14:textId="77777777">
        <w:trPr>
          <w:jc w:val="center"/>
        </w:trPr>
        <w:tc>
          <w:tcPr>
            <w:tcW w:w="4933" w:type="dxa"/>
            <w:shd w:val="clear" w:color="auto" w:fill="D9EAF7"/>
            <w:tcMar>
              <w:top w:w="90" w:type="dxa"/>
              <w:left w:w="90" w:type="dxa"/>
              <w:bottom w:w="90" w:type="dxa"/>
              <w:right w:w="90" w:type="dxa"/>
            </w:tcMar>
            <w:vAlign w:val="center"/>
          </w:tcPr>
          <w:p w14:paraId="3BCFBE47"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2BC37699" w14:textId="77777777" w:rsidR="00D21FD9" w:rsidRPr="00C77906" w:rsidRDefault="00000000">
            <w:pPr>
              <w:rPr>
                <w:rFonts w:ascii="Times New Roman" w:hAnsi="Times New Roman" w:cs="Times New Roman"/>
              </w:rPr>
            </w:pPr>
            <w:r w:rsidRPr="00C77906">
              <w:rPr>
                <w:rFonts w:ascii="Times New Roman" w:hAnsi="Times New Roman" w:cs="Times New Roman"/>
                <w:sz w:val="18"/>
              </w:rPr>
              <w:t>6. Do not use superhost status as a standalone quality signal</w:t>
            </w:r>
          </w:p>
        </w:tc>
      </w:tr>
      <w:tr w:rsidR="00D21FD9" w:rsidRPr="00C77906" w14:paraId="78D691E6" w14:textId="77777777">
        <w:trPr>
          <w:jc w:val="center"/>
        </w:trPr>
        <w:tc>
          <w:tcPr>
            <w:tcW w:w="4933" w:type="dxa"/>
            <w:shd w:val="clear" w:color="auto" w:fill="E2F0D9"/>
            <w:tcMar>
              <w:top w:w="90" w:type="dxa"/>
              <w:left w:w="90" w:type="dxa"/>
              <w:bottom w:w="90" w:type="dxa"/>
              <w:right w:w="90" w:type="dxa"/>
            </w:tcMar>
            <w:vAlign w:val="center"/>
          </w:tcPr>
          <w:p w14:paraId="76878817"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487CDA7C"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review-score difference is statistically significant but practically small: 4.90 vs 4.94 medians and effect size -0.158.</w:t>
            </w:r>
          </w:p>
        </w:tc>
      </w:tr>
      <w:tr w:rsidR="00D21FD9" w:rsidRPr="00C77906" w14:paraId="0B8FCF3A" w14:textId="77777777">
        <w:trPr>
          <w:jc w:val="center"/>
        </w:trPr>
        <w:tc>
          <w:tcPr>
            <w:tcW w:w="4933" w:type="dxa"/>
            <w:shd w:val="clear" w:color="auto" w:fill="FFF2CC"/>
            <w:tcMar>
              <w:top w:w="90" w:type="dxa"/>
              <w:left w:w="90" w:type="dxa"/>
              <w:bottom w:w="90" w:type="dxa"/>
              <w:right w:w="90" w:type="dxa"/>
            </w:tcMar>
            <w:vAlign w:val="center"/>
          </w:tcPr>
          <w:p w14:paraId="5AA81000"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7C7ABC1E" w14:textId="77777777" w:rsidR="00D21FD9" w:rsidRPr="00C77906" w:rsidRDefault="00000000">
            <w:pPr>
              <w:rPr>
                <w:rFonts w:ascii="Times New Roman" w:hAnsi="Times New Roman" w:cs="Times New Roman"/>
              </w:rPr>
            </w:pPr>
            <w:r w:rsidRPr="00C77906">
              <w:rPr>
                <w:rFonts w:ascii="Times New Roman" w:hAnsi="Times New Roman" w:cs="Times New Roman"/>
                <w:sz w:val="18"/>
              </w:rPr>
              <w:t>Combine superhost status with review volume, response behaviour, consistency, and listing characteristics.</w:t>
            </w:r>
          </w:p>
        </w:tc>
      </w:tr>
      <w:tr w:rsidR="00D21FD9" w:rsidRPr="00C77906" w14:paraId="1708920B" w14:textId="77777777">
        <w:trPr>
          <w:jc w:val="center"/>
        </w:trPr>
        <w:tc>
          <w:tcPr>
            <w:tcW w:w="4933" w:type="dxa"/>
            <w:shd w:val="clear" w:color="auto" w:fill="FCE4D6"/>
            <w:tcMar>
              <w:top w:w="90" w:type="dxa"/>
              <w:left w:w="90" w:type="dxa"/>
              <w:bottom w:w="90" w:type="dxa"/>
              <w:right w:w="90" w:type="dxa"/>
            </w:tcMar>
            <w:vAlign w:val="center"/>
          </w:tcPr>
          <w:p w14:paraId="270D8F28"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4E39B604" w14:textId="77777777" w:rsidR="00D21FD9" w:rsidRPr="00C77906" w:rsidRDefault="00000000">
            <w:pPr>
              <w:rPr>
                <w:rFonts w:ascii="Times New Roman" w:hAnsi="Times New Roman" w:cs="Times New Roman"/>
              </w:rPr>
            </w:pPr>
            <w:r w:rsidRPr="00C77906">
              <w:rPr>
                <w:rFonts w:ascii="Times New Roman" w:hAnsi="Times New Roman" w:cs="Times New Roman"/>
                <w:sz w:val="18"/>
              </w:rPr>
              <w:t>Large samples can make very small differences statistically detectable.</w:t>
            </w:r>
          </w:p>
        </w:tc>
      </w:tr>
    </w:tbl>
    <w:p w14:paraId="3ED77AA0"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79F083C4" w14:textId="77777777">
        <w:trPr>
          <w:jc w:val="center"/>
        </w:trPr>
        <w:tc>
          <w:tcPr>
            <w:tcW w:w="4933" w:type="dxa"/>
            <w:shd w:val="clear" w:color="auto" w:fill="D9EAF7"/>
            <w:tcMar>
              <w:top w:w="90" w:type="dxa"/>
              <w:left w:w="90" w:type="dxa"/>
              <w:bottom w:w="90" w:type="dxa"/>
              <w:right w:w="90" w:type="dxa"/>
            </w:tcMar>
            <w:vAlign w:val="center"/>
          </w:tcPr>
          <w:p w14:paraId="6B8822AA"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60A6CC17" w14:textId="77777777" w:rsidR="00D21FD9" w:rsidRPr="00C77906" w:rsidRDefault="00000000">
            <w:pPr>
              <w:rPr>
                <w:rFonts w:ascii="Times New Roman" w:hAnsi="Times New Roman" w:cs="Times New Roman"/>
              </w:rPr>
            </w:pPr>
            <w:r w:rsidRPr="00C77906">
              <w:rPr>
                <w:rFonts w:ascii="Times New Roman" w:hAnsi="Times New Roman" w:cs="Times New Roman"/>
                <w:sz w:val="18"/>
              </w:rPr>
              <w:t>7. Use the Random Forest as an analytical benchmark, not an automated pricing engine</w:t>
            </w:r>
          </w:p>
        </w:tc>
      </w:tr>
      <w:tr w:rsidR="00D21FD9" w:rsidRPr="00C77906" w14:paraId="00355EF1" w14:textId="77777777">
        <w:trPr>
          <w:jc w:val="center"/>
        </w:trPr>
        <w:tc>
          <w:tcPr>
            <w:tcW w:w="4933" w:type="dxa"/>
            <w:shd w:val="clear" w:color="auto" w:fill="E2F0D9"/>
            <w:tcMar>
              <w:top w:w="90" w:type="dxa"/>
              <w:left w:w="90" w:type="dxa"/>
              <w:bottom w:w="90" w:type="dxa"/>
              <w:right w:w="90" w:type="dxa"/>
            </w:tcMar>
            <w:vAlign w:val="center"/>
          </w:tcPr>
          <w:p w14:paraId="1AFBE83F"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4D097E0C"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Random Forest achieved the best held-out performance with MAE €78.61, RMSE €133.76, and R² 0.5884.</w:t>
            </w:r>
          </w:p>
        </w:tc>
      </w:tr>
      <w:tr w:rsidR="00D21FD9" w:rsidRPr="00C77906" w14:paraId="5E05CB13" w14:textId="77777777">
        <w:trPr>
          <w:jc w:val="center"/>
        </w:trPr>
        <w:tc>
          <w:tcPr>
            <w:tcW w:w="4933" w:type="dxa"/>
            <w:shd w:val="clear" w:color="auto" w:fill="FFF2CC"/>
            <w:tcMar>
              <w:top w:w="90" w:type="dxa"/>
              <w:left w:w="90" w:type="dxa"/>
              <w:bottom w:w="90" w:type="dxa"/>
              <w:right w:w="90" w:type="dxa"/>
            </w:tcMar>
            <w:vAlign w:val="center"/>
          </w:tcPr>
          <w:p w14:paraId="1A87E918"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6B05F145" w14:textId="77777777" w:rsidR="00D21FD9" w:rsidRPr="00C77906" w:rsidRDefault="00000000">
            <w:pPr>
              <w:rPr>
                <w:rFonts w:ascii="Times New Roman" w:hAnsi="Times New Roman" w:cs="Times New Roman"/>
              </w:rPr>
            </w:pPr>
            <w:r w:rsidRPr="00C77906">
              <w:rPr>
                <w:rFonts w:ascii="Times New Roman" w:hAnsi="Times New Roman" w:cs="Times New Roman"/>
                <w:sz w:val="18"/>
              </w:rPr>
              <w:t>Use predictions as one contextual benchmark alongside neighbourhood, room type, capacity, market knowledge, and business rules.</w:t>
            </w:r>
          </w:p>
        </w:tc>
      </w:tr>
      <w:tr w:rsidR="00D21FD9" w:rsidRPr="00C77906" w14:paraId="4E14DB3D" w14:textId="77777777">
        <w:trPr>
          <w:jc w:val="center"/>
        </w:trPr>
        <w:tc>
          <w:tcPr>
            <w:tcW w:w="4933" w:type="dxa"/>
            <w:shd w:val="clear" w:color="auto" w:fill="FCE4D6"/>
            <w:tcMar>
              <w:top w:w="90" w:type="dxa"/>
              <w:left w:w="90" w:type="dxa"/>
              <w:bottom w:w="90" w:type="dxa"/>
              <w:right w:w="90" w:type="dxa"/>
            </w:tcMar>
            <w:vAlign w:val="center"/>
          </w:tcPr>
          <w:p w14:paraId="1F4C703F"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527ADA48"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target is available listing price, not verified transaction price, revenue, profitability, or causal effect.</w:t>
            </w:r>
          </w:p>
        </w:tc>
      </w:tr>
    </w:tbl>
    <w:p w14:paraId="112BA042" w14:textId="77777777" w:rsidR="00D21FD9" w:rsidRPr="00C77906" w:rsidRDefault="00D21FD9">
      <w:pPr>
        <w:rPr>
          <w:rFonts w:ascii="Times New Roman" w:hAnsi="Times New Roman" w:cs="Times New Roman"/>
        </w:rPr>
      </w:pP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925"/>
        <w:gridCol w:w="4925"/>
      </w:tblGrid>
      <w:tr w:rsidR="00D21FD9" w:rsidRPr="00C77906" w14:paraId="38CB80B6" w14:textId="77777777">
        <w:trPr>
          <w:jc w:val="center"/>
        </w:trPr>
        <w:tc>
          <w:tcPr>
            <w:tcW w:w="4933" w:type="dxa"/>
            <w:shd w:val="clear" w:color="auto" w:fill="D9EAF7"/>
            <w:tcMar>
              <w:top w:w="90" w:type="dxa"/>
              <w:left w:w="90" w:type="dxa"/>
              <w:bottom w:w="90" w:type="dxa"/>
              <w:right w:w="90" w:type="dxa"/>
            </w:tcMar>
            <w:vAlign w:val="center"/>
          </w:tcPr>
          <w:p w14:paraId="51AFC96F" w14:textId="77777777" w:rsidR="00D21FD9" w:rsidRPr="00C77906" w:rsidRDefault="00000000">
            <w:pPr>
              <w:rPr>
                <w:rFonts w:ascii="Times New Roman" w:hAnsi="Times New Roman" w:cs="Times New Roman"/>
              </w:rPr>
            </w:pPr>
            <w:r w:rsidRPr="00C77906">
              <w:rPr>
                <w:rFonts w:ascii="Times New Roman" w:hAnsi="Times New Roman" w:cs="Times New Roman"/>
                <w:b/>
                <w:color w:val="1F4E79"/>
                <w:sz w:val="18"/>
              </w:rPr>
              <w:t>Recommendation</w:t>
            </w:r>
          </w:p>
        </w:tc>
        <w:tc>
          <w:tcPr>
            <w:tcW w:w="4933" w:type="dxa"/>
            <w:tcMar>
              <w:top w:w="90" w:type="dxa"/>
              <w:left w:w="90" w:type="dxa"/>
              <w:bottom w:w="90" w:type="dxa"/>
              <w:right w:w="90" w:type="dxa"/>
            </w:tcMar>
            <w:vAlign w:val="center"/>
          </w:tcPr>
          <w:p w14:paraId="5FCF8FC6" w14:textId="77777777" w:rsidR="00D21FD9" w:rsidRPr="00C77906" w:rsidRDefault="00000000">
            <w:pPr>
              <w:rPr>
                <w:rFonts w:ascii="Times New Roman" w:hAnsi="Times New Roman" w:cs="Times New Roman"/>
              </w:rPr>
            </w:pPr>
            <w:r w:rsidRPr="00C77906">
              <w:rPr>
                <w:rFonts w:ascii="Times New Roman" w:hAnsi="Times New Roman" w:cs="Times New Roman"/>
                <w:sz w:val="18"/>
              </w:rPr>
              <w:t>8. Use the live dashboard for segmented exploration, not as a substitute for source caveats</w:t>
            </w:r>
          </w:p>
        </w:tc>
      </w:tr>
      <w:tr w:rsidR="00D21FD9" w:rsidRPr="00C77906" w14:paraId="0C78B505" w14:textId="77777777">
        <w:trPr>
          <w:jc w:val="center"/>
        </w:trPr>
        <w:tc>
          <w:tcPr>
            <w:tcW w:w="4933" w:type="dxa"/>
            <w:shd w:val="clear" w:color="auto" w:fill="E2F0D9"/>
            <w:tcMar>
              <w:top w:w="90" w:type="dxa"/>
              <w:left w:w="90" w:type="dxa"/>
              <w:bottom w:w="90" w:type="dxa"/>
              <w:right w:w="90" w:type="dxa"/>
            </w:tcMar>
            <w:vAlign w:val="center"/>
          </w:tcPr>
          <w:p w14:paraId="7215A187" w14:textId="77777777" w:rsidR="00D21FD9" w:rsidRPr="00C77906" w:rsidRDefault="00000000">
            <w:pPr>
              <w:rPr>
                <w:rFonts w:ascii="Times New Roman" w:hAnsi="Times New Roman" w:cs="Times New Roman"/>
              </w:rPr>
            </w:pPr>
            <w:r w:rsidRPr="00C77906">
              <w:rPr>
                <w:rFonts w:ascii="Times New Roman" w:hAnsi="Times New Roman" w:cs="Times New Roman"/>
                <w:b/>
                <w:color w:val="548235"/>
                <w:sz w:val="18"/>
              </w:rPr>
              <w:t>Evidence</w:t>
            </w:r>
          </w:p>
        </w:tc>
        <w:tc>
          <w:tcPr>
            <w:tcW w:w="4933" w:type="dxa"/>
            <w:tcMar>
              <w:top w:w="90" w:type="dxa"/>
              <w:left w:w="90" w:type="dxa"/>
              <w:bottom w:w="90" w:type="dxa"/>
              <w:right w:w="90" w:type="dxa"/>
            </w:tcMar>
            <w:vAlign w:val="center"/>
          </w:tcPr>
          <w:p w14:paraId="42E2A8F6" w14:textId="77777777" w:rsidR="00D21FD9" w:rsidRPr="00C77906" w:rsidRDefault="00000000">
            <w:pPr>
              <w:rPr>
                <w:rFonts w:ascii="Times New Roman" w:hAnsi="Times New Roman" w:cs="Times New Roman"/>
              </w:rPr>
            </w:pPr>
            <w:r w:rsidRPr="00C77906">
              <w:rPr>
                <w:rFonts w:ascii="Times New Roman" w:hAnsi="Times New Roman" w:cs="Times New Roman"/>
                <w:sz w:val="18"/>
              </w:rPr>
              <w:t>The seven-tab dashboard exposes validated engineering, market, statistical, and model outputs with six filter dimensions.</w:t>
            </w:r>
          </w:p>
        </w:tc>
      </w:tr>
      <w:tr w:rsidR="00D21FD9" w:rsidRPr="00C77906" w14:paraId="3E0EC40F" w14:textId="77777777">
        <w:trPr>
          <w:jc w:val="center"/>
        </w:trPr>
        <w:tc>
          <w:tcPr>
            <w:tcW w:w="4933" w:type="dxa"/>
            <w:shd w:val="clear" w:color="auto" w:fill="FFF2CC"/>
            <w:tcMar>
              <w:top w:w="90" w:type="dxa"/>
              <w:left w:w="90" w:type="dxa"/>
              <w:bottom w:w="90" w:type="dxa"/>
              <w:right w:w="90" w:type="dxa"/>
            </w:tcMar>
            <w:vAlign w:val="center"/>
          </w:tcPr>
          <w:p w14:paraId="0DC53784" w14:textId="77777777" w:rsidR="00D21FD9" w:rsidRPr="00C77906" w:rsidRDefault="00000000">
            <w:pPr>
              <w:rPr>
                <w:rFonts w:ascii="Times New Roman" w:hAnsi="Times New Roman" w:cs="Times New Roman"/>
              </w:rPr>
            </w:pPr>
            <w:r w:rsidRPr="00C77906">
              <w:rPr>
                <w:rFonts w:ascii="Times New Roman" w:hAnsi="Times New Roman" w:cs="Times New Roman"/>
                <w:b/>
                <w:color w:val="C55A11"/>
                <w:sz w:val="18"/>
              </w:rPr>
              <w:t>Action</w:t>
            </w:r>
          </w:p>
        </w:tc>
        <w:tc>
          <w:tcPr>
            <w:tcW w:w="4933" w:type="dxa"/>
            <w:tcMar>
              <w:top w:w="90" w:type="dxa"/>
              <w:left w:w="90" w:type="dxa"/>
              <w:bottom w:w="90" w:type="dxa"/>
              <w:right w:w="90" w:type="dxa"/>
            </w:tcMar>
            <w:vAlign w:val="center"/>
          </w:tcPr>
          <w:p w14:paraId="61EF8D5B" w14:textId="77777777" w:rsidR="00D21FD9" w:rsidRPr="00C77906" w:rsidRDefault="00000000">
            <w:pPr>
              <w:rPr>
                <w:rFonts w:ascii="Times New Roman" w:hAnsi="Times New Roman" w:cs="Times New Roman"/>
              </w:rPr>
            </w:pPr>
            <w:r w:rsidRPr="00C77906">
              <w:rPr>
                <w:rFonts w:ascii="Times New Roman" w:hAnsi="Times New Roman" w:cs="Times New Roman"/>
                <w:sz w:val="18"/>
              </w:rPr>
              <w:t>Use the dashboard to explore comparable listing segments and communicate findings consistently.</w:t>
            </w:r>
          </w:p>
        </w:tc>
      </w:tr>
      <w:tr w:rsidR="00D21FD9" w:rsidRPr="00C77906" w14:paraId="2E7BAF6B" w14:textId="77777777">
        <w:trPr>
          <w:jc w:val="center"/>
        </w:trPr>
        <w:tc>
          <w:tcPr>
            <w:tcW w:w="4933" w:type="dxa"/>
            <w:shd w:val="clear" w:color="auto" w:fill="FCE4D6"/>
            <w:tcMar>
              <w:top w:w="90" w:type="dxa"/>
              <w:left w:w="90" w:type="dxa"/>
              <w:bottom w:w="90" w:type="dxa"/>
              <w:right w:w="90" w:type="dxa"/>
            </w:tcMar>
            <w:vAlign w:val="center"/>
          </w:tcPr>
          <w:p w14:paraId="578451C8" w14:textId="77777777" w:rsidR="00D21FD9" w:rsidRPr="00C77906" w:rsidRDefault="00000000">
            <w:pPr>
              <w:rPr>
                <w:rFonts w:ascii="Times New Roman" w:hAnsi="Times New Roman" w:cs="Times New Roman"/>
              </w:rPr>
            </w:pPr>
            <w:r w:rsidRPr="00C77906">
              <w:rPr>
                <w:rFonts w:ascii="Times New Roman" w:hAnsi="Times New Roman" w:cs="Times New Roman"/>
                <w:b/>
                <w:color w:val="C00000"/>
                <w:sz w:val="18"/>
              </w:rPr>
              <w:t>Caveat</w:t>
            </w:r>
          </w:p>
        </w:tc>
        <w:tc>
          <w:tcPr>
            <w:tcW w:w="4933" w:type="dxa"/>
            <w:tcMar>
              <w:top w:w="90" w:type="dxa"/>
              <w:left w:w="90" w:type="dxa"/>
              <w:bottom w:w="90" w:type="dxa"/>
              <w:right w:w="90" w:type="dxa"/>
            </w:tcMar>
            <w:vAlign w:val="center"/>
          </w:tcPr>
          <w:p w14:paraId="0A4259CC" w14:textId="77777777" w:rsidR="00D21FD9" w:rsidRPr="00C77906" w:rsidRDefault="00000000">
            <w:pPr>
              <w:rPr>
                <w:rFonts w:ascii="Times New Roman" w:hAnsi="Times New Roman" w:cs="Times New Roman"/>
              </w:rPr>
            </w:pPr>
            <w:r w:rsidRPr="00C77906">
              <w:rPr>
                <w:rFonts w:ascii="Times New Roman" w:hAnsi="Times New Roman" w:cs="Times New Roman"/>
                <w:sz w:val="18"/>
              </w:rPr>
              <w:t>Interactive convenience does not remove the limitations of missing prices, proxies, observational data, or single-city scope.</w:t>
            </w:r>
          </w:p>
        </w:tc>
      </w:tr>
    </w:tbl>
    <w:p w14:paraId="5A055A36"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A62A841"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12. Cross-City Comparisons</w:t>
      </w:r>
    </w:p>
    <w:p w14:paraId="55DD88E6" w14:textId="77777777" w:rsidR="00D21FD9" w:rsidRPr="00C77906" w:rsidRDefault="00000000">
      <w:pPr>
        <w:rPr>
          <w:rFonts w:ascii="Times New Roman" w:hAnsi="Times New Roman" w:cs="Times New Roman"/>
        </w:rPr>
      </w:pPr>
      <w:r w:rsidRPr="00C77906">
        <w:rPr>
          <w:rFonts w:ascii="Times New Roman" w:hAnsi="Times New Roman" w:cs="Times New Roman"/>
        </w:rPr>
        <w:t>Not applicable to the implemented project scope.</w:t>
      </w:r>
    </w:p>
    <w:p w14:paraId="2ED9BDBE" w14:textId="77777777" w:rsidR="00D21FD9" w:rsidRPr="00C77906" w:rsidRDefault="00000000">
      <w:pPr>
        <w:rPr>
          <w:rFonts w:ascii="Times New Roman" w:hAnsi="Times New Roman" w:cs="Times New Roman"/>
        </w:rPr>
      </w:pPr>
      <w:r w:rsidRPr="00C77906">
        <w:rPr>
          <w:rFonts w:ascii="Times New Roman" w:hAnsi="Times New Roman" w:cs="Times New Roman"/>
        </w:rPr>
        <w:t>The final project analyzes Amsterdam only. No cross-city comparison is presented, and no claims are generalized to other Airbnb markets. This decision is consistent with the depth-first strategy used throughout the project.</w:t>
      </w:r>
    </w:p>
    <w:p w14:paraId="7250E1DC" w14:textId="77777777" w:rsidR="00D21FD9" w:rsidRPr="00C77906" w:rsidRDefault="00000000">
      <w:pPr>
        <w:rPr>
          <w:rFonts w:ascii="Times New Roman" w:hAnsi="Times New Roman" w:cs="Times New Roman"/>
        </w:rPr>
      </w:pPr>
      <w:r w:rsidRPr="00C77906">
        <w:rPr>
          <w:rFonts w:ascii="Times New Roman" w:hAnsi="Times New Roman" w:cs="Times New Roman"/>
        </w:rPr>
        <w:t>A cross-city extension would require schema harmonization, source-snapshot alignment, currency handling where relevant, city-specific data-quality rules, geographic comparability, and careful control for differences in market size and property mix. Adding another city without those safeguards could produce misleading comparisons.</w:t>
      </w:r>
    </w:p>
    <w:p w14:paraId="23F5ABD6"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12.1 Future Cross-City Design</w:t>
      </w:r>
    </w:p>
    <w:p w14:paraId="22CDEE6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Parameterize city-specific raw paths and configuration.</w:t>
      </w:r>
    </w:p>
    <w:p w14:paraId="513FF86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Validate schemas before concatenation or comparison.</w:t>
      </w:r>
    </w:p>
    <w:p w14:paraId="1E2A55F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Track source snapshot dates explicitly.</w:t>
      </w:r>
    </w:p>
    <w:p w14:paraId="59310C45"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Normalize currencies or restrict comparisons to equivalent units.</w:t>
      </w:r>
    </w:p>
    <w:p w14:paraId="49B0929A"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Use comparable room-type and capacity segments.</w:t>
      </w:r>
    </w:p>
    <w:p w14:paraId="15F4E82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Report within-city and between-city variation separately.</w:t>
      </w:r>
    </w:p>
    <w:p w14:paraId="6F79E6B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Evaluate whether predictive models remain stable across cities.</w:t>
      </w:r>
    </w:p>
    <w:p w14:paraId="32950B8B"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AE8A026"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13. Limitations &amp; Caveats</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168"/>
        <w:gridCol w:w="6624"/>
      </w:tblGrid>
      <w:tr w:rsidR="00D21FD9" w:rsidRPr="00C77906" w14:paraId="458EAA98" w14:textId="77777777">
        <w:trPr>
          <w:jc w:val="center"/>
        </w:trPr>
        <w:tc>
          <w:tcPr>
            <w:tcW w:w="3168" w:type="dxa"/>
            <w:shd w:val="clear" w:color="auto" w:fill="0B1F44"/>
            <w:tcMar>
              <w:top w:w="90" w:type="dxa"/>
              <w:left w:w="90" w:type="dxa"/>
              <w:bottom w:w="90" w:type="dxa"/>
              <w:right w:w="90" w:type="dxa"/>
            </w:tcMar>
            <w:vAlign w:val="center"/>
          </w:tcPr>
          <w:p w14:paraId="6954A4AC"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6"/>
              </w:rPr>
              <w:t>Limitation</w:t>
            </w:r>
          </w:p>
        </w:tc>
        <w:tc>
          <w:tcPr>
            <w:tcW w:w="6624" w:type="dxa"/>
            <w:shd w:val="clear" w:color="auto" w:fill="0B1F44"/>
            <w:tcMar>
              <w:top w:w="90" w:type="dxa"/>
              <w:left w:w="90" w:type="dxa"/>
              <w:bottom w:w="90" w:type="dxa"/>
              <w:right w:w="90" w:type="dxa"/>
            </w:tcMar>
            <w:vAlign w:val="center"/>
          </w:tcPr>
          <w:p w14:paraId="6F3E56A3"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6"/>
              </w:rPr>
              <w:t>Implication</w:t>
            </w:r>
          </w:p>
        </w:tc>
      </w:tr>
      <w:tr w:rsidR="00D21FD9" w:rsidRPr="00C77906" w14:paraId="50CBBA75" w14:textId="77777777">
        <w:trPr>
          <w:jc w:val="center"/>
        </w:trPr>
        <w:tc>
          <w:tcPr>
            <w:tcW w:w="3168" w:type="dxa"/>
            <w:shd w:val="clear" w:color="auto" w:fill="F8FAFC"/>
            <w:tcMar>
              <w:top w:w="90" w:type="dxa"/>
              <w:left w:w="90" w:type="dxa"/>
              <w:bottom w:w="90" w:type="dxa"/>
              <w:right w:w="90" w:type="dxa"/>
            </w:tcMar>
            <w:vAlign w:val="center"/>
          </w:tcPr>
          <w:p w14:paraId="0D335AF8" w14:textId="77777777" w:rsidR="00D21FD9" w:rsidRPr="00C77906" w:rsidRDefault="00000000">
            <w:pPr>
              <w:rPr>
                <w:rFonts w:ascii="Times New Roman" w:hAnsi="Times New Roman" w:cs="Times New Roman"/>
              </w:rPr>
            </w:pPr>
            <w:r w:rsidRPr="00C77906">
              <w:rPr>
                <w:rFonts w:ascii="Times New Roman" w:hAnsi="Times New Roman" w:cs="Times New Roman"/>
                <w:sz w:val="16"/>
              </w:rPr>
              <w:t>Single-city scope</w:t>
            </w:r>
          </w:p>
        </w:tc>
        <w:tc>
          <w:tcPr>
            <w:tcW w:w="6624" w:type="dxa"/>
            <w:shd w:val="clear" w:color="auto" w:fill="F8FAFC"/>
            <w:tcMar>
              <w:top w:w="90" w:type="dxa"/>
              <w:left w:w="90" w:type="dxa"/>
              <w:bottom w:w="90" w:type="dxa"/>
              <w:right w:w="90" w:type="dxa"/>
            </w:tcMar>
            <w:vAlign w:val="center"/>
          </w:tcPr>
          <w:p w14:paraId="06359618"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report describes Amsterdam only and does not generalize findings to other markets.</w:t>
            </w:r>
          </w:p>
        </w:tc>
      </w:tr>
      <w:tr w:rsidR="00D21FD9" w:rsidRPr="00C77906" w14:paraId="6ABB73FE" w14:textId="77777777">
        <w:trPr>
          <w:jc w:val="center"/>
        </w:trPr>
        <w:tc>
          <w:tcPr>
            <w:tcW w:w="3168" w:type="dxa"/>
            <w:tcMar>
              <w:top w:w="90" w:type="dxa"/>
              <w:left w:w="90" w:type="dxa"/>
              <w:bottom w:w="90" w:type="dxa"/>
              <w:right w:w="90" w:type="dxa"/>
            </w:tcMar>
            <w:vAlign w:val="center"/>
          </w:tcPr>
          <w:p w14:paraId="32BD0CFF" w14:textId="77777777" w:rsidR="00D21FD9" w:rsidRPr="00C77906" w:rsidRDefault="00000000">
            <w:pPr>
              <w:rPr>
                <w:rFonts w:ascii="Times New Roman" w:hAnsi="Times New Roman" w:cs="Times New Roman"/>
              </w:rPr>
            </w:pPr>
            <w:r w:rsidRPr="00C77906">
              <w:rPr>
                <w:rFonts w:ascii="Times New Roman" w:hAnsi="Times New Roman" w:cs="Times New Roman"/>
                <w:sz w:val="16"/>
              </w:rPr>
              <w:t>Snapshot data</w:t>
            </w:r>
          </w:p>
        </w:tc>
        <w:tc>
          <w:tcPr>
            <w:tcW w:w="6624" w:type="dxa"/>
            <w:tcMar>
              <w:top w:w="90" w:type="dxa"/>
              <w:left w:w="90" w:type="dxa"/>
              <w:bottom w:w="90" w:type="dxa"/>
              <w:right w:w="90" w:type="dxa"/>
            </w:tcMar>
            <w:vAlign w:val="center"/>
          </w:tcPr>
          <w:p w14:paraId="19A85B18"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analysis reflects one source snapshot rather than a full longitudinal history of listing changes.</w:t>
            </w:r>
          </w:p>
        </w:tc>
      </w:tr>
      <w:tr w:rsidR="00D21FD9" w:rsidRPr="00C77906" w14:paraId="10F6C6B2" w14:textId="77777777">
        <w:trPr>
          <w:jc w:val="center"/>
        </w:trPr>
        <w:tc>
          <w:tcPr>
            <w:tcW w:w="3168" w:type="dxa"/>
            <w:shd w:val="clear" w:color="auto" w:fill="F8FAFC"/>
            <w:tcMar>
              <w:top w:w="90" w:type="dxa"/>
              <w:left w:w="90" w:type="dxa"/>
              <w:bottom w:w="90" w:type="dxa"/>
              <w:right w:w="90" w:type="dxa"/>
            </w:tcMar>
            <w:vAlign w:val="center"/>
          </w:tcPr>
          <w:p w14:paraId="345DD408" w14:textId="77777777" w:rsidR="00D21FD9" w:rsidRPr="00C77906" w:rsidRDefault="00000000">
            <w:pPr>
              <w:rPr>
                <w:rFonts w:ascii="Times New Roman" w:hAnsi="Times New Roman" w:cs="Times New Roman"/>
              </w:rPr>
            </w:pPr>
            <w:r w:rsidRPr="00C77906">
              <w:rPr>
                <w:rFonts w:ascii="Times New Roman" w:hAnsi="Times New Roman" w:cs="Times New Roman"/>
                <w:sz w:val="16"/>
              </w:rPr>
              <w:t>Scraped public data</w:t>
            </w:r>
          </w:p>
        </w:tc>
        <w:tc>
          <w:tcPr>
            <w:tcW w:w="6624" w:type="dxa"/>
            <w:shd w:val="clear" w:color="auto" w:fill="F8FAFC"/>
            <w:tcMar>
              <w:top w:w="90" w:type="dxa"/>
              <w:left w:w="90" w:type="dxa"/>
              <w:bottom w:w="90" w:type="dxa"/>
              <w:right w:w="90" w:type="dxa"/>
            </w:tcMar>
            <w:vAlign w:val="center"/>
          </w:tcPr>
          <w:p w14:paraId="0E9BFAF2" w14:textId="77777777" w:rsidR="00D21FD9" w:rsidRPr="00C77906" w:rsidRDefault="00000000">
            <w:pPr>
              <w:rPr>
                <w:rFonts w:ascii="Times New Roman" w:hAnsi="Times New Roman" w:cs="Times New Roman"/>
              </w:rPr>
            </w:pPr>
            <w:r w:rsidRPr="00C77906">
              <w:rPr>
                <w:rFonts w:ascii="Times New Roman" w:hAnsi="Times New Roman" w:cs="Times New Roman"/>
                <w:sz w:val="16"/>
              </w:rPr>
              <w:t>Source inconsistencies, delayed updates, or missing attributes may remain.</w:t>
            </w:r>
          </w:p>
        </w:tc>
      </w:tr>
      <w:tr w:rsidR="00D21FD9" w:rsidRPr="00C77906" w14:paraId="2F060341" w14:textId="77777777">
        <w:trPr>
          <w:jc w:val="center"/>
        </w:trPr>
        <w:tc>
          <w:tcPr>
            <w:tcW w:w="3168" w:type="dxa"/>
            <w:tcMar>
              <w:top w:w="90" w:type="dxa"/>
              <w:left w:w="90" w:type="dxa"/>
              <w:bottom w:w="90" w:type="dxa"/>
              <w:right w:w="90" w:type="dxa"/>
            </w:tcMar>
            <w:vAlign w:val="center"/>
          </w:tcPr>
          <w:p w14:paraId="663157A7" w14:textId="77777777" w:rsidR="00D21FD9" w:rsidRPr="00C77906" w:rsidRDefault="00000000">
            <w:pPr>
              <w:rPr>
                <w:rFonts w:ascii="Times New Roman" w:hAnsi="Times New Roman" w:cs="Times New Roman"/>
              </w:rPr>
            </w:pPr>
            <w:r w:rsidRPr="00C77906">
              <w:rPr>
                <w:rFonts w:ascii="Times New Roman" w:hAnsi="Times New Roman" w:cs="Times New Roman"/>
                <w:sz w:val="16"/>
              </w:rPr>
              <w:t>Missing prices</w:t>
            </w:r>
          </w:p>
        </w:tc>
        <w:tc>
          <w:tcPr>
            <w:tcW w:w="6624" w:type="dxa"/>
            <w:tcMar>
              <w:top w:w="90" w:type="dxa"/>
              <w:left w:w="90" w:type="dxa"/>
              <w:bottom w:w="90" w:type="dxa"/>
              <w:right w:w="90" w:type="dxa"/>
            </w:tcMar>
            <w:vAlign w:val="center"/>
          </w:tcPr>
          <w:p w14:paraId="0DFC9C54" w14:textId="77777777" w:rsidR="00D21FD9" w:rsidRPr="00C77906" w:rsidRDefault="00000000">
            <w:pPr>
              <w:rPr>
                <w:rFonts w:ascii="Times New Roman" w:hAnsi="Times New Roman" w:cs="Times New Roman"/>
              </w:rPr>
            </w:pPr>
            <w:r w:rsidRPr="00C77906">
              <w:rPr>
                <w:rFonts w:ascii="Times New Roman" w:hAnsi="Times New Roman" w:cs="Times New Roman"/>
                <w:sz w:val="16"/>
              </w:rPr>
              <w:t>3,994 canonical listings lack a valid target price, reducing sample size for pricing analysis and modeling.</w:t>
            </w:r>
          </w:p>
        </w:tc>
      </w:tr>
      <w:tr w:rsidR="00D21FD9" w:rsidRPr="00C77906" w14:paraId="5996ED73" w14:textId="77777777">
        <w:trPr>
          <w:jc w:val="center"/>
        </w:trPr>
        <w:tc>
          <w:tcPr>
            <w:tcW w:w="3168" w:type="dxa"/>
            <w:shd w:val="clear" w:color="auto" w:fill="F8FAFC"/>
            <w:tcMar>
              <w:top w:w="90" w:type="dxa"/>
              <w:left w:w="90" w:type="dxa"/>
              <w:bottom w:w="90" w:type="dxa"/>
              <w:right w:w="90" w:type="dxa"/>
            </w:tcMar>
            <w:vAlign w:val="center"/>
          </w:tcPr>
          <w:p w14:paraId="14B7AC0F" w14:textId="77777777" w:rsidR="00D21FD9" w:rsidRPr="00C77906" w:rsidRDefault="00000000">
            <w:pPr>
              <w:rPr>
                <w:rFonts w:ascii="Times New Roman" w:hAnsi="Times New Roman" w:cs="Times New Roman"/>
              </w:rPr>
            </w:pPr>
            <w:r w:rsidRPr="00C77906">
              <w:rPr>
                <w:rFonts w:ascii="Times New Roman" w:hAnsi="Times New Roman" w:cs="Times New Roman"/>
                <w:sz w:val="16"/>
              </w:rPr>
              <w:t>Detailed-source coverage</w:t>
            </w:r>
          </w:p>
        </w:tc>
        <w:tc>
          <w:tcPr>
            <w:tcW w:w="6624" w:type="dxa"/>
            <w:shd w:val="clear" w:color="auto" w:fill="F8FAFC"/>
            <w:tcMar>
              <w:top w:w="90" w:type="dxa"/>
              <w:left w:w="90" w:type="dxa"/>
              <w:bottom w:w="90" w:type="dxa"/>
              <w:right w:w="90" w:type="dxa"/>
            </w:tcMar>
            <w:vAlign w:val="center"/>
          </w:tcPr>
          <w:p w14:paraId="65506DF3" w14:textId="77777777" w:rsidR="00D21FD9" w:rsidRPr="00C77906" w:rsidRDefault="00000000">
            <w:pPr>
              <w:rPr>
                <w:rFonts w:ascii="Times New Roman" w:hAnsi="Times New Roman" w:cs="Times New Roman"/>
              </w:rPr>
            </w:pPr>
            <w:r w:rsidRPr="00C77906">
              <w:rPr>
                <w:rFonts w:ascii="Times New Roman" w:hAnsi="Times New Roman" w:cs="Times New Roman"/>
                <w:sz w:val="16"/>
              </w:rPr>
              <w:t>96 canonical summary listings are absent from the detailed listing source.</w:t>
            </w:r>
          </w:p>
        </w:tc>
      </w:tr>
      <w:tr w:rsidR="00D21FD9" w:rsidRPr="00C77906" w14:paraId="69954963" w14:textId="77777777">
        <w:trPr>
          <w:jc w:val="center"/>
        </w:trPr>
        <w:tc>
          <w:tcPr>
            <w:tcW w:w="3168" w:type="dxa"/>
            <w:tcMar>
              <w:top w:w="90" w:type="dxa"/>
              <w:left w:w="90" w:type="dxa"/>
              <w:bottom w:w="90" w:type="dxa"/>
              <w:right w:w="90" w:type="dxa"/>
            </w:tcMar>
            <w:vAlign w:val="center"/>
          </w:tcPr>
          <w:p w14:paraId="0E203D61" w14:textId="77777777" w:rsidR="00D21FD9" w:rsidRPr="00C77906" w:rsidRDefault="00000000">
            <w:pPr>
              <w:rPr>
                <w:rFonts w:ascii="Times New Roman" w:hAnsi="Times New Roman" w:cs="Times New Roman"/>
              </w:rPr>
            </w:pPr>
            <w:r w:rsidRPr="00C77906">
              <w:rPr>
                <w:rFonts w:ascii="Times New Roman" w:hAnsi="Times New Roman" w:cs="Times New Roman"/>
                <w:sz w:val="16"/>
              </w:rPr>
              <w:t>Calendar proxy limitation</w:t>
            </w:r>
          </w:p>
        </w:tc>
        <w:tc>
          <w:tcPr>
            <w:tcW w:w="6624" w:type="dxa"/>
            <w:tcMar>
              <w:top w:w="90" w:type="dxa"/>
              <w:left w:w="90" w:type="dxa"/>
              <w:bottom w:w="90" w:type="dxa"/>
              <w:right w:w="90" w:type="dxa"/>
            </w:tcMar>
            <w:vAlign w:val="center"/>
          </w:tcPr>
          <w:p w14:paraId="05DF7B99" w14:textId="77777777" w:rsidR="00D21FD9" w:rsidRPr="00C77906" w:rsidRDefault="00000000">
            <w:pPr>
              <w:rPr>
                <w:rFonts w:ascii="Times New Roman" w:hAnsi="Times New Roman" w:cs="Times New Roman"/>
              </w:rPr>
            </w:pPr>
            <w:r w:rsidRPr="00C77906">
              <w:rPr>
                <w:rFonts w:ascii="Times New Roman" w:hAnsi="Times New Roman" w:cs="Times New Roman"/>
                <w:sz w:val="16"/>
              </w:rPr>
              <w:t>Unavailable dates are not verified bookings and are never reported as true occupancy.</w:t>
            </w:r>
          </w:p>
        </w:tc>
      </w:tr>
      <w:tr w:rsidR="00D21FD9" w:rsidRPr="00C77906" w14:paraId="1778A1DA" w14:textId="77777777">
        <w:trPr>
          <w:jc w:val="center"/>
        </w:trPr>
        <w:tc>
          <w:tcPr>
            <w:tcW w:w="3168" w:type="dxa"/>
            <w:shd w:val="clear" w:color="auto" w:fill="F8FAFC"/>
            <w:tcMar>
              <w:top w:w="90" w:type="dxa"/>
              <w:left w:w="90" w:type="dxa"/>
              <w:bottom w:w="90" w:type="dxa"/>
              <w:right w:w="90" w:type="dxa"/>
            </w:tcMar>
            <w:vAlign w:val="center"/>
          </w:tcPr>
          <w:p w14:paraId="1F2D4CA2" w14:textId="77777777" w:rsidR="00D21FD9" w:rsidRPr="00C77906" w:rsidRDefault="00000000">
            <w:pPr>
              <w:rPr>
                <w:rFonts w:ascii="Times New Roman" w:hAnsi="Times New Roman" w:cs="Times New Roman"/>
              </w:rPr>
            </w:pPr>
            <w:r w:rsidRPr="00C77906">
              <w:rPr>
                <w:rFonts w:ascii="Times New Roman" w:hAnsi="Times New Roman" w:cs="Times New Roman"/>
                <w:sz w:val="16"/>
              </w:rPr>
              <w:t>Review proxy limitation</w:t>
            </w:r>
          </w:p>
        </w:tc>
        <w:tc>
          <w:tcPr>
            <w:tcW w:w="6624" w:type="dxa"/>
            <w:shd w:val="clear" w:color="auto" w:fill="F8FAFC"/>
            <w:tcMar>
              <w:top w:w="90" w:type="dxa"/>
              <w:left w:w="90" w:type="dxa"/>
              <w:bottom w:w="90" w:type="dxa"/>
              <w:right w:w="90" w:type="dxa"/>
            </w:tcMar>
            <w:vAlign w:val="center"/>
          </w:tcPr>
          <w:p w14:paraId="27E1AB62" w14:textId="77777777" w:rsidR="00D21FD9" w:rsidRPr="00C77906" w:rsidRDefault="00000000">
            <w:pPr>
              <w:rPr>
                <w:rFonts w:ascii="Times New Roman" w:hAnsi="Times New Roman" w:cs="Times New Roman"/>
              </w:rPr>
            </w:pPr>
            <w:r w:rsidRPr="00C77906">
              <w:rPr>
                <w:rFonts w:ascii="Times New Roman" w:hAnsi="Times New Roman" w:cs="Times New Roman"/>
                <w:sz w:val="16"/>
              </w:rPr>
              <w:t>Review counts are not complete booking counts.</w:t>
            </w:r>
          </w:p>
        </w:tc>
      </w:tr>
      <w:tr w:rsidR="00D21FD9" w:rsidRPr="00C77906" w14:paraId="0E083BF8" w14:textId="77777777">
        <w:trPr>
          <w:jc w:val="center"/>
        </w:trPr>
        <w:tc>
          <w:tcPr>
            <w:tcW w:w="3168" w:type="dxa"/>
            <w:tcMar>
              <w:top w:w="90" w:type="dxa"/>
              <w:left w:w="90" w:type="dxa"/>
              <w:bottom w:w="90" w:type="dxa"/>
              <w:right w:w="90" w:type="dxa"/>
            </w:tcMar>
            <w:vAlign w:val="center"/>
          </w:tcPr>
          <w:p w14:paraId="09E5D41B" w14:textId="77777777" w:rsidR="00D21FD9" w:rsidRPr="00C77906" w:rsidRDefault="00000000">
            <w:pPr>
              <w:rPr>
                <w:rFonts w:ascii="Times New Roman" w:hAnsi="Times New Roman" w:cs="Times New Roman"/>
              </w:rPr>
            </w:pPr>
            <w:r w:rsidRPr="00C77906">
              <w:rPr>
                <w:rFonts w:ascii="Times New Roman" w:hAnsi="Times New Roman" w:cs="Times New Roman"/>
                <w:sz w:val="16"/>
              </w:rPr>
              <w:t>No verified revenue or transaction prices</w:t>
            </w:r>
          </w:p>
        </w:tc>
        <w:tc>
          <w:tcPr>
            <w:tcW w:w="6624" w:type="dxa"/>
            <w:tcMar>
              <w:top w:w="90" w:type="dxa"/>
              <w:left w:w="90" w:type="dxa"/>
              <w:bottom w:w="90" w:type="dxa"/>
              <w:right w:w="90" w:type="dxa"/>
            </w:tcMar>
            <w:vAlign w:val="center"/>
          </w:tcPr>
          <w:p w14:paraId="5106D438"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project does not calculate actual host earnings, booked prices, or profitability.</w:t>
            </w:r>
          </w:p>
        </w:tc>
      </w:tr>
      <w:tr w:rsidR="00D21FD9" w:rsidRPr="00C77906" w14:paraId="3F0A3DD7" w14:textId="77777777">
        <w:trPr>
          <w:jc w:val="center"/>
        </w:trPr>
        <w:tc>
          <w:tcPr>
            <w:tcW w:w="3168" w:type="dxa"/>
            <w:shd w:val="clear" w:color="auto" w:fill="F8FAFC"/>
            <w:tcMar>
              <w:top w:w="90" w:type="dxa"/>
              <w:left w:w="90" w:type="dxa"/>
              <w:bottom w:w="90" w:type="dxa"/>
              <w:right w:w="90" w:type="dxa"/>
            </w:tcMar>
            <w:vAlign w:val="center"/>
          </w:tcPr>
          <w:p w14:paraId="6CF1417A" w14:textId="77777777" w:rsidR="00D21FD9" w:rsidRPr="00C77906" w:rsidRDefault="00000000">
            <w:pPr>
              <w:rPr>
                <w:rFonts w:ascii="Times New Roman" w:hAnsi="Times New Roman" w:cs="Times New Roman"/>
              </w:rPr>
            </w:pPr>
            <w:r w:rsidRPr="00C77906">
              <w:rPr>
                <w:rFonts w:ascii="Times New Roman" w:hAnsi="Times New Roman" w:cs="Times New Roman"/>
                <w:sz w:val="16"/>
              </w:rPr>
              <w:t>Observational statistics</w:t>
            </w:r>
          </w:p>
        </w:tc>
        <w:tc>
          <w:tcPr>
            <w:tcW w:w="6624" w:type="dxa"/>
            <w:shd w:val="clear" w:color="auto" w:fill="F8FAFC"/>
            <w:tcMar>
              <w:top w:w="90" w:type="dxa"/>
              <w:left w:w="90" w:type="dxa"/>
              <w:bottom w:w="90" w:type="dxa"/>
              <w:right w:w="90" w:type="dxa"/>
            </w:tcMar>
            <w:vAlign w:val="center"/>
          </w:tcPr>
          <w:p w14:paraId="7E69E1D9" w14:textId="77777777" w:rsidR="00D21FD9" w:rsidRPr="00C77906" w:rsidRDefault="00000000">
            <w:pPr>
              <w:rPr>
                <w:rFonts w:ascii="Times New Roman" w:hAnsi="Times New Roman" w:cs="Times New Roman"/>
              </w:rPr>
            </w:pPr>
            <w:r w:rsidRPr="00C77906">
              <w:rPr>
                <w:rFonts w:ascii="Times New Roman" w:hAnsi="Times New Roman" w:cs="Times New Roman"/>
                <w:sz w:val="16"/>
              </w:rPr>
              <w:t>Significant differences and correlations do not establish causation.</w:t>
            </w:r>
          </w:p>
        </w:tc>
      </w:tr>
      <w:tr w:rsidR="00D21FD9" w:rsidRPr="00C77906" w14:paraId="23F76C50" w14:textId="77777777">
        <w:trPr>
          <w:jc w:val="center"/>
        </w:trPr>
        <w:tc>
          <w:tcPr>
            <w:tcW w:w="3168" w:type="dxa"/>
            <w:tcMar>
              <w:top w:w="90" w:type="dxa"/>
              <w:left w:w="90" w:type="dxa"/>
              <w:bottom w:w="90" w:type="dxa"/>
              <w:right w:w="90" w:type="dxa"/>
            </w:tcMar>
            <w:vAlign w:val="center"/>
          </w:tcPr>
          <w:p w14:paraId="06F32C43" w14:textId="77777777" w:rsidR="00D21FD9" w:rsidRPr="00C77906" w:rsidRDefault="00000000">
            <w:pPr>
              <w:rPr>
                <w:rFonts w:ascii="Times New Roman" w:hAnsi="Times New Roman" w:cs="Times New Roman"/>
              </w:rPr>
            </w:pPr>
            <w:r w:rsidRPr="00C77906">
              <w:rPr>
                <w:rFonts w:ascii="Times New Roman" w:hAnsi="Times New Roman" w:cs="Times New Roman"/>
                <w:sz w:val="16"/>
              </w:rPr>
              <w:t>Focused ML evaluation</w:t>
            </w:r>
          </w:p>
        </w:tc>
        <w:tc>
          <w:tcPr>
            <w:tcW w:w="6624" w:type="dxa"/>
            <w:tcMar>
              <w:top w:w="90" w:type="dxa"/>
              <w:left w:w="90" w:type="dxa"/>
              <w:bottom w:w="90" w:type="dxa"/>
              <w:right w:w="90" w:type="dxa"/>
            </w:tcMar>
            <w:vAlign w:val="center"/>
          </w:tcPr>
          <w:p w14:paraId="39F5C0EF" w14:textId="77777777" w:rsidR="00D21FD9" w:rsidRPr="00C77906" w:rsidRDefault="00000000">
            <w:pPr>
              <w:rPr>
                <w:rFonts w:ascii="Times New Roman" w:hAnsi="Times New Roman" w:cs="Times New Roman"/>
              </w:rPr>
            </w:pPr>
            <w:r w:rsidRPr="00C77906">
              <w:rPr>
                <w:rFonts w:ascii="Times New Roman" w:hAnsi="Times New Roman" w:cs="Times New Roman"/>
                <w:sz w:val="16"/>
              </w:rPr>
              <w:t>No extensive cross-validation, broad hyperparameter search, or cross-city model validation was performed.</w:t>
            </w:r>
          </w:p>
        </w:tc>
      </w:tr>
      <w:tr w:rsidR="00D21FD9" w:rsidRPr="00C77906" w14:paraId="00040563" w14:textId="77777777">
        <w:trPr>
          <w:jc w:val="center"/>
        </w:trPr>
        <w:tc>
          <w:tcPr>
            <w:tcW w:w="3168" w:type="dxa"/>
            <w:shd w:val="clear" w:color="auto" w:fill="F8FAFC"/>
            <w:tcMar>
              <w:top w:w="90" w:type="dxa"/>
              <w:left w:w="90" w:type="dxa"/>
              <w:bottom w:w="90" w:type="dxa"/>
              <w:right w:w="90" w:type="dxa"/>
            </w:tcMar>
            <w:vAlign w:val="center"/>
          </w:tcPr>
          <w:p w14:paraId="66030A95" w14:textId="77777777" w:rsidR="00D21FD9" w:rsidRPr="00C77906" w:rsidRDefault="00000000">
            <w:pPr>
              <w:rPr>
                <w:rFonts w:ascii="Times New Roman" w:hAnsi="Times New Roman" w:cs="Times New Roman"/>
              </w:rPr>
            </w:pPr>
            <w:r w:rsidRPr="00C77906">
              <w:rPr>
                <w:rFonts w:ascii="Times New Roman" w:hAnsi="Times New Roman" w:cs="Times New Roman"/>
                <w:sz w:val="16"/>
              </w:rPr>
              <w:t>Model target limitation</w:t>
            </w:r>
          </w:p>
        </w:tc>
        <w:tc>
          <w:tcPr>
            <w:tcW w:w="6624" w:type="dxa"/>
            <w:shd w:val="clear" w:color="auto" w:fill="F8FAFC"/>
            <w:tcMar>
              <w:top w:w="90" w:type="dxa"/>
              <w:left w:w="90" w:type="dxa"/>
              <w:bottom w:w="90" w:type="dxa"/>
              <w:right w:w="90" w:type="dxa"/>
            </w:tcMar>
            <w:vAlign w:val="center"/>
          </w:tcPr>
          <w:p w14:paraId="1DB9E7F3"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model predicts available listing price, not verified booked price, revenue, or causal effect.</w:t>
            </w:r>
          </w:p>
        </w:tc>
      </w:tr>
      <w:tr w:rsidR="00D21FD9" w:rsidRPr="00C77906" w14:paraId="2BC12412" w14:textId="77777777">
        <w:trPr>
          <w:jc w:val="center"/>
        </w:trPr>
        <w:tc>
          <w:tcPr>
            <w:tcW w:w="3168" w:type="dxa"/>
            <w:tcMar>
              <w:top w:w="90" w:type="dxa"/>
              <w:left w:w="90" w:type="dxa"/>
              <w:bottom w:w="90" w:type="dxa"/>
              <w:right w:w="90" w:type="dxa"/>
            </w:tcMar>
            <w:vAlign w:val="center"/>
          </w:tcPr>
          <w:p w14:paraId="354F4B9B" w14:textId="77777777" w:rsidR="00D21FD9" w:rsidRPr="00C77906" w:rsidRDefault="00000000">
            <w:pPr>
              <w:rPr>
                <w:rFonts w:ascii="Times New Roman" w:hAnsi="Times New Roman" w:cs="Times New Roman"/>
              </w:rPr>
            </w:pPr>
            <w:r w:rsidRPr="00C77906">
              <w:rPr>
                <w:rFonts w:ascii="Times New Roman" w:hAnsi="Times New Roman" w:cs="Times New Roman"/>
                <w:sz w:val="16"/>
              </w:rPr>
              <w:t>Feature importance limitation</w:t>
            </w:r>
          </w:p>
        </w:tc>
        <w:tc>
          <w:tcPr>
            <w:tcW w:w="6624" w:type="dxa"/>
            <w:tcMar>
              <w:top w:w="90" w:type="dxa"/>
              <w:left w:w="90" w:type="dxa"/>
              <w:bottom w:w="90" w:type="dxa"/>
              <w:right w:w="90" w:type="dxa"/>
            </w:tcMar>
            <w:vAlign w:val="center"/>
          </w:tcPr>
          <w:p w14:paraId="3E144C55" w14:textId="77777777" w:rsidR="00D21FD9" w:rsidRPr="00C77906" w:rsidRDefault="00000000">
            <w:pPr>
              <w:rPr>
                <w:rFonts w:ascii="Times New Roman" w:hAnsi="Times New Roman" w:cs="Times New Roman"/>
              </w:rPr>
            </w:pPr>
            <w:r w:rsidRPr="00C77906">
              <w:rPr>
                <w:rFonts w:ascii="Times New Roman" w:hAnsi="Times New Roman" w:cs="Times New Roman"/>
                <w:sz w:val="16"/>
              </w:rPr>
              <w:t>Impurity-based importance reflects model contribution and does not prove causality.</w:t>
            </w:r>
          </w:p>
        </w:tc>
      </w:tr>
      <w:tr w:rsidR="00D21FD9" w:rsidRPr="00C77906" w14:paraId="1250849C" w14:textId="77777777">
        <w:trPr>
          <w:jc w:val="center"/>
        </w:trPr>
        <w:tc>
          <w:tcPr>
            <w:tcW w:w="3168" w:type="dxa"/>
            <w:shd w:val="clear" w:color="auto" w:fill="F8FAFC"/>
            <w:tcMar>
              <w:top w:w="90" w:type="dxa"/>
              <w:left w:w="90" w:type="dxa"/>
              <w:bottom w:w="90" w:type="dxa"/>
              <w:right w:w="90" w:type="dxa"/>
            </w:tcMar>
            <w:vAlign w:val="center"/>
          </w:tcPr>
          <w:p w14:paraId="2B9197C3" w14:textId="77777777" w:rsidR="00D21FD9" w:rsidRPr="00C77906" w:rsidRDefault="00000000">
            <w:pPr>
              <w:rPr>
                <w:rFonts w:ascii="Times New Roman" w:hAnsi="Times New Roman" w:cs="Times New Roman"/>
              </w:rPr>
            </w:pPr>
            <w:r w:rsidRPr="00C77906">
              <w:rPr>
                <w:rFonts w:ascii="Times New Roman" w:hAnsi="Times New Roman" w:cs="Times New Roman"/>
                <w:sz w:val="16"/>
              </w:rPr>
              <w:t>Batch processing</w:t>
            </w:r>
          </w:p>
        </w:tc>
        <w:tc>
          <w:tcPr>
            <w:tcW w:w="6624" w:type="dxa"/>
            <w:shd w:val="clear" w:color="auto" w:fill="F8FAFC"/>
            <w:tcMar>
              <w:top w:w="90" w:type="dxa"/>
              <w:left w:w="90" w:type="dxa"/>
              <w:bottom w:w="90" w:type="dxa"/>
              <w:right w:w="90" w:type="dxa"/>
            </w:tcMar>
            <w:vAlign w:val="center"/>
          </w:tcPr>
          <w:p w14:paraId="0B77E9C9"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engineering pipeline is full-batch rather than incremental.</w:t>
            </w:r>
          </w:p>
        </w:tc>
      </w:tr>
      <w:tr w:rsidR="00D21FD9" w:rsidRPr="00C77906" w14:paraId="41F29C91" w14:textId="77777777">
        <w:trPr>
          <w:jc w:val="center"/>
        </w:trPr>
        <w:tc>
          <w:tcPr>
            <w:tcW w:w="3168" w:type="dxa"/>
            <w:tcMar>
              <w:top w:w="90" w:type="dxa"/>
              <w:left w:w="90" w:type="dxa"/>
              <w:bottom w:w="90" w:type="dxa"/>
              <w:right w:w="90" w:type="dxa"/>
            </w:tcMar>
            <w:vAlign w:val="center"/>
          </w:tcPr>
          <w:p w14:paraId="35FC1E2D" w14:textId="77777777" w:rsidR="00D21FD9" w:rsidRPr="00C77906" w:rsidRDefault="00000000">
            <w:pPr>
              <w:rPr>
                <w:rFonts w:ascii="Times New Roman" w:hAnsi="Times New Roman" w:cs="Times New Roman"/>
              </w:rPr>
            </w:pPr>
            <w:r w:rsidRPr="00C77906">
              <w:rPr>
                <w:rFonts w:ascii="Times New Roman" w:hAnsi="Times New Roman" w:cs="Times New Roman"/>
                <w:sz w:val="16"/>
              </w:rPr>
              <w:t>No production orchestration</w:t>
            </w:r>
          </w:p>
        </w:tc>
        <w:tc>
          <w:tcPr>
            <w:tcW w:w="6624" w:type="dxa"/>
            <w:tcMar>
              <w:top w:w="90" w:type="dxa"/>
              <w:left w:w="90" w:type="dxa"/>
              <w:bottom w:w="90" w:type="dxa"/>
              <w:right w:w="90" w:type="dxa"/>
            </w:tcMar>
            <w:vAlign w:val="center"/>
          </w:tcPr>
          <w:p w14:paraId="241E8575" w14:textId="77777777" w:rsidR="00D21FD9" w:rsidRPr="00C77906" w:rsidRDefault="00000000">
            <w:pPr>
              <w:rPr>
                <w:rFonts w:ascii="Times New Roman" w:hAnsi="Times New Roman" w:cs="Times New Roman"/>
              </w:rPr>
            </w:pPr>
            <w:r w:rsidRPr="00C77906">
              <w:rPr>
                <w:rFonts w:ascii="Times New Roman" w:hAnsi="Times New Roman" w:cs="Times New Roman"/>
                <w:sz w:val="16"/>
              </w:rPr>
              <w:t>Scheduling, retry policies, alerts, and workflow observability are not implemented.</w:t>
            </w:r>
          </w:p>
        </w:tc>
      </w:tr>
      <w:tr w:rsidR="00D21FD9" w:rsidRPr="00C77906" w14:paraId="42F03EAE" w14:textId="77777777">
        <w:trPr>
          <w:jc w:val="center"/>
        </w:trPr>
        <w:tc>
          <w:tcPr>
            <w:tcW w:w="3168" w:type="dxa"/>
            <w:shd w:val="clear" w:color="auto" w:fill="F8FAFC"/>
            <w:tcMar>
              <w:top w:w="90" w:type="dxa"/>
              <w:left w:w="90" w:type="dxa"/>
              <w:bottom w:w="90" w:type="dxa"/>
              <w:right w:w="90" w:type="dxa"/>
            </w:tcMar>
            <w:vAlign w:val="center"/>
          </w:tcPr>
          <w:p w14:paraId="136D2FF5" w14:textId="77777777" w:rsidR="00D21FD9" w:rsidRPr="00C77906" w:rsidRDefault="00000000">
            <w:pPr>
              <w:rPr>
                <w:rFonts w:ascii="Times New Roman" w:hAnsi="Times New Roman" w:cs="Times New Roman"/>
              </w:rPr>
            </w:pPr>
            <w:r w:rsidRPr="00C77906">
              <w:rPr>
                <w:rFonts w:ascii="Times New Roman" w:hAnsi="Times New Roman" w:cs="Times New Roman"/>
                <w:sz w:val="16"/>
              </w:rPr>
              <w:t>Dashboard deployment scope</w:t>
            </w:r>
          </w:p>
        </w:tc>
        <w:tc>
          <w:tcPr>
            <w:tcW w:w="6624" w:type="dxa"/>
            <w:shd w:val="clear" w:color="auto" w:fill="F8FAFC"/>
            <w:tcMar>
              <w:top w:w="90" w:type="dxa"/>
              <w:left w:w="90" w:type="dxa"/>
              <w:bottom w:w="90" w:type="dxa"/>
              <w:right w:w="90" w:type="dxa"/>
            </w:tcMar>
            <w:vAlign w:val="center"/>
          </w:tcPr>
          <w:p w14:paraId="5ED59634" w14:textId="77777777" w:rsidR="00D21FD9" w:rsidRPr="00C77906" w:rsidRDefault="00000000">
            <w:pPr>
              <w:rPr>
                <w:rFonts w:ascii="Times New Roman" w:hAnsi="Times New Roman" w:cs="Times New Roman"/>
              </w:rPr>
            </w:pPr>
            <w:r w:rsidRPr="00C77906">
              <w:rPr>
                <w:rFonts w:ascii="Times New Roman" w:hAnsi="Times New Roman" w:cs="Times New Roman"/>
                <w:sz w:val="16"/>
              </w:rPr>
              <w:t>The Streamlit dashboard is deployed, but the full engineering pipeline is not cloud-native or production-operated.</w:t>
            </w:r>
          </w:p>
        </w:tc>
      </w:tr>
    </w:tbl>
    <w:p w14:paraId="15A1615F"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B2129EA"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14. Future Improvements</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242"/>
        <w:gridCol w:w="5331"/>
        <w:gridCol w:w="1277"/>
      </w:tblGrid>
      <w:tr w:rsidR="00D21FD9" w:rsidRPr="00C77906" w14:paraId="242A9FE2" w14:textId="77777777">
        <w:trPr>
          <w:jc w:val="center"/>
        </w:trPr>
        <w:tc>
          <w:tcPr>
            <w:tcW w:w="3312" w:type="dxa"/>
            <w:shd w:val="clear" w:color="auto" w:fill="0B1F44"/>
            <w:tcMar>
              <w:top w:w="90" w:type="dxa"/>
              <w:left w:w="90" w:type="dxa"/>
              <w:bottom w:w="90" w:type="dxa"/>
              <w:right w:w="90" w:type="dxa"/>
            </w:tcMar>
            <w:vAlign w:val="center"/>
          </w:tcPr>
          <w:p w14:paraId="7251DCE2"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6"/>
              </w:rPr>
              <w:t>Improvement</w:t>
            </w:r>
          </w:p>
        </w:tc>
        <w:tc>
          <w:tcPr>
            <w:tcW w:w="5472" w:type="dxa"/>
            <w:shd w:val="clear" w:color="auto" w:fill="0B1F44"/>
            <w:tcMar>
              <w:top w:w="90" w:type="dxa"/>
              <w:left w:w="90" w:type="dxa"/>
              <w:bottom w:w="90" w:type="dxa"/>
              <w:right w:w="90" w:type="dxa"/>
            </w:tcMar>
            <w:vAlign w:val="center"/>
          </w:tcPr>
          <w:p w14:paraId="4993B313"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6"/>
              </w:rPr>
              <w:t>Value</w:t>
            </w:r>
          </w:p>
        </w:tc>
        <w:tc>
          <w:tcPr>
            <w:tcW w:w="1296" w:type="dxa"/>
            <w:shd w:val="clear" w:color="auto" w:fill="0B1F44"/>
            <w:tcMar>
              <w:top w:w="90" w:type="dxa"/>
              <w:left w:w="90" w:type="dxa"/>
              <w:bottom w:w="90" w:type="dxa"/>
              <w:right w:w="90" w:type="dxa"/>
            </w:tcMar>
            <w:vAlign w:val="center"/>
          </w:tcPr>
          <w:p w14:paraId="4249CC2D"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6"/>
              </w:rPr>
              <w:t>Priority</w:t>
            </w:r>
          </w:p>
        </w:tc>
      </w:tr>
      <w:tr w:rsidR="00D21FD9" w:rsidRPr="00C77906" w14:paraId="6F6CBCE3" w14:textId="77777777">
        <w:trPr>
          <w:jc w:val="center"/>
        </w:trPr>
        <w:tc>
          <w:tcPr>
            <w:tcW w:w="3312" w:type="dxa"/>
            <w:shd w:val="clear" w:color="auto" w:fill="F8FAFC"/>
            <w:tcMar>
              <w:top w:w="90" w:type="dxa"/>
              <w:left w:w="90" w:type="dxa"/>
              <w:bottom w:w="90" w:type="dxa"/>
              <w:right w:w="90" w:type="dxa"/>
            </w:tcMar>
            <w:vAlign w:val="center"/>
          </w:tcPr>
          <w:p w14:paraId="12446A29" w14:textId="77777777" w:rsidR="00D21FD9" w:rsidRPr="00C77906" w:rsidRDefault="00000000">
            <w:pPr>
              <w:rPr>
                <w:rFonts w:ascii="Times New Roman" w:hAnsi="Times New Roman" w:cs="Times New Roman"/>
              </w:rPr>
            </w:pPr>
            <w:r w:rsidRPr="00C77906">
              <w:rPr>
                <w:rFonts w:ascii="Times New Roman" w:hAnsi="Times New Roman" w:cs="Times New Roman"/>
                <w:sz w:val="16"/>
              </w:rPr>
              <w:t>Multi-city pipeline support</w:t>
            </w:r>
          </w:p>
        </w:tc>
        <w:tc>
          <w:tcPr>
            <w:tcW w:w="5472" w:type="dxa"/>
            <w:shd w:val="clear" w:color="auto" w:fill="F8FAFC"/>
            <w:tcMar>
              <w:top w:w="90" w:type="dxa"/>
              <w:left w:w="90" w:type="dxa"/>
              <w:bottom w:w="90" w:type="dxa"/>
              <w:right w:w="90" w:type="dxa"/>
            </w:tcMar>
            <w:vAlign w:val="center"/>
          </w:tcPr>
          <w:p w14:paraId="65A95E31" w14:textId="77777777" w:rsidR="00D21FD9" w:rsidRPr="00C77906" w:rsidRDefault="00000000">
            <w:pPr>
              <w:rPr>
                <w:rFonts w:ascii="Times New Roman" w:hAnsi="Times New Roman" w:cs="Times New Roman"/>
              </w:rPr>
            </w:pPr>
            <w:r w:rsidRPr="00C77906">
              <w:rPr>
                <w:rFonts w:ascii="Times New Roman" w:hAnsi="Times New Roman" w:cs="Times New Roman"/>
                <w:sz w:val="16"/>
              </w:rPr>
              <w:t>Generalize configuration and validation across markets.</w:t>
            </w:r>
          </w:p>
        </w:tc>
        <w:tc>
          <w:tcPr>
            <w:tcW w:w="1296" w:type="dxa"/>
            <w:shd w:val="clear" w:color="auto" w:fill="F8FAFC"/>
            <w:tcMar>
              <w:top w:w="90" w:type="dxa"/>
              <w:left w:w="90" w:type="dxa"/>
              <w:bottom w:w="90" w:type="dxa"/>
              <w:right w:w="90" w:type="dxa"/>
            </w:tcMar>
            <w:vAlign w:val="center"/>
          </w:tcPr>
          <w:p w14:paraId="2D8F5997"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4D8DBD71" w14:textId="77777777">
        <w:trPr>
          <w:jc w:val="center"/>
        </w:trPr>
        <w:tc>
          <w:tcPr>
            <w:tcW w:w="3312" w:type="dxa"/>
            <w:tcMar>
              <w:top w:w="90" w:type="dxa"/>
              <w:left w:w="90" w:type="dxa"/>
              <w:bottom w:w="90" w:type="dxa"/>
              <w:right w:w="90" w:type="dxa"/>
            </w:tcMar>
            <w:vAlign w:val="center"/>
          </w:tcPr>
          <w:p w14:paraId="399731CC" w14:textId="77777777" w:rsidR="00D21FD9" w:rsidRPr="00C77906" w:rsidRDefault="00000000">
            <w:pPr>
              <w:rPr>
                <w:rFonts w:ascii="Times New Roman" w:hAnsi="Times New Roman" w:cs="Times New Roman"/>
              </w:rPr>
            </w:pPr>
            <w:r w:rsidRPr="00C77906">
              <w:rPr>
                <w:rFonts w:ascii="Times New Roman" w:hAnsi="Times New Roman" w:cs="Times New Roman"/>
                <w:sz w:val="16"/>
              </w:rPr>
              <w:t>Automated schema harmonization</w:t>
            </w:r>
          </w:p>
        </w:tc>
        <w:tc>
          <w:tcPr>
            <w:tcW w:w="5472" w:type="dxa"/>
            <w:tcMar>
              <w:top w:w="90" w:type="dxa"/>
              <w:left w:w="90" w:type="dxa"/>
              <w:bottom w:w="90" w:type="dxa"/>
              <w:right w:w="90" w:type="dxa"/>
            </w:tcMar>
            <w:vAlign w:val="center"/>
          </w:tcPr>
          <w:p w14:paraId="785E3726" w14:textId="77777777" w:rsidR="00D21FD9" w:rsidRPr="00C77906" w:rsidRDefault="00000000">
            <w:pPr>
              <w:rPr>
                <w:rFonts w:ascii="Times New Roman" w:hAnsi="Times New Roman" w:cs="Times New Roman"/>
              </w:rPr>
            </w:pPr>
            <w:r w:rsidRPr="00C77906">
              <w:rPr>
                <w:rFonts w:ascii="Times New Roman" w:hAnsi="Times New Roman" w:cs="Times New Roman"/>
                <w:sz w:val="16"/>
              </w:rPr>
              <w:t>Detect and reconcile source-schema changes.</w:t>
            </w:r>
          </w:p>
        </w:tc>
        <w:tc>
          <w:tcPr>
            <w:tcW w:w="1296" w:type="dxa"/>
            <w:tcMar>
              <w:top w:w="90" w:type="dxa"/>
              <w:left w:w="90" w:type="dxa"/>
              <w:bottom w:w="90" w:type="dxa"/>
              <w:right w:w="90" w:type="dxa"/>
            </w:tcMar>
            <w:vAlign w:val="center"/>
          </w:tcPr>
          <w:p w14:paraId="5176970D"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38DAB302" w14:textId="77777777">
        <w:trPr>
          <w:jc w:val="center"/>
        </w:trPr>
        <w:tc>
          <w:tcPr>
            <w:tcW w:w="3312" w:type="dxa"/>
            <w:shd w:val="clear" w:color="auto" w:fill="F8FAFC"/>
            <w:tcMar>
              <w:top w:w="90" w:type="dxa"/>
              <w:left w:w="90" w:type="dxa"/>
              <w:bottom w:w="90" w:type="dxa"/>
              <w:right w:w="90" w:type="dxa"/>
            </w:tcMar>
            <w:vAlign w:val="center"/>
          </w:tcPr>
          <w:p w14:paraId="51A96B38" w14:textId="77777777" w:rsidR="00D21FD9" w:rsidRPr="00C77906" w:rsidRDefault="00000000">
            <w:pPr>
              <w:rPr>
                <w:rFonts w:ascii="Times New Roman" w:hAnsi="Times New Roman" w:cs="Times New Roman"/>
              </w:rPr>
            </w:pPr>
            <w:r w:rsidRPr="00C77906">
              <w:rPr>
                <w:rFonts w:ascii="Times New Roman" w:hAnsi="Times New Roman" w:cs="Times New Roman"/>
                <w:sz w:val="16"/>
              </w:rPr>
              <w:t>Incremental processing</w:t>
            </w:r>
          </w:p>
        </w:tc>
        <w:tc>
          <w:tcPr>
            <w:tcW w:w="5472" w:type="dxa"/>
            <w:shd w:val="clear" w:color="auto" w:fill="F8FAFC"/>
            <w:tcMar>
              <w:top w:w="90" w:type="dxa"/>
              <w:left w:w="90" w:type="dxa"/>
              <w:bottom w:w="90" w:type="dxa"/>
              <w:right w:w="90" w:type="dxa"/>
            </w:tcMar>
            <w:vAlign w:val="center"/>
          </w:tcPr>
          <w:p w14:paraId="6B833502" w14:textId="77777777" w:rsidR="00D21FD9" w:rsidRPr="00C77906" w:rsidRDefault="00000000">
            <w:pPr>
              <w:rPr>
                <w:rFonts w:ascii="Times New Roman" w:hAnsi="Times New Roman" w:cs="Times New Roman"/>
              </w:rPr>
            </w:pPr>
            <w:r w:rsidRPr="00C77906">
              <w:rPr>
                <w:rFonts w:ascii="Times New Roman" w:hAnsi="Times New Roman" w:cs="Times New Roman"/>
                <w:sz w:val="16"/>
              </w:rPr>
              <w:t>Use watermarks, partitions, snapshots, or change detection instead of full batch rebuilds.</w:t>
            </w:r>
          </w:p>
        </w:tc>
        <w:tc>
          <w:tcPr>
            <w:tcW w:w="1296" w:type="dxa"/>
            <w:shd w:val="clear" w:color="auto" w:fill="F8FAFC"/>
            <w:tcMar>
              <w:top w:w="90" w:type="dxa"/>
              <w:left w:w="90" w:type="dxa"/>
              <w:bottom w:w="90" w:type="dxa"/>
              <w:right w:w="90" w:type="dxa"/>
            </w:tcMar>
            <w:vAlign w:val="center"/>
          </w:tcPr>
          <w:p w14:paraId="23957C9F"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3488C2F4" w14:textId="77777777">
        <w:trPr>
          <w:jc w:val="center"/>
        </w:trPr>
        <w:tc>
          <w:tcPr>
            <w:tcW w:w="3312" w:type="dxa"/>
            <w:tcMar>
              <w:top w:w="90" w:type="dxa"/>
              <w:left w:w="90" w:type="dxa"/>
              <w:bottom w:w="90" w:type="dxa"/>
              <w:right w:w="90" w:type="dxa"/>
            </w:tcMar>
            <w:vAlign w:val="center"/>
          </w:tcPr>
          <w:p w14:paraId="39122600"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Full cloud-native pipeline deployment</w:t>
            </w:r>
          </w:p>
        </w:tc>
        <w:tc>
          <w:tcPr>
            <w:tcW w:w="5472" w:type="dxa"/>
            <w:tcMar>
              <w:top w:w="90" w:type="dxa"/>
              <w:left w:w="90" w:type="dxa"/>
              <w:bottom w:w="90" w:type="dxa"/>
              <w:right w:w="90" w:type="dxa"/>
            </w:tcMar>
            <w:vAlign w:val="center"/>
          </w:tcPr>
          <w:p w14:paraId="0848926A" w14:textId="77777777" w:rsidR="00D21FD9" w:rsidRPr="00C77906" w:rsidRDefault="00000000">
            <w:pPr>
              <w:rPr>
                <w:rFonts w:ascii="Times New Roman" w:hAnsi="Times New Roman" w:cs="Times New Roman"/>
              </w:rPr>
            </w:pPr>
            <w:r w:rsidRPr="00C77906">
              <w:rPr>
                <w:rFonts w:ascii="Times New Roman" w:hAnsi="Times New Roman" w:cs="Times New Roman"/>
                <w:sz w:val="16"/>
              </w:rPr>
              <w:t>Move ingestion, transformation, storage, and scheduling to managed infrastructure.</w:t>
            </w:r>
          </w:p>
        </w:tc>
        <w:tc>
          <w:tcPr>
            <w:tcW w:w="1296" w:type="dxa"/>
            <w:tcMar>
              <w:top w:w="90" w:type="dxa"/>
              <w:left w:w="90" w:type="dxa"/>
              <w:bottom w:w="90" w:type="dxa"/>
              <w:right w:w="90" w:type="dxa"/>
            </w:tcMar>
            <w:vAlign w:val="center"/>
          </w:tcPr>
          <w:p w14:paraId="632599C3"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08D14FF1" w14:textId="77777777">
        <w:trPr>
          <w:jc w:val="center"/>
        </w:trPr>
        <w:tc>
          <w:tcPr>
            <w:tcW w:w="3312" w:type="dxa"/>
            <w:shd w:val="clear" w:color="auto" w:fill="F8FAFC"/>
            <w:tcMar>
              <w:top w:w="90" w:type="dxa"/>
              <w:left w:w="90" w:type="dxa"/>
              <w:bottom w:w="90" w:type="dxa"/>
              <w:right w:w="90" w:type="dxa"/>
            </w:tcMar>
            <w:vAlign w:val="center"/>
          </w:tcPr>
          <w:p w14:paraId="7DABE0CE" w14:textId="77777777" w:rsidR="00D21FD9" w:rsidRPr="00C77906" w:rsidRDefault="00000000">
            <w:pPr>
              <w:rPr>
                <w:rFonts w:ascii="Times New Roman" w:hAnsi="Times New Roman" w:cs="Times New Roman"/>
              </w:rPr>
            </w:pPr>
            <w:r w:rsidRPr="00C77906">
              <w:rPr>
                <w:rFonts w:ascii="Times New Roman" w:hAnsi="Times New Roman" w:cs="Times New Roman"/>
                <w:sz w:val="16"/>
              </w:rPr>
              <w:t>Workflow orchestration</w:t>
            </w:r>
          </w:p>
        </w:tc>
        <w:tc>
          <w:tcPr>
            <w:tcW w:w="5472" w:type="dxa"/>
            <w:shd w:val="clear" w:color="auto" w:fill="F8FAFC"/>
            <w:tcMar>
              <w:top w:w="90" w:type="dxa"/>
              <w:left w:w="90" w:type="dxa"/>
              <w:bottom w:w="90" w:type="dxa"/>
              <w:right w:w="90" w:type="dxa"/>
            </w:tcMar>
            <w:vAlign w:val="center"/>
          </w:tcPr>
          <w:p w14:paraId="45DC3AB1"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Add retries, dependencies, schedules, backfills, and monitoring.</w:t>
            </w:r>
          </w:p>
        </w:tc>
        <w:tc>
          <w:tcPr>
            <w:tcW w:w="1296" w:type="dxa"/>
            <w:shd w:val="clear" w:color="auto" w:fill="F8FAFC"/>
            <w:tcMar>
              <w:top w:w="90" w:type="dxa"/>
              <w:left w:w="90" w:type="dxa"/>
              <w:bottom w:w="90" w:type="dxa"/>
              <w:right w:w="90" w:type="dxa"/>
            </w:tcMar>
            <w:vAlign w:val="center"/>
          </w:tcPr>
          <w:p w14:paraId="2CC47BE2"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0F720A2C" w14:textId="77777777">
        <w:trPr>
          <w:jc w:val="center"/>
        </w:trPr>
        <w:tc>
          <w:tcPr>
            <w:tcW w:w="3312" w:type="dxa"/>
            <w:tcMar>
              <w:top w:w="90" w:type="dxa"/>
              <w:left w:w="90" w:type="dxa"/>
              <w:bottom w:w="90" w:type="dxa"/>
              <w:right w:w="90" w:type="dxa"/>
            </w:tcMar>
            <w:vAlign w:val="center"/>
          </w:tcPr>
          <w:p w14:paraId="60F484ED" w14:textId="77777777" w:rsidR="00D21FD9" w:rsidRPr="00C77906" w:rsidRDefault="00000000">
            <w:pPr>
              <w:rPr>
                <w:rFonts w:ascii="Times New Roman" w:hAnsi="Times New Roman" w:cs="Times New Roman"/>
              </w:rPr>
            </w:pPr>
            <w:r w:rsidRPr="00C77906">
              <w:rPr>
                <w:rFonts w:ascii="Times New Roman" w:hAnsi="Times New Roman" w:cs="Times New Roman"/>
                <w:sz w:val="16"/>
              </w:rPr>
              <w:t>Dockerization</w:t>
            </w:r>
          </w:p>
        </w:tc>
        <w:tc>
          <w:tcPr>
            <w:tcW w:w="5472" w:type="dxa"/>
            <w:tcMar>
              <w:top w:w="90" w:type="dxa"/>
              <w:left w:w="90" w:type="dxa"/>
              <w:bottom w:w="90" w:type="dxa"/>
              <w:right w:w="90" w:type="dxa"/>
            </w:tcMar>
            <w:vAlign w:val="center"/>
          </w:tcPr>
          <w:p w14:paraId="1F9C50AA" w14:textId="77777777" w:rsidR="00D21FD9" w:rsidRPr="00C77906" w:rsidRDefault="00000000">
            <w:pPr>
              <w:rPr>
                <w:rFonts w:ascii="Times New Roman" w:hAnsi="Times New Roman" w:cs="Times New Roman"/>
              </w:rPr>
            </w:pPr>
            <w:r w:rsidRPr="00C77906">
              <w:rPr>
                <w:rFonts w:ascii="Times New Roman" w:hAnsi="Times New Roman" w:cs="Times New Roman"/>
                <w:sz w:val="16"/>
              </w:rPr>
              <w:t>Improve environment portability and dependency isolation.</w:t>
            </w:r>
          </w:p>
        </w:tc>
        <w:tc>
          <w:tcPr>
            <w:tcW w:w="1296" w:type="dxa"/>
            <w:tcMar>
              <w:top w:w="90" w:type="dxa"/>
              <w:left w:w="90" w:type="dxa"/>
              <w:bottom w:w="90" w:type="dxa"/>
              <w:right w:w="90" w:type="dxa"/>
            </w:tcMar>
            <w:vAlign w:val="center"/>
          </w:tcPr>
          <w:p w14:paraId="4ACF580F"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69F9460E" w14:textId="77777777">
        <w:trPr>
          <w:jc w:val="center"/>
        </w:trPr>
        <w:tc>
          <w:tcPr>
            <w:tcW w:w="3312" w:type="dxa"/>
            <w:shd w:val="clear" w:color="auto" w:fill="F8FAFC"/>
            <w:tcMar>
              <w:top w:w="90" w:type="dxa"/>
              <w:left w:w="90" w:type="dxa"/>
              <w:bottom w:w="90" w:type="dxa"/>
              <w:right w:w="90" w:type="dxa"/>
            </w:tcMar>
            <w:vAlign w:val="center"/>
          </w:tcPr>
          <w:p w14:paraId="24FD01D8"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Advanced data-quality framework</w:t>
            </w:r>
          </w:p>
        </w:tc>
        <w:tc>
          <w:tcPr>
            <w:tcW w:w="5472" w:type="dxa"/>
            <w:shd w:val="clear" w:color="auto" w:fill="F8FAFC"/>
            <w:tcMar>
              <w:top w:w="90" w:type="dxa"/>
              <w:left w:w="90" w:type="dxa"/>
              <w:bottom w:w="90" w:type="dxa"/>
              <w:right w:w="90" w:type="dxa"/>
            </w:tcMar>
            <w:vAlign w:val="center"/>
          </w:tcPr>
          <w:p w14:paraId="193C765D"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Add contracts, trend checks, anomaly detection, and observability.</w:t>
            </w:r>
          </w:p>
        </w:tc>
        <w:tc>
          <w:tcPr>
            <w:tcW w:w="1296" w:type="dxa"/>
            <w:shd w:val="clear" w:color="auto" w:fill="F8FAFC"/>
            <w:tcMar>
              <w:top w:w="90" w:type="dxa"/>
              <w:left w:w="90" w:type="dxa"/>
              <w:bottom w:w="90" w:type="dxa"/>
              <w:right w:w="90" w:type="dxa"/>
            </w:tcMar>
            <w:vAlign w:val="center"/>
          </w:tcPr>
          <w:p w14:paraId="3F959EC8"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519ECD2B" w14:textId="77777777">
        <w:trPr>
          <w:jc w:val="center"/>
        </w:trPr>
        <w:tc>
          <w:tcPr>
            <w:tcW w:w="3312" w:type="dxa"/>
            <w:tcMar>
              <w:top w:w="90" w:type="dxa"/>
              <w:left w:w="90" w:type="dxa"/>
              <w:bottom w:w="90" w:type="dxa"/>
              <w:right w:w="90" w:type="dxa"/>
            </w:tcMar>
            <w:vAlign w:val="center"/>
          </w:tcPr>
          <w:p w14:paraId="1B017A67"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Advanced geospatial analysis</w:t>
            </w:r>
          </w:p>
        </w:tc>
        <w:tc>
          <w:tcPr>
            <w:tcW w:w="5472" w:type="dxa"/>
            <w:tcMar>
              <w:top w:w="90" w:type="dxa"/>
              <w:left w:w="90" w:type="dxa"/>
              <w:bottom w:w="90" w:type="dxa"/>
              <w:right w:w="90" w:type="dxa"/>
            </w:tcMar>
            <w:vAlign w:val="center"/>
          </w:tcPr>
          <w:p w14:paraId="22C189CD"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Add choropleths, spatial clustering, and interactive boundary layers.</w:t>
            </w:r>
          </w:p>
        </w:tc>
        <w:tc>
          <w:tcPr>
            <w:tcW w:w="1296" w:type="dxa"/>
            <w:tcMar>
              <w:top w:w="90" w:type="dxa"/>
              <w:left w:w="90" w:type="dxa"/>
              <w:bottom w:w="90" w:type="dxa"/>
              <w:right w:w="90" w:type="dxa"/>
            </w:tcMar>
            <w:vAlign w:val="center"/>
          </w:tcPr>
          <w:p w14:paraId="75D042C7"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1A47EDB4" w14:textId="77777777">
        <w:trPr>
          <w:jc w:val="center"/>
        </w:trPr>
        <w:tc>
          <w:tcPr>
            <w:tcW w:w="3312" w:type="dxa"/>
            <w:shd w:val="clear" w:color="auto" w:fill="F8FAFC"/>
            <w:tcMar>
              <w:top w:w="90" w:type="dxa"/>
              <w:left w:w="90" w:type="dxa"/>
              <w:bottom w:w="90" w:type="dxa"/>
              <w:right w:w="90" w:type="dxa"/>
            </w:tcMar>
            <w:vAlign w:val="center"/>
          </w:tcPr>
          <w:p w14:paraId="5431D4A5"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Additional statistical hypotheses</w:t>
            </w:r>
          </w:p>
        </w:tc>
        <w:tc>
          <w:tcPr>
            <w:tcW w:w="5472" w:type="dxa"/>
            <w:shd w:val="clear" w:color="auto" w:fill="F8FAFC"/>
            <w:tcMar>
              <w:top w:w="90" w:type="dxa"/>
              <w:left w:w="90" w:type="dxa"/>
              <w:bottom w:w="90" w:type="dxa"/>
              <w:right w:w="90" w:type="dxa"/>
            </w:tcMar>
            <w:vAlign w:val="center"/>
          </w:tcPr>
          <w:p w14:paraId="16B7989C" w14:textId="77777777" w:rsidR="00D21FD9" w:rsidRPr="00C77906" w:rsidRDefault="00000000">
            <w:pPr>
              <w:rPr>
                <w:rFonts w:ascii="Times New Roman" w:hAnsi="Times New Roman" w:cs="Times New Roman"/>
              </w:rPr>
            </w:pPr>
            <w:r w:rsidRPr="00C77906">
              <w:rPr>
                <w:rFonts w:ascii="Times New Roman" w:hAnsi="Times New Roman" w:cs="Times New Roman"/>
                <w:sz w:val="16"/>
              </w:rPr>
              <w:t>Extend carefully with multiple-comparison awareness.</w:t>
            </w:r>
          </w:p>
        </w:tc>
        <w:tc>
          <w:tcPr>
            <w:tcW w:w="1296" w:type="dxa"/>
            <w:shd w:val="clear" w:color="auto" w:fill="F8FAFC"/>
            <w:tcMar>
              <w:top w:w="90" w:type="dxa"/>
              <w:left w:w="90" w:type="dxa"/>
              <w:bottom w:w="90" w:type="dxa"/>
              <w:right w:w="90" w:type="dxa"/>
            </w:tcMar>
            <w:vAlign w:val="center"/>
          </w:tcPr>
          <w:p w14:paraId="1C6643E8"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13DF9C8E" w14:textId="77777777">
        <w:trPr>
          <w:jc w:val="center"/>
        </w:trPr>
        <w:tc>
          <w:tcPr>
            <w:tcW w:w="3312" w:type="dxa"/>
            <w:tcMar>
              <w:top w:w="90" w:type="dxa"/>
              <w:left w:w="90" w:type="dxa"/>
              <w:bottom w:w="90" w:type="dxa"/>
              <w:right w:w="90" w:type="dxa"/>
            </w:tcMar>
            <w:vAlign w:val="center"/>
          </w:tcPr>
          <w:p w14:paraId="5476E4BC" w14:textId="77777777" w:rsidR="00D21FD9" w:rsidRPr="00C77906" w:rsidRDefault="00000000">
            <w:pPr>
              <w:rPr>
                <w:rFonts w:ascii="Times New Roman" w:hAnsi="Times New Roman" w:cs="Times New Roman"/>
              </w:rPr>
            </w:pPr>
            <w:r w:rsidRPr="00C77906">
              <w:rPr>
                <w:rFonts w:ascii="Times New Roman" w:hAnsi="Times New Roman" w:cs="Times New Roman"/>
                <w:sz w:val="16"/>
              </w:rPr>
              <w:t>Cross-validation and hyperparameter optimization</w:t>
            </w:r>
          </w:p>
        </w:tc>
        <w:tc>
          <w:tcPr>
            <w:tcW w:w="5472" w:type="dxa"/>
            <w:tcMar>
              <w:top w:w="90" w:type="dxa"/>
              <w:left w:w="90" w:type="dxa"/>
              <w:bottom w:w="90" w:type="dxa"/>
              <w:right w:w="90" w:type="dxa"/>
            </w:tcMar>
            <w:vAlign w:val="center"/>
          </w:tcPr>
          <w:p w14:paraId="7031F209" w14:textId="77777777" w:rsidR="00D21FD9" w:rsidRPr="00C77906" w:rsidRDefault="00000000">
            <w:pPr>
              <w:rPr>
                <w:rFonts w:ascii="Times New Roman" w:hAnsi="Times New Roman" w:cs="Times New Roman"/>
              </w:rPr>
            </w:pPr>
            <w:r w:rsidRPr="00C77906">
              <w:rPr>
                <w:rFonts w:ascii="Times New Roman" w:hAnsi="Times New Roman" w:cs="Times New Roman"/>
                <w:sz w:val="16"/>
              </w:rPr>
              <w:t>Improve robustness of the focused price-prediction experiment.</w:t>
            </w:r>
          </w:p>
        </w:tc>
        <w:tc>
          <w:tcPr>
            <w:tcW w:w="1296" w:type="dxa"/>
            <w:tcMar>
              <w:top w:w="90" w:type="dxa"/>
              <w:left w:w="90" w:type="dxa"/>
              <w:bottom w:w="90" w:type="dxa"/>
              <w:right w:w="90" w:type="dxa"/>
            </w:tcMar>
            <w:vAlign w:val="center"/>
          </w:tcPr>
          <w:p w14:paraId="471F3922"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3F990E4E" w14:textId="77777777">
        <w:trPr>
          <w:jc w:val="center"/>
        </w:trPr>
        <w:tc>
          <w:tcPr>
            <w:tcW w:w="3312" w:type="dxa"/>
            <w:shd w:val="clear" w:color="auto" w:fill="F8FAFC"/>
            <w:tcMar>
              <w:top w:w="90" w:type="dxa"/>
              <w:left w:w="90" w:type="dxa"/>
              <w:bottom w:w="90" w:type="dxa"/>
              <w:right w:w="90" w:type="dxa"/>
            </w:tcMar>
            <w:vAlign w:val="center"/>
          </w:tcPr>
          <w:p w14:paraId="0485A6D7" w14:textId="77777777" w:rsidR="00D21FD9" w:rsidRPr="00C77906" w:rsidRDefault="00000000">
            <w:pPr>
              <w:rPr>
                <w:rFonts w:ascii="Times New Roman" w:hAnsi="Times New Roman" w:cs="Times New Roman"/>
              </w:rPr>
            </w:pPr>
            <w:r w:rsidRPr="00C77906">
              <w:rPr>
                <w:rFonts w:ascii="Times New Roman" w:hAnsi="Times New Roman" w:cs="Times New Roman"/>
                <w:sz w:val="16"/>
              </w:rPr>
              <w:t>Permutation or grouped feature importance</w:t>
            </w:r>
          </w:p>
        </w:tc>
        <w:tc>
          <w:tcPr>
            <w:tcW w:w="5472" w:type="dxa"/>
            <w:shd w:val="clear" w:color="auto" w:fill="F8FAFC"/>
            <w:tcMar>
              <w:top w:w="90" w:type="dxa"/>
              <w:left w:w="90" w:type="dxa"/>
              <w:bottom w:w="90" w:type="dxa"/>
              <w:right w:w="90" w:type="dxa"/>
            </w:tcMar>
            <w:vAlign w:val="center"/>
          </w:tcPr>
          <w:p w14:paraId="165E42E0" w14:textId="77777777" w:rsidR="00D21FD9" w:rsidRPr="00C77906" w:rsidRDefault="00000000">
            <w:pPr>
              <w:rPr>
                <w:rFonts w:ascii="Times New Roman" w:hAnsi="Times New Roman" w:cs="Times New Roman"/>
              </w:rPr>
            </w:pPr>
            <w:r w:rsidRPr="00C77906">
              <w:rPr>
                <w:rFonts w:ascii="Times New Roman" w:hAnsi="Times New Roman" w:cs="Times New Roman"/>
                <w:sz w:val="16"/>
              </w:rPr>
              <w:t>Provide more robust model interpretation than impurity importance alone.</w:t>
            </w:r>
          </w:p>
        </w:tc>
        <w:tc>
          <w:tcPr>
            <w:tcW w:w="1296" w:type="dxa"/>
            <w:shd w:val="clear" w:color="auto" w:fill="F8FAFC"/>
            <w:tcMar>
              <w:top w:w="90" w:type="dxa"/>
              <w:left w:w="90" w:type="dxa"/>
              <w:bottom w:w="90" w:type="dxa"/>
              <w:right w:w="90" w:type="dxa"/>
            </w:tcMar>
            <w:vAlign w:val="center"/>
          </w:tcPr>
          <w:p w14:paraId="39384AC4"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2E48AAE5" w14:textId="77777777">
        <w:trPr>
          <w:jc w:val="center"/>
        </w:trPr>
        <w:tc>
          <w:tcPr>
            <w:tcW w:w="3312" w:type="dxa"/>
            <w:tcMar>
              <w:top w:w="90" w:type="dxa"/>
              <w:left w:w="90" w:type="dxa"/>
              <w:bottom w:w="90" w:type="dxa"/>
              <w:right w:w="90" w:type="dxa"/>
            </w:tcMar>
            <w:vAlign w:val="center"/>
          </w:tcPr>
          <w:p w14:paraId="6DC69CA7" w14:textId="77777777" w:rsidR="00D21FD9" w:rsidRPr="00C77906" w:rsidRDefault="00000000">
            <w:pPr>
              <w:rPr>
                <w:rFonts w:ascii="Times New Roman" w:hAnsi="Times New Roman" w:cs="Times New Roman"/>
              </w:rPr>
            </w:pPr>
            <w:r w:rsidRPr="00C77906">
              <w:rPr>
                <w:rFonts w:ascii="Times New Roman" w:hAnsi="Times New Roman" w:cs="Times New Roman"/>
                <w:sz w:val="16"/>
              </w:rPr>
              <w:t>Production model serving and monitoring</w:t>
            </w:r>
          </w:p>
        </w:tc>
        <w:tc>
          <w:tcPr>
            <w:tcW w:w="5472" w:type="dxa"/>
            <w:tcMar>
              <w:top w:w="90" w:type="dxa"/>
              <w:left w:w="90" w:type="dxa"/>
              <w:bottom w:w="90" w:type="dxa"/>
              <w:right w:w="90" w:type="dxa"/>
            </w:tcMar>
            <w:vAlign w:val="center"/>
          </w:tcPr>
          <w:p w14:paraId="77749618" w14:textId="77777777" w:rsidR="00D21FD9" w:rsidRPr="00C77906" w:rsidRDefault="00000000">
            <w:pPr>
              <w:rPr>
                <w:rFonts w:ascii="Times New Roman" w:hAnsi="Times New Roman" w:cs="Times New Roman"/>
              </w:rPr>
            </w:pPr>
            <w:r w:rsidRPr="00C77906">
              <w:rPr>
                <w:rFonts w:ascii="Times New Roman" w:hAnsi="Times New Roman" w:cs="Times New Roman"/>
                <w:sz w:val="16"/>
              </w:rPr>
              <w:t>Add controlled inference, drift monitoring, and model lifecycle management only if required.</w:t>
            </w:r>
          </w:p>
        </w:tc>
        <w:tc>
          <w:tcPr>
            <w:tcW w:w="1296" w:type="dxa"/>
            <w:tcMar>
              <w:top w:w="90" w:type="dxa"/>
              <w:left w:w="90" w:type="dxa"/>
              <w:bottom w:w="90" w:type="dxa"/>
              <w:right w:w="90" w:type="dxa"/>
            </w:tcMar>
            <w:vAlign w:val="center"/>
          </w:tcPr>
          <w:p w14:paraId="4EAF186B"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r w:rsidR="00D21FD9" w:rsidRPr="00C77906" w14:paraId="794F8EFC" w14:textId="77777777">
        <w:trPr>
          <w:jc w:val="center"/>
        </w:trPr>
        <w:tc>
          <w:tcPr>
            <w:tcW w:w="3312" w:type="dxa"/>
            <w:shd w:val="clear" w:color="auto" w:fill="F8FAFC"/>
            <w:tcMar>
              <w:top w:w="90" w:type="dxa"/>
              <w:left w:w="90" w:type="dxa"/>
              <w:bottom w:w="90" w:type="dxa"/>
              <w:right w:w="90" w:type="dxa"/>
            </w:tcMar>
            <w:vAlign w:val="center"/>
          </w:tcPr>
          <w:p w14:paraId="34D0EDDB" w14:textId="77777777" w:rsidR="00D21FD9" w:rsidRPr="00C77906" w:rsidRDefault="00000000">
            <w:pPr>
              <w:rPr>
                <w:rFonts w:ascii="Times New Roman" w:hAnsi="Times New Roman" w:cs="Times New Roman"/>
              </w:rPr>
            </w:pPr>
            <w:r w:rsidRPr="00C77906">
              <w:rPr>
                <w:rFonts w:ascii="Times New Roman" w:hAnsi="Times New Roman" w:cs="Times New Roman"/>
                <w:sz w:val="16"/>
              </w:rPr>
              <w:t>Historical snapshot tracking</w:t>
            </w:r>
          </w:p>
        </w:tc>
        <w:tc>
          <w:tcPr>
            <w:tcW w:w="5472" w:type="dxa"/>
            <w:shd w:val="clear" w:color="auto" w:fill="F8FAFC"/>
            <w:tcMar>
              <w:top w:w="90" w:type="dxa"/>
              <w:left w:w="90" w:type="dxa"/>
              <w:bottom w:w="90" w:type="dxa"/>
              <w:right w:w="90" w:type="dxa"/>
            </w:tcMar>
            <w:vAlign w:val="center"/>
          </w:tcPr>
          <w:p w14:paraId="4E41BC28" w14:textId="77777777" w:rsidR="00D21FD9" w:rsidRPr="00C77906" w:rsidRDefault="00000000">
            <w:pPr>
              <w:rPr>
                <w:rFonts w:ascii="Times New Roman" w:hAnsi="Times New Roman" w:cs="Times New Roman"/>
              </w:rPr>
            </w:pPr>
            <w:r w:rsidRPr="00C77906">
              <w:rPr>
                <w:rFonts w:ascii="Times New Roman" w:hAnsi="Times New Roman" w:cs="Times New Roman"/>
                <w:sz w:val="16"/>
              </w:rPr>
              <w:t>Support point-in-time changes in listings, hosts, prices, and availability.</w:t>
            </w:r>
          </w:p>
        </w:tc>
        <w:tc>
          <w:tcPr>
            <w:tcW w:w="1296" w:type="dxa"/>
            <w:shd w:val="clear" w:color="auto" w:fill="F8FAFC"/>
            <w:tcMar>
              <w:top w:w="90" w:type="dxa"/>
              <w:left w:w="90" w:type="dxa"/>
              <w:bottom w:w="90" w:type="dxa"/>
              <w:right w:w="90" w:type="dxa"/>
            </w:tcMar>
            <w:vAlign w:val="center"/>
          </w:tcPr>
          <w:p w14:paraId="4ADC1CF4" w14:textId="77777777" w:rsidR="00D21FD9" w:rsidRPr="00C77906" w:rsidRDefault="00000000">
            <w:pPr>
              <w:rPr>
                <w:rFonts w:ascii="Times New Roman" w:hAnsi="Times New Roman" w:cs="Times New Roman"/>
              </w:rPr>
            </w:pPr>
            <w:r w:rsidRPr="00C77906">
              <w:rPr>
                <w:rFonts w:ascii="Times New Roman" w:hAnsi="Times New Roman" w:cs="Times New Roman"/>
                <w:sz w:val="16"/>
              </w:rPr>
              <w:t>Future</w:t>
            </w:r>
          </w:p>
        </w:tc>
      </w:tr>
    </w:tbl>
    <w:p w14:paraId="2B8D6148" w14:textId="77777777" w:rsidR="00DF5CA9" w:rsidRDefault="00DF5CA9">
      <w:pPr>
        <w:rPr>
          <w:rFonts w:ascii="Times New Roman" w:hAnsi="Times New Roman" w:cs="Times New Roman"/>
        </w:rPr>
      </w:pPr>
    </w:p>
    <w:p w14:paraId="7C2D4B49" w14:textId="730896C8" w:rsidR="00D21FD9" w:rsidRPr="00C77906" w:rsidRDefault="00000000">
      <w:pPr>
        <w:rPr>
          <w:rFonts w:ascii="Times New Roman" w:hAnsi="Times New Roman" w:cs="Times New Roman"/>
        </w:rPr>
      </w:pPr>
      <w:r w:rsidRPr="00C77906">
        <w:rPr>
          <w:rFonts w:ascii="Times New Roman" w:hAnsi="Times New Roman" w:cs="Times New Roman"/>
        </w:rPr>
        <w:t>The completed machine-learning experiment, GitHub Actions CI, interactive dashboard, and live dashboard deployment are no longer future improvements. The most defensible next extensions are multi-city generalization, incremental processing, stronger cloud-native pipeline operations, and deeper validation of model robustness.</w:t>
      </w:r>
    </w:p>
    <w:p w14:paraId="70AE2587"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63E2AF8A"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15. Reflection</w:t>
      </w:r>
    </w:p>
    <w:p w14:paraId="0A7538F2" w14:textId="77777777" w:rsidR="00D21FD9" w:rsidRPr="00C77906" w:rsidRDefault="00000000">
      <w:pPr>
        <w:rPr>
          <w:rFonts w:ascii="Times New Roman" w:hAnsi="Times New Roman" w:cs="Times New Roman"/>
        </w:rPr>
      </w:pPr>
      <w:r w:rsidRPr="00C77906">
        <w:rPr>
          <w:rFonts w:ascii="Times New Roman" w:hAnsi="Times New Roman" w:cs="Times New Roman"/>
        </w:rPr>
        <w:t>The strongest lesson from this project was that reliable analytics depend on understanding dataset grain, relationships, source coverage, and missingness before performing analysis. Treating listings.csv as the canonical population and preserving 96 summary-only listings shows how a single join decision can change the truth represented by a dataset.</w:t>
      </w:r>
    </w:p>
    <w:p w14:paraId="4E166066" w14:textId="77777777" w:rsidR="00D21FD9" w:rsidRPr="00C77906" w:rsidRDefault="00000000">
      <w:pPr>
        <w:rPr>
          <w:rFonts w:ascii="Times New Roman" w:hAnsi="Times New Roman" w:cs="Times New Roman"/>
        </w:rPr>
      </w:pPr>
      <w:r w:rsidRPr="00C77906">
        <w:rPr>
          <w:rFonts w:ascii="Times New Roman" w:hAnsi="Times New Roman" w:cs="Times New Roman"/>
        </w:rPr>
        <w:t>A second important lesson was that not every data-quality issue should block a pipeline. The PASS / WARNING / FAIL framework made it possible to distinguish critical structural errors from known source limitations. Missing prices, an empty neighbourhood_group field, repeated summary review dates, and one missing reviewer name were documented transparently rather than hidden, deleted, or artificially repaired.</w:t>
      </w:r>
    </w:p>
    <w:p w14:paraId="4B7D03A5" w14:textId="77777777" w:rsidR="00D21FD9" w:rsidRPr="00C77906" w:rsidRDefault="00000000">
      <w:pPr>
        <w:rPr>
          <w:rFonts w:ascii="Times New Roman" w:hAnsi="Times New Roman" w:cs="Times New Roman"/>
        </w:rPr>
      </w:pPr>
      <w:r w:rsidRPr="00C77906">
        <w:rPr>
          <w:rFonts w:ascii="Times New Roman" w:hAnsi="Times New Roman" w:cs="Times New Roman"/>
        </w:rPr>
        <w:t>The 8 GB RAM constraint became an engineering design input rather than a hidden weakness. Using Pandas for smaller sources, DuckDB for large detailed tables, Parquet for processed outputs, listing-level aggregation before joins, and sequential stage execution allowed the complete Amsterdam snapshot to run without downsampling the core datasets.</w:t>
      </w:r>
    </w:p>
    <w:p w14:paraId="16019B93" w14:textId="77777777" w:rsidR="00D21FD9" w:rsidRPr="00C77906" w:rsidRDefault="00000000">
      <w:pPr>
        <w:rPr>
          <w:rFonts w:ascii="Times New Roman" w:hAnsi="Times New Roman" w:cs="Times New Roman"/>
        </w:rPr>
      </w:pPr>
      <w:r w:rsidRPr="00C77906">
        <w:rPr>
          <w:rFonts w:ascii="Times New Roman" w:hAnsi="Times New Roman" w:cs="Times New Roman"/>
        </w:rPr>
        <w:t>The statistical work reinforced the importance of practical significance. Hypothesis 1 showed a large pricing difference between entire homes and private rooms. Hypothesis 2 showed that a very small effect can still produce an extremely small p-value when sample sizes are large. Effect size and business context therefore matter as much as statistical significance.</w:t>
      </w:r>
    </w:p>
    <w:p w14:paraId="56BA0695" w14:textId="77777777" w:rsidR="00D21FD9" w:rsidRPr="00C77906" w:rsidRDefault="00000000">
      <w:pPr>
        <w:rPr>
          <w:rFonts w:ascii="Times New Roman" w:hAnsi="Times New Roman" w:cs="Times New Roman"/>
        </w:rPr>
      </w:pPr>
      <w:r w:rsidRPr="00C77906">
        <w:rPr>
          <w:rFonts w:ascii="Times New Roman" w:hAnsi="Times New Roman" w:cs="Times New Roman"/>
        </w:rPr>
        <w:t>The machine-learning extension reinforced the importance of baselines, leakage prevention, honest target definition, and held-out evaluation. The Random Forest clearly outperformed the Dummy baseline, but its results remain bounded by missing target prices, extreme premium listings, observational data, and the fact that available price is not verified transaction price.</w:t>
      </w:r>
    </w:p>
    <w:p w14:paraId="399B541A" w14:textId="77777777" w:rsidR="00D21FD9" w:rsidRPr="00C77906" w:rsidRDefault="00000000">
      <w:pPr>
        <w:rPr>
          <w:rFonts w:ascii="Times New Roman" w:hAnsi="Times New Roman" w:cs="Times New Roman"/>
        </w:rPr>
      </w:pPr>
      <w:r w:rsidRPr="00C77906">
        <w:rPr>
          <w:rFonts w:ascii="Times New Roman" w:hAnsi="Times New Roman" w:cs="Times New Roman"/>
        </w:rPr>
        <w:t>The dashboard added a final lesson about delivery: validated outputs become more useful when stakeholders can explore them interactively, but interactivity must not weaken caveats. The deployed app therefore keeps proxy limitations, statistical interpretation, and model limitations visible alongside the charts.</w:t>
      </w:r>
    </w:p>
    <w:p w14:paraId="16F63859" w14:textId="77777777" w:rsidR="00D21FD9" w:rsidRPr="00C77906" w:rsidRDefault="00000000">
      <w:pPr>
        <w:rPr>
          <w:rFonts w:ascii="Times New Roman" w:hAnsi="Times New Roman" w:cs="Times New Roman"/>
        </w:rPr>
      </w:pPr>
      <w:r w:rsidRPr="00C77906">
        <w:rPr>
          <w:rFonts w:ascii="Times New Roman" w:hAnsi="Times New Roman" w:cs="Times New Roman"/>
        </w:rPr>
        <w:t>The main trade-off remains breadth. Multi-city analysis, full cloud-native pipeline execution, orchestration, incremental processing, advanced geospatial work, and production model serving were intentionally deferred. That decision protected the quality of the completed pipeline, tests, CI, statistics, machine learning, dashboard, documentation, and report.</w:t>
      </w:r>
    </w:p>
    <w:tbl>
      <w:tblPr>
        <w:tblStyle w:val="TableGrid"/>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850"/>
      </w:tblGrid>
      <w:tr w:rsidR="00D21FD9" w:rsidRPr="00C77906" w14:paraId="692AE227" w14:textId="77777777">
        <w:trPr>
          <w:jc w:val="center"/>
        </w:trPr>
        <w:tc>
          <w:tcPr>
            <w:tcW w:w="9866" w:type="dxa"/>
            <w:shd w:val="clear" w:color="auto" w:fill="EAF2F8"/>
            <w:tcMar>
              <w:top w:w="90" w:type="dxa"/>
              <w:left w:w="90" w:type="dxa"/>
              <w:bottom w:w="90" w:type="dxa"/>
              <w:right w:w="90" w:type="dxa"/>
            </w:tcMar>
            <w:vAlign w:val="center"/>
          </w:tcPr>
          <w:p w14:paraId="7EDC6C12" w14:textId="77777777" w:rsidR="00D21FD9" w:rsidRPr="00C77906" w:rsidRDefault="00000000">
            <w:pPr>
              <w:jc w:val="center"/>
              <w:rPr>
                <w:rFonts w:ascii="Times New Roman" w:hAnsi="Times New Roman" w:cs="Times New Roman"/>
              </w:rPr>
            </w:pPr>
            <w:r w:rsidRPr="00C77906">
              <w:rPr>
                <w:rFonts w:ascii="Times New Roman" w:hAnsi="Times New Roman" w:cs="Times New Roman"/>
                <w:b/>
                <w:color w:val="0B1F44"/>
              </w:rPr>
              <w:t>Final reflection: the project is intentionally focused rather than broad, but it is complete across engineering, analytics, statistical reasoning, predictive experimentation, automated verification, and live interactive delivery - while remaining explicit about what the data can and cannot prove.</w:t>
            </w:r>
          </w:p>
        </w:tc>
      </w:tr>
    </w:tbl>
    <w:p w14:paraId="2D32D680"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125BA84C"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Appendix A. AI Usage Disclosure</w:t>
      </w:r>
    </w:p>
    <w:p w14:paraId="61541D23" w14:textId="77777777" w:rsidR="00D21FD9" w:rsidRPr="00C77906" w:rsidRDefault="00000000">
      <w:pPr>
        <w:rPr>
          <w:rFonts w:ascii="Times New Roman" w:hAnsi="Times New Roman" w:cs="Times New Roman"/>
        </w:rPr>
      </w:pPr>
      <w:r w:rsidRPr="00C77906">
        <w:rPr>
          <w:rFonts w:ascii="Times New Roman" w:hAnsi="Times New Roman" w:cs="Times New Roman"/>
        </w:rPr>
        <w:t>This appendix briefly explains how generative AI was used during the Amsterdam Airbnb Data Engineering &amp; Analytics Challenge.</w:t>
      </w:r>
    </w:p>
    <w:p w14:paraId="72EEA406"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A.1 AI Tool Used</w:t>
      </w:r>
    </w:p>
    <w:p w14:paraId="481771FD" w14:textId="77777777" w:rsidR="00D21FD9" w:rsidRPr="00C77906" w:rsidRDefault="00000000">
      <w:pPr>
        <w:rPr>
          <w:rFonts w:ascii="Times New Roman" w:hAnsi="Times New Roman" w:cs="Times New Roman"/>
        </w:rPr>
      </w:pPr>
      <w:r w:rsidRPr="00C77906">
        <w:rPr>
          <w:rFonts w:ascii="Times New Roman" w:hAnsi="Times New Roman" w:cs="Times New Roman"/>
        </w:rPr>
        <w:t>ChatGPT - GPT-5.5 Thinking</w:t>
      </w:r>
    </w:p>
    <w:p w14:paraId="467CE1D5"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A.2 How AI Was Used</w:t>
      </w:r>
    </w:p>
    <w:p w14:paraId="7C8725F2" w14:textId="77777777" w:rsidR="00D069F9" w:rsidRPr="00D069F9" w:rsidRDefault="00D069F9" w:rsidP="00D069F9">
      <w:pPr>
        <w:rPr>
          <w:rFonts w:ascii="Times New Roman" w:hAnsi="Times New Roman" w:cs="Times New Roman"/>
          <w:lang w:val="en-GB"/>
        </w:rPr>
      </w:pPr>
      <w:r w:rsidRPr="00D069F9">
        <w:rPr>
          <w:rFonts w:ascii="Times New Roman" w:hAnsi="Times New Roman" w:cs="Times New Roman"/>
          <w:lang w:val="en-GB"/>
        </w:rPr>
        <w:t>AI was used as a supporting tool to help manage, organize, implement, and review the project. The assistance mainly included:</w:t>
      </w:r>
    </w:p>
    <w:p w14:paraId="67C7BC3C"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Generating ideas for how to approach the assignment. </w:t>
      </w:r>
    </w:p>
    <w:p w14:paraId="748D256E"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Helping plan the project structure and implementation order. </w:t>
      </w:r>
    </w:p>
    <w:p w14:paraId="65E1F2C8"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Providing guidance when writing and improving Python code. </w:t>
      </w:r>
    </w:p>
    <w:p w14:paraId="282BCC62"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Assisting with code review, debugging, syntax errors, logic issues, and implementation problems. </w:t>
      </w:r>
    </w:p>
    <w:p w14:paraId="334C8A64"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Suggesting possible solutions when technical problems occurred. </w:t>
      </w:r>
    </w:p>
    <w:p w14:paraId="1A660069"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Giving guidance for data engineering, data analysis, statistical testing, machine learning, automated testing, dashboard development, and documentation. </w:t>
      </w:r>
    </w:p>
    <w:p w14:paraId="562A8D11" w14:textId="77777777" w:rsidR="00D069F9" w:rsidRPr="00D069F9" w:rsidRDefault="00D069F9" w:rsidP="00D069F9">
      <w:pPr>
        <w:numPr>
          <w:ilvl w:val="0"/>
          <w:numId w:val="12"/>
        </w:numPr>
        <w:rPr>
          <w:rFonts w:ascii="Times New Roman" w:hAnsi="Times New Roman" w:cs="Times New Roman"/>
          <w:lang w:val="en-GB"/>
        </w:rPr>
      </w:pPr>
      <w:r w:rsidRPr="00D069F9">
        <w:rPr>
          <w:rFonts w:ascii="Times New Roman" w:hAnsi="Times New Roman" w:cs="Times New Roman"/>
          <w:lang w:val="en-GB"/>
        </w:rPr>
        <w:t xml:space="preserve">Helping review and improve technical explanations, README content, project documentation, and the final report. </w:t>
      </w:r>
    </w:p>
    <w:p w14:paraId="3972A59C" w14:textId="77777777" w:rsidR="00D069F9" w:rsidRPr="00D069F9" w:rsidRDefault="00D069F9" w:rsidP="00D069F9">
      <w:pPr>
        <w:rPr>
          <w:rFonts w:ascii="Times New Roman" w:hAnsi="Times New Roman" w:cs="Times New Roman"/>
          <w:lang w:val="en-GB"/>
        </w:rPr>
      </w:pPr>
      <w:r w:rsidRPr="00D069F9">
        <w:rPr>
          <w:rFonts w:ascii="Times New Roman" w:hAnsi="Times New Roman" w:cs="Times New Roman"/>
          <w:lang w:val="en-GB"/>
        </w:rPr>
        <w:t>AI-generated code suggestions were not accepted automatically. The code was reviewed, adapted where necessary, executed locally, tested against the actual project data, and validated using pipeline outputs, automated tests, statistical results, machine-learning outputs, and the deployed dashboard.</w:t>
      </w:r>
    </w:p>
    <w:p w14:paraId="208E8FA0" w14:textId="477DAF7F" w:rsidR="00D21FD9" w:rsidRPr="00D069F9" w:rsidRDefault="00D069F9">
      <w:pPr>
        <w:rPr>
          <w:rFonts w:ascii="Times New Roman" w:hAnsi="Times New Roman" w:cs="Times New Roman"/>
          <w:lang w:val="en-GB"/>
        </w:rPr>
      </w:pPr>
      <w:r w:rsidRPr="00D069F9">
        <w:rPr>
          <w:rFonts w:ascii="Times New Roman" w:hAnsi="Times New Roman" w:cs="Times New Roman"/>
          <w:lang w:val="en-GB"/>
        </w:rPr>
        <w:t xml:space="preserve">AI was used only as a supporting assistant. The final project was implemented, executed, tested, reviewed, and validated using the actual datasets, source code, pipeline outputs, </w:t>
      </w:r>
      <w:proofErr w:type="spellStart"/>
      <w:r w:rsidRPr="00D069F9">
        <w:rPr>
          <w:rFonts w:ascii="Times New Roman" w:hAnsi="Times New Roman" w:cs="Times New Roman"/>
          <w:lang w:val="en-GB"/>
        </w:rPr>
        <w:t>DuckDB</w:t>
      </w:r>
      <w:proofErr w:type="spellEnd"/>
      <w:r w:rsidRPr="00D069F9">
        <w:rPr>
          <w:rFonts w:ascii="Times New Roman" w:hAnsi="Times New Roman" w:cs="Times New Roman"/>
          <w:lang w:val="en-GB"/>
        </w:rPr>
        <w:t xml:space="preserve"> warehouse results, statistical findings, machine-learning results, dashboard deployment, GitHub Actions CI, and automated tests.</w:t>
      </w:r>
    </w:p>
    <w:p w14:paraId="1828B715"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A.3 Final Disclosure Statement</w:t>
      </w:r>
    </w:p>
    <w:tbl>
      <w:tblPr>
        <w:tblStyle w:val="TableGrid"/>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850"/>
      </w:tblGrid>
      <w:tr w:rsidR="00D21FD9" w:rsidRPr="00C77906" w14:paraId="5BB66EFC" w14:textId="77777777">
        <w:trPr>
          <w:jc w:val="center"/>
        </w:trPr>
        <w:tc>
          <w:tcPr>
            <w:tcW w:w="9866" w:type="dxa"/>
            <w:shd w:val="clear" w:color="auto" w:fill="EAF2F8"/>
            <w:tcMar>
              <w:top w:w="90" w:type="dxa"/>
              <w:left w:w="90" w:type="dxa"/>
              <w:bottom w:w="90" w:type="dxa"/>
              <w:right w:w="90" w:type="dxa"/>
            </w:tcMar>
            <w:vAlign w:val="center"/>
          </w:tcPr>
          <w:p w14:paraId="74CE2FB5" w14:textId="77777777" w:rsidR="00D069F9" w:rsidRPr="00D069F9" w:rsidRDefault="00D069F9" w:rsidP="00D069F9">
            <w:pPr>
              <w:jc w:val="center"/>
              <w:rPr>
                <w:rFonts w:ascii="Times New Roman" w:hAnsi="Times New Roman" w:cs="Times New Roman"/>
                <w:b/>
                <w:color w:val="0B1F44"/>
                <w:lang w:val="en-GB"/>
              </w:rPr>
            </w:pPr>
            <w:r w:rsidRPr="00D069F9">
              <w:rPr>
                <w:rFonts w:ascii="Times New Roman" w:hAnsi="Times New Roman" w:cs="Times New Roman"/>
                <w:b/>
                <w:color w:val="0B1F44"/>
                <w:lang w:val="en-GB"/>
              </w:rPr>
              <w:t>Generative AI was used to provide ideas, coding guidance, code review, debugging support, technical guidance, documentation assistance, and help with managing the overall project workflow.</w:t>
            </w:r>
          </w:p>
          <w:p w14:paraId="6D045ED1" w14:textId="5C9676B1" w:rsidR="00D21FD9" w:rsidRPr="00D069F9" w:rsidRDefault="00D069F9" w:rsidP="00D069F9">
            <w:pPr>
              <w:jc w:val="center"/>
              <w:rPr>
                <w:rFonts w:ascii="Times New Roman" w:hAnsi="Times New Roman" w:cs="Times New Roman"/>
                <w:b/>
                <w:color w:val="0B1F44"/>
                <w:lang w:val="en-GB"/>
              </w:rPr>
            </w:pPr>
            <w:r w:rsidRPr="00D069F9">
              <w:rPr>
                <w:rFonts w:ascii="Times New Roman" w:hAnsi="Times New Roman" w:cs="Times New Roman"/>
                <w:b/>
                <w:color w:val="0B1F44"/>
                <w:lang w:val="en-GB"/>
              </w:rPr>
              <w:t>Final responsibility for the implementation, code, analysis, testing, documentation, interpretation, and conclusions remains with the project author.</w:t>
            </w:r>
          </w:p>
        </w:tc>
      </w:tr>
    </w:tbl>
    <w:p w14:paraId="00CCAB84"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46DCA4FE"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Appendix B. Reproducibility &amp; Validation Evidence</w:t>
      </w:r>
    </w:p>
    <w:p w14:paraId="19B28D67"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B.1 Reproducibility Commands</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880"/>
        <w:gridCol w:w="6912"/>
      </w:tblGrid>
      <w:tr w:rsidR="00D21FD9" w:rsidRPr="00C77906" w14:paraId="1FFC8CF4" w14:textId="77777777">
        <w:trPr>
          <w:jc w:val="center"/>
        </w:trPr>
        <w:tc>
          <w:tcPr>
            <w:tcW w:w="2880" w:type="dxa"/>
            <w:shd w:val="clear" w:color="auto" w:fill="0B1F44"/>
            <w:tcMar>
              <w:top w:w="90" w:type="dxa"/>
              <w:left w:w="90" w:type="dxa"/>
              <w:bottom w:w="90" w:type="dxa"/>
              <w:right w:w="90" w:type="dxa"/>
            </w:tcMar>
            <w:vAlign w:val="center"/>
          </w:tcPr>
          <w:p w14:paraId="71E76149"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Task</w:t>
            </w:r>
          </w:p>
        </w:tc>
        <w:tc>
          <w:tcPr>
            <w:tcW w:w="6912" w:type="dxa"/>
            <w:shd w:val="clear" w:color="auto" w:fill="0B1F44"/>
            <w:tcMar>
              <w:top w:w="90" w:type="dxa"/>
              <w:left w:w="90" w:type="dxa"/>
              <w:bottom w:w="90" w:type="dxa"/>
              <w:right w:w="90" w:type="dxa"/>
            </w:tcMar>
            <w:vAlign w:val="center"/>
          </w:tcPr>
          <w:p w14:paraId="548C288D" w14:textId="77777777" w:rsidR="00D21FD9" w:rsidRPr="00C77906" w:rsidRDefault="00000000">
            <w:pPr>
              <w:rPr>
                <w:rFonts w:ascii="Times New Roman" w:hAnsi="Times New Roman" w:cs="Times New Roman"/>
              </w:rPr>
            </w:pPr>
            <w:r w:rsidRPr="00C77906">
              <w:rPr>
                <w:rFonts w:ascii="Times New Roman" w:hAnsi="Times New Roman" w:cs="Times New Roman"/>
                <w:b/>
                <w:color w:val="FFFFFF"/>
                <w:sz w:val="17"/>
              </w:rPr>
              <w:t>Command</w:t>
            </w:r>
          </w:p>
        </w:tc>
      </w:tr>
      <w:tr w:rsidR="00D21FD9" w:rsidRPr="00C77906" w14:paraId="3609A5AE" w14:textId="77777777">
        <w:trPr>
          <w:jc w:val="center"/>
        </w:trPr>
        <w:tc>
          <w:tcPr>
            <w:tcW w:w="2880" w:type="dxa"/>
            <w:shd w:val="clear" w:color="auto" w:fill="F8FAFC"/>
            <w:tcMar>
              <w:top w:w="90" w:type="dxa"/>
              <w:left w:w="90" w:type="dxa"/>
              <w:bottom w:w="90" w:type="dxa"/>
              <w:right w:w="90" w:type="dxa"/>
            </w:tcMar>
            <w:vAlign w:val="center"/>
          </w:tcPr>
          <w:p w14:paraId="36B83D6A" w14:textId="77777777" w:rsidR="00D21FD9" w:rsidRPr="00C77906" w:rsidRDefault="00000000">
            <w:pPr>
              <w:rPr>
                <w:rFonts w:ascii="Times New Roman" w:hAnsi="Times New Roman" w:cs="Times New Roman"/>
              </w:rPr>
            </w:pPr>
            <w:r w:rsidRPr="00C77906">
              <w:rPr>
                <w:rFonts w:ascii="Times New Roman" w:hAnsi="Times New Roman" w:cs="Times New Roman"/>
                <w:sz w:val="17"/>
              </w:rPr>
              <w:t>Clone repository</w:t>
            </w:r>
          </w:p>
        </w:tc>
        <w:tc>
          <w:tcPr>
            <w:tcW w:w="6912" w:type="dxa"/>
            <w:shd w:val="clear" w:color="auto" w:fill="F8FAFC"/>
            <w:tcMar>
              <w:top w:w="90" w:type="dxa"/>
              <w:left w:w="90" w:type="dxa"/>
              <w:bottom w:w="90" w:type="dxa"/>
              <w:right w:w="90" w:type="dxa"/>
            </w:tcMar>
            <w:vAlign w:val="center"/>
          </w:tcPr>
          <w:p w14:paraId="5518DE01" w14:textId="77777777" w:rsidR="00D21FD9" w:rsidRPr="00C77906" w:rsidRDefault="00000000">
            <w:pPr>
              <w:rPr>
                <w:rFonts w:ascii="Times New Roman" w:hAnsi="Times New Roman" w:cs="Times New Roman"/>
              </w:rPr>
            </w:pPr>
            <w:r w:rsidRPr="00C77906">
              <w:rPr>
                <w:rFonts w:ascii="Times New Roman" w:hAnsi="Times New Roman" w:cs="Times New Roman"/>
                <w:sz w:val="17"/>
              </w:rPr>
              <w:t>git clone https://github.com/PabodaFdo/airbnb-data-engineering-challenge.git</w:t>
            </w:r>
          </w:p>
        </w:tc>
      </w:tr>
      <w:tr w:rsidR="00D21FD9" w:rsidRPr="00C77906" w14:paraId="43FBE932" w14:textId="77777777">
        <w:trPr>
          <w:jc w:val="center"/>
        </w:trPr>
        <w:tc>
          <w:tcPr>
            <w:tcW w:w="2880" w:type="dxa"/>
            <w:tcMar>
              <w:top w:w="90" w:type="dxa"/>
              <w:left w:w="90" w:type="dxa"/>
              <w:bottom w:w="90" w:type="dxa"/>
              <w:right w:w="90" w:type="dxa"/>
            </w:tcMar>
            <w:vAlign w:val="center"/>
          </w:tcPr>
          <w:p w14:paraId="2B25CB78" w14:textId="77777777" w:rsidR="00D21FD9" w:rsidRPr="00C77906" w:rsidRDefault="00000000">
            <w:pPr>
              <w:rPr>
                <w:rFonts w:ascii="Times New Roman" w:hAnsi="Times New Roman" w:cs="Times New Roman"/>
              </w:rPr>
            </w:pPr>
            <w:r w:rsidRPr="00C77906">
              <w:rPr>
                <w:rFonts w:ascii="Times New Roman" w:hAnsi="Times New Roman" w:cs="Times New Roman"/>
                <w:sz w:val="17"/>
              </w:rPr>
              <w:t>Create environment</w:t>
            </w:r>
          </w:p>
        </w:tc>
        <w:tc>
          <w:tcPr>
            <w:tcW w:w="6912" w:type="dxa"/>
            <w:tcMar>
              <w:top w:w="90" w:type="dxa"/>
              <w:left w:w="90" w:type="dxa"/>
              <w:bottom w:w="90" w:type="dxa"/>
              <w:right w:w="90" w:type="dxa"/>
            </w:tcMar>
            <w:vAlign w:val="center"/>
          </w:tcPr>
          <w:p w14:paraId="63FB8A77"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-m venv .venv</w:t>
            </w:r>
          </w:p>
        </w:tc>
      </w:tr>
      <w:tr w:rsidR="00D21FD9" w:rsidRPr="00C77906" w14:paraId="3541423E" w14:textId="77777777">
        <w:trPr>
          <w:jc w:val="center"/>
        </w:trPr>
        <w:tc>
          <w:tcPr>
            <w:tcW w:w="2880" w:type="dxa"/>
            <w:shd w:val="clear" w:color="auto" w:fill="F8FAFC"/>
            <w:tcMar>
              <w:top w:w="90" w:type="dxa"/>
              <w:left w:w="90" w:type="dxa"/>
              <w:bottom w:w="90" w:type="dxa"/>
              <w:right w:w="90" w:type="dxa"/>
            </w:tcMar>
            <w:vAlign w:val="center"/>
          </w:tcPr>
          <w:p w14:paraId="322E0792" w14:textId="77777777" w:rsidR="00D21FD9" w:rsidRPr="00C77906" w:rsidRDefault="00000000">
            <w:pPr>
              <w:rPr>
                <w:rFonts w:ascii="Times New Roman" w:hAnsi="Times New Roman" w:cs="Times New Roman"/>
              </w:rPr>
            </w:pPr>
            <w:r w:rsidRPr="00C77906">
              <w:rPr>
                <w:rFonts w:ascii="Times New Roman" w:hAnsi="Times New Roman" w:cs="Times New Roman"/>
                <w:sz w:val="17"/>
              </w:rPr>
              <w:t>Install dependencies</w:t>
            </w:r>
          </w:p>
        </w:tc>
        <w:tc>
          <w:tcPr>
            <w:tcW w:w="6912" w:type="dxa"/>
            <w:shd w:val="clear" w:color="auto" w:fill="F8FAFC"/>
            <w:tcMar>
              <w:top w:w="90" w:type="dxa"/>
              <w:left w:w="90" w:type="dxa"/>
              <w:bottom w:w="90" w:type="dxa"/>
              <w:right w:w="90" w:type="dxa"/>
            </w:tcMar>
            <w:vAlign w:val="center"/>
          </w:tcPr>
          <w:p w14:paraId="2AE52ECD" w14:textId="77777777" w:rsidR="00D21FD9" w:rsidRPr="00C77906" w:rsidRDefault="00000000">
            <w:pPr>
              <w:rPr>
                <w:rFonts w:ascii="Times New Roman" w:hAnsi="Times New Roman" w:cs="Times New Roman"/>
              </w:rPr>
            </w:pPr>
            <w:r w:rsidRPr="00C77906">
              <w:rPr>
                <w:rFonts w:ascii="Times New Roman" w:hAnsi="Times New Roman" w:cs="Times New Roman"/>
                <w:sz w:val="17"/>
              </w:rPr>
              <w:t>pip install -r requirements.txt</w:t>
            </w:r>
          </w:p>
        </w:tc>
      </w:tr>
      <w:tr w:rsidR="00D21FD9" w:rsidRPr="00C77906" w14:paraId="2FBCC4BD" w14:textId="77777777">
        <w:trPr>
          <w:jc w:val="center"/>
        </w:trPr>
        <w:tc>
          <w:tcPr>
            <w:tcW w:w="2880" w:type="dxa"/>
            <w:tcMar>
              <w:top w:w="90" w:type="dxa"/>
              <w:left w:w="90" w:type="dxa"/>
              <w:bottom w:w="90" w:type="dxa"/>
              <w:right w:w="90" w:type="dxa"/>
            </w:tcMar>
            <w:vAlign w:val="center"/>
          </w:tcPr>
          <w:p w14:paraId="23972136" w14:textId="77777777" w:rsidR="00D21FD9" w:rsidRPr="00C77906" w:rsidRDefault="00000000">
            <w:pPr>
              <w:rPr>
                <w:rFonts w:ascii="Times New Roman" w:hAnsi="Times New Roman" w:cs="Times New Roman"/>
              </w:rPr>
            </w:pPr>
            <w:r w:rsidRPr="00C77906">
              <w:rPr>
                <w:rFonts w:ascii="Times New Roman" w:hAnsi="Times New Roman" w:cs="Times New Roman"/>
                <w:sz w:val="17"/>
              </w:rPr>
              <w:t>Run pipeline</w:t>
            </w:r>
          </w:p>
        </w:tc>
        <w:tc>
          <w:tcPr>
            <w:tcW w:w="6912" w:type="dxa"/>
            <w:tcMar>
              <w:top w:w="90" w:type="dxa"/>
              <w:left w:w="90" w:type="dxa"/>
              <w:bottom w:w="90" w:type="dxa"/>
              <w:right w:w="90" w:type="dxa"/>
            </w:tcMar>
            <w:vAlign w:val="center"/>
          </w:tcPr>
          <w:p w14:paraId="77E1E28A"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run_pipeline.py --city amsterdam</w:t>
            </w:r>
          </w:p>
        </w:tc>
      </w:tr>
      <w:tr w:rsidR="00D21FD9" w:rsidRPr="00C77906" w14:paraId="3839B597" w14:textId="77777777">
        <w:trPr>
          <w:jc w:val="center"/>
        </w:trPr>
        <w:tc>
          <w:tcPr>
            <w:tcW w:w="2880" w:type="dxa"/>
            <w:shd w:val="clear" w:color="auto" w:fill="F8FAFC"/>
            <w:tcMar>
              <w:top w:w="90" w:type="dxa"/>
              <w:left w:w="90" w:type="dxa"/>
              <w:bottom w:w="90" w:type="dxa"/>
              <w:right w:w="90" w:type="dxa"/>
            </w:tcMar>
            <w:vAlign w:val="center"/>
          </w:tcPr>
          <w:p w14:paraId="77D46332" w14:textId="77777777" w:rsidR="00D21FD9" w:rsidRPr="00C77906" w:rsidRDefault="00000000">
            <w:pPr>
              <w:rPr>
                <w:rFonts w:ascii="Times New Roman" w:hAnsi="Times New Roman" w:cs="Times New Roman"/>
              </w:rPr>
            </w:pPr>
            <w:r w:rsidRPr="00C77906">
              <w:rPr>
                <w:rFonts w:ascii="Times New Roman" w:hAnsi="Times New Roman" w:cs="Times New Roman"/>
                <w:sz w:val="17"/>
              </w:rPr>
              <w:t>Run tests</w:t>
            </w:r>
          </w:p>
        </w:tc>
        <w:tc>
          <w:tcPr>
            <w:tcW w:w="6912" w:type="dxa"/>
            <w:shd w:val="clear" w:color="auto" w:fill="F8FAFC"/>
            <w:tcMar>
              <w:top w:w="90" w:type="dxa"/>
              <w:left w:w="90" w:type="dxa"/>
              <w:bottom w:w="90" w:type="dxa"/>
              <w:right w:w="90" w:type="dxa"/>
            </w:tcMar>
            <w:vAlign w:val="center"/>
          </w:tcPr>
          <w:p w14:paraId="29EE5B85"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-m pytest tests/ -v</w:t>
            </w:r>
          </w:p>
        </w:tc>
      </w:tr>
      <w:tr w:rsidR="00D21FD9" w:rsidRPr="00C77906" w14:paraId="0FD1548C" w14:textId="77777777">
        <w:trPr>
          <w:jc w:val="center"/>
        </w:trPr>
        <w:tc>
          <w:tcPr>
            <w:tcW w:w="2880" w:type="dxa"/>
            <w:tcMar>
              <w:top w:w="90" w:type="dxa"/>
              <w:left w:w="90" w:type="dxa"/>
              <w:bottom w:w="90" w:type="dxa"/>
              <w:right w:w="90" w:type="dxa"/>
            </w:tcMar>
            <w:vAlign w:val="center"/>
          </w:tcPr>
          <w:p w14:paraId="18F82525" w14:textId="77777777" w:rsidR="00D21FD9" w:rsidRPr="00C77906" w:rsidRDefault="00000000">
            <w:pPr>
              <w:rPr>
                <w:rFonts w:ascii="Times New Roman" w:hAnsi="Times New Roman" w:cs="Times New Roman"/>
              </w:rPr>
            </w:pPr>
            <w:r w:rsidRPr="00C77906">
              <w:rPr>
                <w:rFonts w:ascii="Times New Roman" w:hAnsi="Times New Roman" w:cs="Times New Roman"/>
                <w:sz w:val="17"/>
              </w:rPr>
              <w:t>Compile project</w:t>
            </w:r>
          </w:p>
        </w:tc>
        <w:tc>
          <w:tcPr>
            <w:tcW w:w="6912" w:type="dxa"/>
            <w:tcMar>
              <w:top w:w="90" w:type="dxa"/>
              <w:left w:w="90" w:type="dxa"/>
              <w:bottom w:w="90" w:type="dxa"/>
              <w:right w:w="90" w:type="dxa"/>
            </w:tcMar>
            <w:vAlign w:val="center"/>
          </w:tcPr>
          <w:p w14:paraId="02B5B444"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-m compileall -q run_pipeline.py src tests experiments dashboard</w:t>
            </w:r>
          </w:p>
        </w:tc>
      </w:tr>
      <w:tr w:rsidR="00D21FD9" w:rsidRPr="00C77906" w14:paraId="6F33BE53" w14:textId="77777777">
        <w:trPr>
          <w:jc w:val="center"/>
        </w:trPr>
        <w:tc>
          <w:tcPr>
            <w:tcW w:w="2880" w:type="dxa"/>
            <w:shd w:val="clear" w:color="auto" w:fill="F8FAFC"/>
            <w:tcMar>
              <w:top w:w="90" w:type="dxa"/>
              <w:left w:w="90" w:type="dxa"/>
              <w:bottom w:w="90" w:type="dxa"/>
              <w:right w:w="90" w:type="dxa"/>
            </w:tcMar>
            <w:vAlign w:val="center"/>
          </w:tcPr>
          <w:p w14:paraId="6CA5290B" w14:textId="77777777" w:rsidR="00D21FD9" w:rsidRPr="00C77906" w:rsidRDefault="00000000">
            <w:pPr>
              <w:rPr>
                <w:rFonts w:ascii="Times New Roman" w:hAnsi="Times New Roman" w:cs="Times New Roman"/>
              </w:rPr>
            </w:pPr>
            <w:r w:rsidRPr="00C77906">
              <w:rPr>
                <w:rFonts w:ascii="Times New Roman" w:hAnsi="Times New Roman" w:cs="Times New Roman"/>
                <w:sz w:val="17"/>
              </w:rPr>
              <w:t>Run ML experiment</w:t>
            </w:r>
          </w:p>
        </w:tc>
        <w:tc>
          <w:tcPr>
            <w:tcW w:w="6912" w:type="dxa"/>
            <w:shd w:val="clear" w:color="auto" w:fill="F8FAFC"/>
            <w:tcMar>
              <w:top w:w="90" w:type="dxa"/>
              <w:left w:w="90" w:type="dxa"/>
              <w:bottom w:w="90" w:type="dxa"/>
              <w:right w:w="90" w:type="dxa"/>
            </w:tcMar>
            <w:vAlign w:val="center"/>
          </w:tcPr>
          <w:p w14:paraId="172485F5" w14:textId="77777777" w:rsidR="00D21FD9" w:rsidRPr="00C77906" w:rsidRDefault="00000000">
            <w:pPr>
              <w:rPr>
                <w:rFonts w:ascii="Times New Roman" w:hAnsi="Times New Roman" w:cs="Times New Roman"/>
              </w:rPr>
            </w:pPr>
            <w:r w:rsidRPr="00C77906">
              <w:rPr>
                <w:rFonts w:ascii="Times New Roman" w:hAnsi="Times New Roman" w:cs="Times New Roman"/>
                <w:sz w:val="17"/>
              </w:rPr>
              <w:t>python experiments/price_prediction.py</w:t>
            </w:r>
          </w:p>
        </w:tc>
      </w:tr>
      <w:tr w:rsidR="00D21FD9" w:rsidRPr="00C77906" w14:paraId="345CE4B5" w14:textId="77777777">
        <w:trPr>
          <w:jc w:val="center"/>
        </w:trPr>
        <w:tc>
          <w:tcPr>
            <w:tcW w:w="2880" w:type="dxa"/>
            <w:tcMar>
              <w:top w:w="90" w:type="dxa"/>
              <w:left w:w="90" w:type="dxa"/>
              <w:bottom w:w="90" w:type="dxa"/>
              <w:right w:w="90" w:type="dxa"/>
            </w:tcMar>
            <w:vAlign w:val="center"/>
          </w:tcPr>
          <w:p w14:paraId="2F196A71" w14:textId="77777777" w:rsidR="00D21FD9" w:rsidRPr="00C77906" w:rsidRDefault="00000000">
            <w:pPr>
              <w:rPr>
                <w:rFonts w:ascii="Times New Roman" w:hAnsi="Times New Roman" w:cs="Times New Roman"/>
              </w:rPr>
            </w:pPr>
            <w:r w:rsidRPr="00C77906">
              <w:rPr>
                <w:rFonts w:ascii="Times New Roman" w:hAnsi="Times New Roman" w:cs="Times New Roman"/>
                <w:sz w:val="17"/>
              </w:rPr>
              <w:t>Run dashboard locally</w:t>
            </w:r>
          </w:p>
        </w:tc>
        <w:tc>
          <w:tcPr>
            <w:tcW w:w="6912" w:type="dxa"/>
            <w:tcMar>
              <w:top w:w="90" w:type="dxa"/>
              <w:left w:w="90" w:type="dxa"/>
              <w:bottom w:w="90" w:type="dxa"/>
              <w:right w:w="90" w:type="dxa"/>
            </w:tcMar>
            <w:vAlign w:val="center"/>
          </w:tcPr>
          <w:p w14:paraId="7D15474A" w14:textId="77777777" w:rsidR="00D21FD9" w:rsidRPr="00C77906" w:rsidRDefault="00000000">
            <w:pPr>
              <w:rPr>
                <w:rFonts w:ascii="Times New Roman" w:hAnsi="Times New Roman" w:cs="Times New Roman"/>
              </w:rPr>
            </w:pPr>
            <w:r w:rsidRPr="00C77906">
              <w:rPr>
                <w:rFonts w:ascii="Times New Roman" w:hAnsi="Times New Roman" w:cs="Times New Roman"/>
                <w:sz w:val="17"/>
              </w:rPr>
              <w:t>streamlit run dashboard/app.py</w:t>
            </w:r>
          </w:p>
        </w:tc>
      </w:tr>
    </w:tbl>
    <w:p w14:paraId="6ABED349"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B.2 Key Project Files</w:t>
      </w:r>
    </w:p>
    <w:p w14:paraId="35BC8810"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run_pipeline.py</w:t>
      </w:r>
    </w:p>
    <w:p w14:paraId="1CBCA0E9"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src/profile.py</w:t>
      </w:r>
    </w:p>
    <w:p w14:paraId="0B75CEFC"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src/validate.py</w:t>
      </w:r>
    </w:p>
    <w:p w14:paraId="41923FD6"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src/clean.py</w:t>
      </w:r>
    </w:p>
    <w:p w14:paraId="22A7C79D"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src/enrich.py</w:t>
      </w:r>
    </w:p>
    <w:p w14:paraId="19A1A7D5"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src/build_warehouse.py</w:t>
      </w:r>
    </w:p>
    <w:p w14:paraId="69B0490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sql/analytical_queries.sql</w:t>
      </w:r>
    </w:p>
    <w:p w14:paraId="2AEE89A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tests/test_data_quality.py</w:t>
      </w:r>
    </w:p>
    <w:p w14:paraId="1C23AC0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experiments/price_prediction.py</w:t>
      </w:r>
    </w:p>
    <w:p w14:paraId="1F8B52A6"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dashboard/app.py</w:t>
      </w:r>
    </w:p>
    <w:p w14:paraId="3EEE766F"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dashboard/charts.py</w:t>
      </w:r>
    </w:p>
    <w:p w14:paraId="5D4248C7"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dashboard/components.py</w:t>
      </w:r>
    </w:p>
    <w:p w14:paraId="52EEECEF"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dashboard/data_loader.py</w:t>
      </w:r>
    </w:p>
    <w:p w14:paraId="3304633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docs/architecture_diagram.png</w:t>
      </w:r>
    </w:p>
    <w:p w14:paraId="4A5F1F6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docs/assumptions.md</w:t>
      </w:r>
    </w:p>
    <w:p w14:paraId="3E43A36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docs/decision_log.md</w:t>
      </w:r>
    </w:p>
    <w:p w14:paraId="43DFA398"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docs/completed_work.md</w:t>
      </w:r>
    </w:p>
    <w:p w14:paraId="7593D283"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docs/incomplete_work.md</w:t>
      </w:r>
    </w:p>
    <w:p w14:paraId="42FFD2B1" w14:textId="77777777" w:rsidR="00D21FD9" w:rsidRPr="00C77906" w:rsidRDefault="00000000">
      <w:pPr>
        <w:pStyle w:val="ListBullet"/>
        <w:rPr>
          <w:rFonts w:ascii="Times New Roman" w:hAnsi="Times New Roman" w:cs="Times New Roman"/>
        </w:rPr>
      </w:pPr>
      <w:r w:rsidRPr="00C77906">
        <w:rPr>
          <w:rFonts w:ascii="Times New Roman" w:hAnsi="Times New Roman" w:cs="Times New Roman"/>
        </w:rPr>
        <w:t>docs/ai_usage_disclosure.md</w:t>
      </w:r>
    </w:p>
    <w:p w14:paraId="6B42A7BD" w14:textId="77777777" w:rsidR="00D21FD9" w:rsidRPr="00C77906" w:rsidRDefault="00000000">
      <w:pPr>
        <w:pStyle w:val="Heading2"/>
        <w:rPr>
          <w:rFonts w:ascii="Times New Roman" w:hAnsi="Times New Roman" w:cs="Times New Roman"/>
        </w:rPr>
      </w:pPr>
      <w:r w:rsidRPr="00C77906">
        <w:rPr>
          <w:rFonts w:ascii="Times New Roman" w:hAnsi="Times New Roman" w:cs="Times New Roman"/>
        </w:rPr>
        <w:t>B.3 Final Verified Engineering, Analytical, and Delivery Results</w:t>
      </w:r>
    </w:p>
    <w:tbl>
      <w:tblPr>
        <w:tblStyle w:val="TableGrid"/>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4464"/>
        <w:gridCol w:w="5328"/>
      </w:tblGrid>
      <w:tr w:rsidR="00D21FD9" w:rsidRPr="00D069F9" w14:paraId="058E67A3" w14:textId="77777777">
        <w:trPr>
          <w:jc w:val="center"/>
        </w:trPr>
        <w:tc>
          <w:tcPr>
            <w:tcW w:w="4464" w:type="dxa"/>
            <w:shd w:val="clear" w:color="auto" w:fill="0B1F44"/>
            <w:tcMar>
              <w:top w:w="90" w:type="dxa"/>
              <w:left w:w="90" w:type="dxa"/>
              <w:bottom w:w="90" w:type="dxa"/>
              <w:right w:w="90" w:type="dxa"/>
            </w:tcMar>
            <w:vAlign w:val="center"/>
          </w:tcPr>
          <w:p w14:paraId="7729FCE3" w14:textId="77777777" w:rsidR="00D21FD9" w:rsidRPr="00D069F9" w:rsidRDefault="00000000">
            <w:pPr>
              <w:rPr>
                <w:rFonts w:ascii="Times New Roman" w:hAnsi="Times New Roman" w:cs="Times New Roman"/>
                <w:sz w:val="22"/>
              </w:rPr>
            </w:pPr>
            <w:r w:rsidRPr="00D069F9">
              <w:rPr>
                <w:rFonts w:ascii="Times New Roman" w:hAnsi="Times New Roman" w:cs="Times New Roman"/>
                <w:b/>
                <w:color w:val="FFFFFF"/>
                <w:sz w:val="22"/>
              </w:rPr>
              <w:t>Metric</w:t>
            </w:r>
          </w:p>
        </w:tc>
        <w:tc>
          <w:tcPr>
            <w:tcW w:w="5328" w:type="dxa"/>
            <w:shd w:val="clear" w:color="auto" w:fill="0B1F44"/>
            <w:tcMar>
              <w:top w:w="90" w:type="dxa"/>
              <w:left w:w="90" w:type="dxa"/>
              <w:bottom w:w="90" w:type="dxa"/>
              <w:right w:w="90" w:type="dxa"/>
            </w:tcMar>
            <w:vAlign w:val="center"/>
          </w:tcPr>
          <w:p w14:paraId="20D77ACA" w14:textId="77777777" w:rsidR="00D21FD9" w:rsidRPr="00D069F9" w:rsidRDefault="00000000">
            <w:pPr>
              <w:rPr>
                <w:rFonts w:ascii="Times New Roman" w:hAnsi="Times New Roman" w:cs="Times New Roman"/>
                <w:sz w:val="22"/>
              </w:rPr>
            </w:pPr>
            <w:r w:rsidRPr="00D069F9">
              <w:rPr>
                <w:rFonts w:ascii="Times New Roman" w:hAnsi="Times New Roman" w:cs="Times New Roman"/>
                <w:b/>
                <w:color w:val="FFFFFF"/>
                <w:sz w:val="22"/>
              </w:rPr>
              <w:t>Result</w:t>
            </w:r>
          </w:p>
        </w:tc>
      </w:tr>
      <w:tr w:rsidR="00D21FD9" w:rsidRPr="00D069F9" w14:paraId="123CDFC3" w14:textId="77777777">
        <w:trPr>
          <w:jc w:val="center"/>
        </w:trPr>
        <w:tc>
          <w:tcPr>
            <w:tcW w:w="4464" w:type="dxa"/>
            <w:shd w:val="clear" w:color="auto" w:fill="F8FAFC"/>
            <w:tcMar>
              <w:top w:w="90" w:type="dxa"/>
              <w:left w:w="90" w:type="dxa"/>
              <w:bottom w:w="90" w:type="dxa"/>
              <w:right w:w="90" w:type="dxa"/>
            </w:tcMar>
            <w:vAlign w:val="center"/>
          </w:tcPr>
          <w:p w14:paraId="432A79E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Source datasets profiled</w:t>
            </w:r>
          </w:p>
        </w:tc>
        <w:tc>
          <w:tcPr>
            <w:tcW w:w="5328" w:type="dxa"/>
            <w:shd w:val="clear" w:color="auto" w:fill="F8FAFC"/>
            <w:tcMar>
              <w:top w:w="90" w:type="dxa"/>
              <w:left w:w="90" w:type="dxa"/>
              <w:bottom w:w="90" w:type="dxa"/>
              <w:right w:w="90" w:type="dxa"/>
            </w:tcMar>
            <w:vAlign w:val="center"/>
          </w:tcPr>
          <w:p w14:paraId="4F94959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7 / 7</w:t>
            </w:r>
          </w:p>
        </w:tc>
      </w:tr>
      <w:tr w:rsidR="00D21FD9" w:rsidRPr="00D069F9" w14:paraId="26F7530B" w14:textId="77777777">
        <w:trPr>
          <w:jc w:val="center"/>
        </w:trPr>
        <w:tc>
          <w:tcPr>
            <w:tcW w:w="4464" w:type="dxa"/>
            <w:tcMar>
              <w:top w:w="90" w:type="dxa"/>
              <w:left w:w="90" w:type="dxa"/>
              <w:bottom w:w="90" w:type="dxa"/>
              <w:right w:w="90" w:type="dxa"/>
            </w:tcMar>
            <w:vAlign w:val="center"/>
          </w:tcPr>
          <w:p w14:paraId="4460FE00"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Source validation</w:t>
            </w:r>
          </w:p>
        </w:tc>
        <w:tc>
          <w:tcPr>
            <w:tcW w:w="5328" w:type="dxa"/>
            <w:tcMar>
              <w:top w:w="90" w:type="dxa"/>
              <w:left w:w="90" w:type="dxa"/>
              <w:bottom w:w="90" w:type="dxa"/>
              <w:right w:w="90" w:type="dxa"/>
            </w:tcMar>
            <w:vAlign w:val="center"/>
          </w:tcPr>
          <w:p w14:paraId="57FD2EC0"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83 PASS / 7 WARNING / 0 FAIL</w:t>
            </w:r>
          </w:p>
        </w:tc>
      </w:tr>
      <w:tr w:rsidR="00D21FD9" w:rsidRPr="00D069F9" w14:paraId="033238BC" w14:textId="77777777">
        <w:trPr>
          <w:jc w:val="center"/>
        </w:trPr>
        <w:tc>
          <w:tcPr>
            <w:tcW w:w="4464" w:type="dxa"/>
            <w:shd w:val="clear" w:color="auto" w:fill="F8FAFC"/>
            <w:tcMar>
              <w:top w:w="90" w:type="dxa"/>
              <w:left w:w="90" w:type="dxa"/>
              <w:bottom w:w="90" w:type="dxa"/>
              <w:right w:w="90" w:type="dxa"/>
            </w:tcMar>
            <w:vAlign w:val="center"/>
          </w:tcPr>
          <w:p w14:paraId="793997EC"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Canonical listings preserved</w:t>
            </w:r>
          </w:p>
        </w:tc>
        <w:tc>
          <w:tcPr>
            <w:tcW w:w="5328" w:type="dxa"/>
            <w:shd w:val="clear" w:color="auto" w:fill="F8FAFC"/>
            <w:tcMar>
              <w:top w:w="90" w:type="dxa"/>
              <w:left w:w="90" w:type="dxa"/>
              <w:bottom w:w="90" w:type="dxa"/>
              <w:right w:w="90" w:type="dxa"/>
            </w:tcMar>
            <w:vAlign w:val="center"/>
          </w:tcPr>
          <w:p w14:paraId="31862B27"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10,465</w:t>
            </w:r>
          </w:p>
        </w:tc>
      </w:tr>
      <w:tr w:rsidR="00D21FD9" w:rsidRPr="00D069F9" w14:paraId="6582F5F2" w14:textId="77777777">
        <w:trPr>
          <w:jc w:val="center"/>
        </w:trPr>
        <w:tc>
          <w:tcPr>
            <w:tcW w:w="4464" w:type="dxa"/>
            <w:tcMar>
              <w:top w:w="90" w:type="dxa"/>
              <w:left w:w="90" w:type="dxa"/>
              <w:bottom w:w="90" w:type="dxa"/>
              <w:right w:w="90" w:type="dxa"/>
            </w:tcMar>
            <w:vAlign w:val="center"/>
          </w:tcPr>
          <w:p w14:paraId="38B7354D"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Detailed-source matches</w:t>
            </w:r>
          </w:p>
        </w:tc>
        <w:tc>
          <w:tcPr>
            <w:tcW w:w="5328" w:type="dxa"/>
            <w:tcMar>
              <w:top w:w="90" w:type="dxa"/>
              <w:left w:w="90" w:type="dxa"/>
              <w:bottom w:w="90" w:type="dxa"/>
              <w:right w:w="90" w:type="dxa"/>
            </w:tcMar>
            <w:vAlign w:val="center"/>
          </w:tcPr>
          <w:p w14:paraId="67849CD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10,369</w:t>
            </w:r>
          </w:p>
        </w:tc>
      </w:tr>
      <w:tr w:rsidR="00D21FD9" w:rsidRPr="00D069F9" w14:paraId="39D98DB9" w14:textId="77777777">
        <w:trPr>
          <w:jc w:val="center"/>
        </w:trPr>
        <w:tc>
          <w:tcPr>
            <w:tcW w:w="4464" w:type="dxa"/>
            <w:shd w:val="clear" w:color="auto" w:fill="F8FAFC"/>
            <w:tcMar>
              <w:top w:w="90" w:type="dxa"/>
              <w:left w:w="90" w:type="dxa"/>
              <w:bottom w:w="90" w:type="dxa"/>
              <w:right w:w="90" w:type="dxa"/>
            </w:tcMar>
            <w:vAlign w:val="center"/>
          </w:tcPr>
          <w:p w14:paraId="6C222412"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lastRenderedPageBreak/>
              <w:t>Summary-only listings retained</w:t>
            </w:r>
          </w:p>
        </w:tc>
        <w:tc>
          <w:tcPr>
            <w:tcW w:w="5328" w:type="dxa"/>
            <w:shd w:val="clear" w:color="auto" w:fill="F8FAFC"/>
            <w:tcMar>
              <w:top w:w="90" w:type="dxa"/>
              <w:left w:w="90" w:type="dxa"/>
              <w:bottom w:w="90" w:type="dxa"/>
              <w:right w:w="90" w:type="dxa"/>
            </w:tcMar>
            <w:vAlign w:val="center"/>
          </w:tcPr>
          <w:p w14:paraId="74CEBA9A"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96</w:t>
            </w:r>
          </w:p>
        </w:tc>
      </w:tr>
      <w:tr w:rsidR="00D21FD9" w:rsidRPr="00D069F9" w14:paraId="75A57221" w14:textId="77777777">
        <w:trPr>
          <w:jc w:val="center"/>
        </w:trPr>
        <w:tc>
          <w:tcPr>
            <w:tcW w:w="4464" w:type="dxa"/>
            <w:tcMar>
              <w:top w:w="90" w:type="dxa"/>
              <w:left w:w="90" w:type="dxa"/>
              <w:bottom w:w="90" w:type="dxa"/>
              <w:right w:w="90" w:type="dxa"/>
            </w:tcMar>
            <w:vAlign w:val="center"/>
          </w:tcPr>
          <w:p w14:paraId="6A1EBBB6"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Review events reconciled</w:t>
            </w:r>
          </w:p>
        </w:tc>
        <w:tc>
          <w:tcPr>
            <w:tcW w:w="5328" w:type="dxa"/>
            <w:tcMar>
              <w:top w:w="90" w:type="dxa"/>
              <w:left w:w="90" w:type="dxa"/>
              <w:bottom w:w="90" w:type="dxa"/>
              <w:right w:w="90" w:type="dxa"/>
            </w:tcMar>
            <w:vAlign w:val="center"/>
          </w:tcPr>
          <w:p w14:paraId="3814163A"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545,162</w:t>
            </w:r>
          </w:p>
        </w:tc>
      </w:tr>
      <w:tr w:rsidR="00D21FD9" w:rsidRPr="00D069F9" w14:paraId="4ED07240" w14:textId="77777777">
        <w:trPr>
          <w:jc w:val="center"/>
        </w:trPr>
        <w:tc>
          <w:tcPr>
            <w:tcW w:w="4464" w:type="dxa"/>
            <w:shd w:val="clear" w:color="auto" w:fill="F8FAFC"/>
            <w:tcMar>
              <w:top w:w="90" w:type="dxa"/>
              <w:left w:w="90" w:type="dxa"/>
              <w:bottom w:w="90" w:type="dxa"/>
              <w:right w:w="90" w:type="dxa"/>
            </w:tcMar>
            <w:vAlign w:val="center"/>
          </w:tcPr>
          <w:p w14:paraId="67184BA1"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Calendar rows reconciled</w:t>
            </w:r>
          </w:p>
        </w:tc>
        <w:tc>
          <w:tcPr>
            <w:tcW w:w="5328" w:type="dxa"/>
            <w:shd w:val="clear" w:color="auto" w:fill="F8FAFC"/>
            <w:tcMar>
              <w:top w:w="90" w:type="dxa"/>
              <w:left w:w="90" w:type="dxa"/>
              <w:bottom w:w="90" w:type="dxa"/>
              <w:right w:w="90" w:type="dxa"/>
            </w:tcMar>
            <w:vAlign w:val="center"/>
          </w:tcPr>
          <w:p w14:paraId="2A1A523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3,819,725</w:t>
            </w:r>
          </w:p>
        </w:tc>
      </w:tr>
      <w:tr w:rsidR="00D21FD9" w:rsidRPr="00D069F9" w14:paraId="59E536C8" w14:textId="77777777">
        <w:trPr>
          <w:jc w:val="center"/>
        </w:trPr>
        <w:tc>
          <w:tcPr>
            <w:tcW w:w="4464" w:type="dxa"/>
            <w:tcMar>
              <w:top w:w="90" w:type="dxa"/>
              <w:left w:w="90" w:type="dxa"/>
              <w:bottom w:w="90" w:type="dxa"/>
              <w:right w:w="90" w:type="dxa"/>
            </w:tcMar>
            <w:vAlign w:val="center"/>
          </w:tcPr>
          <w:p w14:paraId="2DBBE787"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Warehouse validation</w:t>
            </w:r>
          </w:p>
        </w:tc>
        <w:tc>
          <w:tcPr>
            <w:tcW w:w="5328" w:type="dxa"/>
            <w:tcMar>
              <w:top w:w="90" w:type="dxa"/>
              <w:left w:w="90" w:type="dxa"/>
              <w:bottom w:w="90" w:type="dxa"/>
              <w:right w:w="90" w:type="dxa"/>
            </w:tcMar>
            <w:vAlign w:val="center"/>
          </w:tcPr>
          <w:p w14:paraId="1CADFD90"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17 PASS / 0 FAIL</w:t>
            </w:r>
          </w:p>
        </w:tc>
      </w:tr>
      <w:tr w:rsidR="00D21FD9" w:rsidRPr="00D069F9" w14:paraId="5C1C0FC4" w14:textId="77777777">
        <w:trPr>
          <w:jc w:val="center"/>
        </w:trPr>
        <w:tc>
          <w:tcPr>
            <w:tcW w:w="4464" w:type="dxa"/>
            <w:shd w:val="clear" w:color="auto" w:fill="F8FAFC"/>
            <w:tcMar>
              <w:top w:w="90" w:type="dxa"/>
              <w:left w:w="90" w:type="dxa"/>
              <w:bottom w:w="90" w:type="dxa"/>
              <w:right w:w="90" w:type="dxa"/>
            </w:tcMar>
            <w:vAlign w:val="center"/>
          </w:tcPr>
          <w:p w14:paraId="49737CB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Automated tests</w:t>
            </w:r>
          </w:p>
        </w:tc>
        <w:tc>
          <w:tcPr>
            <w:tcW w:w="5328" w:type="dxa"/>
            <w:shd w:val="clear" w:color="auto" w:fill="F8FAFC"/>
            <w:tcMar>
              <w:top w:w="90" w:type="dxa"/>
              <w:left w:w="90" w:type="dxa"/>
              <w:bottom w:w="90" w:type="dxa"/>
              <w:right w:w="90" w:type="dxa"/>
            </w:tcMar>
            <w:vAlign w:val="center"/>
          </w:tcPr>
          <w:p w14:paraId="6E8414BA"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13 passed / 0 failed</w:t>
            </w:r>
          </w:p>
        </w:tc>
      </w:tr>
      <w:tr w:rsidR="00D21FD9" w:rsidRPr="00D069F9" w14:paraId="7246F853" w14:textId="77777777">
        <w:trPr>
          <w:jc w:val="center"/>
        </w:trPr>
        <w:tc>
          <w:tcPr>
            <w:tcW w:w="4464" w:type="dxa"/>
            <w:tcMar>
              <w:top w:w="90" w:type="dxa"/>
              <w:left w:w="90" w:type="dxa"/>
              <w:bottom w:w="90" w:type="dxa"/>
              <w:right w:w="90" w:type="dxa"/>
            </w:tcMar>
            <w:vAlign w:val="center"/>
          </w:tcPr>
          <w:p w14:paraId="3B95B722"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GitHub Actions CI</w:t>
            </w:r>
          </w:p>
        </w:tc>
        <w:tc>
          <w:tcPr>
            <w:tcW w:w="5328" w:type="dxa"/>
            <w:tcMar>
              <w:top w:w="90" w:type="dxa"/>
              <w:left w:w="90" w:type="dxa"/>
              <w:bottom w:w="90" w:type="dxa"/>
              <w:right w:w="90" w:type="dxa"/>
            </w:tcMar>
            <w:vAlign w:val="center"/>
          </w:tcPr>
          <w:p w14:paraId="799F6086"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Passing</w:t>
            </w:r>
          </w:p>
        </w:tc>
      </w:tr>
      <w:tr w:rsidR="00D21FD9" w:rsidRPr="00D069F9" w14:paraId="7526471A" w14:textId="77777777">
        <w:trPr>
          <w:jc w:val="center"/>
        </w:trPr>
        <w:tc>
          <w:tcPr>
            <w:tcW w:w="4464" w:type="dxa"/>
            <w:shd w:val="clear" w:color="auto" w:fill="F8FAFC"/>
            <w:tcMar>
              <w:top w:w="90" w:type="dxa"/>
              <w:left w:w="90" w:type="dxa"/>
              <w:bottom w:w="90" w:type="dxa"/>
              <w:right w:w="90" w:type="dxa"/>
            </w:tcMar>
            <w:vAlign w:val="center"/>
          </w:tcPr>
          <w:p w14:paraId="27B18DE7"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EDA visualizations</w:t>
            </w:r>
          </w:p>
        </w:tc>
        <w:tc>
          <w:tcPr>
            <w:tcW w:w="5328" w:type="dxa"/>
            <w:shd w:val="clear" w:color="auto" w:fill="F8FAFC"/>
            <w:tcMar>
              <w:top w:w="90" w:type="dxa"/>
              <w:left w:w="90" w:type="dxa"/>
              <w:bottom w:w="90" w:type="dxa"/>
              <w:right w:w="90" w:type="dxa"/>
            </w:tcMar>
            <w:vAlign w:val="center"/>
          </w:tcPr>
          <w:p w14:paraId="619D933C"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10</w:t>
            </w:r>
          </w:p>
        </w:tc>
      </w:tr>
      <w:tr w:rsidR="00D21FD9" w:rsidRPr="00D069F9" w14:paraId="39E71391" w14:textId="77777777">
        <w:trPr>
          <w:jc w:val="center"/>
        </w:trPr>
        <w:tc>
          <w:tcPr>
            <w:tcW w:w="4464" w:type="dxa"/>
            <w:tcMar>
              <w:top w:w="90" w:type="dxa"/>
              <w:left w:w="90" w:type="dxa"/>
              <w:bottom w:w="90" w:type="dxa"/>
              <w:right w:w="90" w:type="dxa"/>
            </w:tcMar>
            <w:vAlign w:val="center"/>
          </w:tcPr>
          <w:p w14:paraId="58829646"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Statistical hypotheses</w:t>
            </w:r>
          </w:p>
        </w:tc>
        <w:tc>
          <w:tcPr>
            <w:tcW w:w="5328" w:type="dxa"/>
            <w:tcMar>
              <w:top w:w="90" w:type="dxa"/>
              <w:left w:w="90" w:type="dxa"/>
              <w:bottom w:w="90" w:type="dxa"/>
              <w:right w:w="90" w:type="dxa"/>
            </w:tcMar>
            <w:vAlign w:val="center"/>
          </w:tcPr>
          <w:p w14:paraId="24CBCF93"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2</w:t>
            </w:r>
          </w:p>
        </w:tc>
      </w:tr>
      <w:tr w:rsidR="00D21FD9" w:rsidRPr="00D069F9" w14:paraId="78EC3EFC" w14:textId="77777777">
        <w:trPr>
          <w:jc w:val="center"/>
        </w:trPr>
        <w:tc>
          <w:tcPr>
            <w:tcW w:w="4464" w:type="dxa"/>
            <w:shd w:val="clear" w:color="auto" w:fill="F8FAFC"/>
            <w:tcMar>
              <w:top w:w="90" w:type="dxa"/>
              <w:left w:w="90" w:type="dxa"/>
              <w:bottom w:w="90" w:type="dxa"/>
              <w:right w:w="90" w:type="dxa"/>
            </w:tcMar>
            <w:vAlign w:val="center"/>
          </w:tcPr>
          <w:p w14:paraId="70E6815B"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ML models compared</w:t>
            </w:r>
          </w:p>
        </w:tc>
        <w:tc>
          <w:tcPr>
            <w:tcW w:w="5328" w:type="dxa"/>
            <w:shd w:val="clear" w:color="auto" w:fill="F8FAFC"/>
            <w:tcMar>
              <w:top w:w="90" w:type="dxa"/>
              <w:left w:w="90" w:type="dxa"/>
              <w:bottom w:w="90" w:type="dxa"/>
              <w:right w:w="90" w:type="dxa"/>
            </w:tcMar>
            <w:vAlign w:val="center"/>
          </w:tcPr>
          <w:p w14:paraId="55FD7E89"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3</w:t>
            </w:r>
          </w:p>
        </w:tc>
      </w:tr>
      <w:tr w:rsidR="00D21FD9" w:rsidRPr="00D069F9" w14:paraId="2C5760A7" w14:textId="77777777">
        <w:trPr>
          <w:jc w:val="center"/>
        </w:trPr>
        <w:tc>
          <w:tcPr>
            <w:tcW w:w="4464" w:type="dxa"/>
            <w:tcMar>
              <w:top w:w="90" w:type="dxa"/>
              <w:left w:w="90" w:type="dxa"/>
              <w:bottom w:w="90" w:type="dxa"/>
              <w:right w:w="90" w:type="dxa"/>
            </w:tcMar>
            <w:vAlign w:val="center"/>
          </w:tcPr>
          <w:p w14:paraId="1A3934F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Best model</w:t>
            </w:r>
          </w:p>
        </w:tc>
        <w:tc>
          <w:tcPr>
            <w:tcW w:w="5328" w:type="dxa"/>
            <w:tcMar>
              <w:top w:w="90" w:type="dxa"/>
              <w:left w:w="90" w:type="dxa"/>
              <w:bottom w:w="90" w:type="dxa"/>
              <w:right w:w="90" w:type="dxa"/>
            </w:tcMar>
            <w:vAlign w:val="center"/>
          </w:tcPr>
          <w:p w14:paraId="1FB2E066"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Random Forest Regressor</w:t>
            </w:r>
          </w:p>
        </w:tc>
      </w:tr>
      <w:tr w:rsidR="00D21FD9" w:rsidRPr="00D069F9" w14:paraId="4DA98568" w14:textId="77777777">
        <w:trPr>
          <w:jc w:val="center"/>
        </w:trPr>
        <w:tc>
          <w:tcPr>
            <w:tcW w:w="4464" w:type="dxa"/>
            <w:shd w:val="clear" w:color="auto" w:fill="F8FAFC"/>
            <w:tcMar>
              <w:top w:w="90" w:type="dxa"/>
              <w:left w:w="90" w:type="dxa"/>
              <w:bottom w:w="90" w:type="dxa"/>
              <w:right w:w="90" w:type="dxa"/>
            </w:tcMar>
            <w:vAlign w:val="center"/>
          </w:tcPr>
          <w:p w14:paraId="2F23B7F7"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Best model MAE</w:t>
            </w:r>
          </w:p>
        </w:tc>
        <w:tc>
          <w:tcPr>
            <w:tcW w:w="5328" w:type="dxa"/>
            <w:shd w:val="clear" w:color="auto" w:fill="F8FAFC"/>
            <w:tcMar>
              <w:top w:w="90" w:type="dxa"/>
              <w:left w:w="90" w:type="dxa"/>
              <w:bottom w:w="90" w:type="dxa"/>
              <w:right w:w="90" w:type="dxa"/>
            </w:tcMar>
            <w:vAlign w:val="center"/>
          </w:tcPr>
          <w:p w14:paraId="08555BA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€78.61</w:t>
            </w:r>
          </w:p>
        </w:tc>
      </w:tr>
      <w:tr w:rsidR="00D21FD9" w:rsidRPr="00D069F9" w14:paraId="5FA6DA18" w14:textId="77777777">
        <w:trPr>
          <w:jc w:val="center"/>
        </w:trPr>
        <w:tc>
          <w:tcPr>
            <w:tcW w:w="4464" w:type="dxa"/>
            <w:tcMar>
              <w:top w:w="90" w:type="dxa"/>
              <w:left w:w="90" w:type="dxa"/>
              <w:bottom w:w="90" w:type="dxa"/>
              <w:right w:w="90" w:type="dxa"/>
            </w:tcMar>
            <w:vAlign w:val="center"/>
          </w:tcPr>
          <w:p w14:paraId="7B6FD70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Best model RMSE</w:t>
            </w:r>
          </w:p>
        </w:tc>
        <w:tc>
          <w:tcPr>
            <w:tcW w:w="5328" w:type="dxa"/>
            <w:tcMar>
              <w:top w:w="90" w:type="dxa"/>
              <w:left w:w="90" w:type="dxa"/>
              <w:bottom w:w="90" w:type="dxa"/>
              <w:right w:w="90" w:type="dxa"/>
            </w:tcMar>
            <w:vAlign w:val="center"/>
          </w:tcPr>
          <w:p w14:paraId="0C98DEC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€133.76</w:t>
            </w:r>
          </w:p>
        </w:tc>
      </w:tr>
      <w:tr w:rsidR="00D21FD9" w:rsidRPr="00D069F9" w14:paraId="1314816F" w14:textId="77777777">
        <w:trPr>
          <w:jc w:val="center"/>
        </w:trPr>
        <w:tc>
          <w:tcPr>
            <w:tcW w:w="4464" w:type="dxa"/>
            <w:shd w:val="clear" w:color="auto" w:fill="F8FAFC"/>
            <w:tcMar>
              <w:top w:w="90" w:type="dxa"/>
              <w:left w:w="90" w:type="dxa"/>
              <w:bottom w:w="90" w:type="dxa"/>
              <w:right w:w="90" w:type="dxa"/>
            </w:tcMar>
            <w:vAlign w:val="center"/>
          </w:tcPr>
          <w:p w14:paraId="1F09C335"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Best model R²</w:t>
            </w:r>
          </w:p>
        </w:tc>
        <w:tc>
          <w:tcPr>
            <w:tcW w:w="5328" w:type="dxa"/>
            <w:shd w:val="clear" w:color="auto" w:fill="F8FAFC"/>
            <w:tcMar>
              <w:top w:w="90" w:type="dxa"/>
              <w:left w:w="90" w:type="dxa"/>
              <w:bottom w:w="90" w:type="dxa"/>
              <w:right w:w="90" w:type="dxa"/>
            </w:tcMar>
            <w:vAlign w:val="center"/>
          </w:tcPr>
          <w:p w14:paraId="54927EBA"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0.5884</w:t>
            </w:r>
          </w:p>
        </w:tc>
      </w:tr>
      <w:tr w:rsidR="00D21FD9" w:rsidRPr="00D069F9" w14:paraId="01B53621" w14:textId="77777777">
        <w:trPr>
          <w:jc w:val="center"/>
        </w:trPr>
        <w:tc>
          <w:tcPr>
            <w:tcW w:w="4464" w:type="dxa"/>
            <w:tcMar>
              <w:top w:w="90" w:type="dxa"/>
              <w:left w:w="90" w:type="dxa"/>
              <w:bottom w:w="90" w:type="dxa"/>
              <w:right w:w="90" w:type="dxa"/>
            </w:tcMar>
            <w:vAlign w:val="center"/>
          </w:tcPr>
          <w:p w14:paraId="14B64D54"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Dashboard tabs</w:t>
            </w:r>
          </w:p>
        </w:tc>
        <w:tc>
          <w:tcPr>
            <w:tcW w:w="5328" w:type="dxa"/>
            <w:tcMar>
              <w:top w:w="90" w:type="dxa"/>
              <w:left w:w="90" w:type="dxa"/>
              <w:bottom w:w="90" w:type="dxa"/>
              <w:right w:w="90" w:type="dxa"/>
            </w:tcMar>
            <w:vAlign w:val="center"/>
          </w:tcPr>
          <w:p w14:paraId="30C1465D"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7</w:t>
            </w:r>
          </w:p>
        </w:tc>
      </w:tr>
      <w:tr w:rsidR="00D21FD9" w:rsidRPr="00D069F9" w14:paraId="091624AD" w14:textId="77777777">
        <w:trPr>
          <w:jc w:val="center"/>
        </w:trPr>
        <w:tc>
          <w:tcPr>
            <w:tcW w:w="4464" w:type="dxa"/>
            <w:shd w:val="clear" w:color="auto" w:fill="F8FAFC"/>
            <w:tcMar>
              <w:top w:w="90" w:type="dxa"/>
              <w:left w:w="90" w:type="dxa"/>
              <w:bottom w:w="90" w:type="dxa"/>
              <w:right w:w="90" w:type="dxa"/>
            </w:tcMar>
            <w:vAlign w:val="center"/>
          </w:tcPr>
          <w:p w14:paraId="1FEA4963"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Dashboard deployment</w:t>
            </w:r>
          </w:p>
        </w:tc>
        <w:tc>
          <w:tcPr>
            <w:tcW w:w="5328" w:type="dxa"/>
            <w:shd w:val="clear" w:color="auto" w:fill="F8FAFC"/>
            <w:tcMar>
              <w:top w:w="90" w:type="dxa"/>
              <w:left w:w="90" w:type="dxa"/>
              <w:bottom w:w="90" w:type="dxa"/>
              <w:right w:w="90" w:type="dxa"/>
            </w:tcMar>
            <w:vAlign w:val="center"/>
          </w:tcPr>
          <w:p w14:paraId="7A0E13A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Live on Streamlit Community Cloud</w:t>
            </w:r>
          </w:p>
        </w:tc>
      </w:tr>
      <w:tr w:rsidR="00D21FD9" w:rsidRPr="00D069F9" w14:paraId="3F030BEC" w14:textId="77777777">
        <w:trPr>
          <w:jc w:val="center"/>
        </w:trPr>
        <w:tc>
          <w:tcPr>
            <w:tcW w:w="4464" w:type="dxa"/>
            <w:tcMar>
              <w:top w:w="90" w:type="dxa"/>
              <w:left w:w="90" w:type="dxa"/>
              <w:bottom w:w="90" w:type="dxa"/>
              <w:right w:w="90" w:type="dxa"/>
            </w:tcMar>
            <w:vAlign w:val="center"/>
          </w:tcPr>
          <w:p w14:paraId="3189BD51"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Live dashboard</w:t>
            </w:r>
          </w:p>
        </w:tc>
        <w:tc>
          <w:tcPr>
            <w:tcW w:w="5328" w:type="dxa"/>
            <w:tcMar>
              <w:top w:w="90" w:type="dxa"/>
              <w:left w:w="90" w:type="dxa"/>
              <w:bottom w:w="90" w:type="dxa"/>
              <w:right w:w="90" w:type="dxa"/>
            </w:tcMar>
            <w:vAlign w:val="center"/>
          </w:tcPr>
          <w:p w14:paraId="0C30964F"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https://amsterdam-airbnb-market-explorer.streamlit.app/</w:t>
            </w:r>
          </w:p>
        </w:tc>
      </w:tr>
      <w:tr w:rsidR="00D21FD9" w:rsidRPr="00D069F9" w14:paraId="6D9E36B1" w14:textId="77777777">
        <w:trPr>
          <w:jc w:val="center"/>
        </w:trPr>
        <w:tc>
          <w:tcPr>
            <w:tcW w:w="4464" w:type="dxa"/>
            <w:shd w:val="clear" w:color="auto" w:fill="F8FAFC"/>
            <w:tcMar>
              <w:top w:w="90" w:type="dxa"/>
              <w:left w:w="90" w:type="dxa"/>
              <w:bottom w:w="90" w:type="dxa"/>
              <w:right w:w="90" w:type="dxa"/>
            </w:tcMar>
            <w:vAlign w:val="center"/>
          </w:tcPr>
          <w:p w14:paraId="72ED318D"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Full pipeline runtime</w:t>
            </w:r>
          </w:p>
        </w:tc>
        <w:tc>
          <w:tcPr>
            <w:tcW w:w="5328" w:type="dxa"/>
            <w:shd w:val="clear" w:color="auto" w:fill="F8FAFC"/>
            <w:tcMar>
              <w:top w:w="90" w:type="dxa"/>
              <w:left w:w="90" w:type="dxa"/>
              <w:bottom w:w="90" w:type="dxa"/>
              <w:right w:w="90" w:type="dxa"/>
            </w:tcMar>
            <w:vAlign w:val="center"/>
          </w:tcPr>
          <w:p w14:paraId="1092DFBE" w14:textId="77777777" w:rsidR="00D21FD9" w:rsidRPr="00D069F9" w:rsidRDefault="00000000">
            <w:pPr>
              <w:rPr>
                <w:rFonts w:ascii="Times New Roman" w:hAnsi="Times New Roman" w:cs="Times New Roman"/>
                <w:sz w:val="22"/>
              </w:rPr>
            </w:pPr>
            <w:r w:rsidRPr="00D069F9">
              <w:rPr>
                <w:rFonts w:ascii="Times New Roman" w:hAnsi="Times New Roman" w:cs="Times New Roman"/>
                <w:sz w:val="22"/>
              </w:rPr>
              <w:t>Approximately 1-2 minutes depending on system conditions and disk caching</w:t>
            </w:r>
          </w:p>
        </w:tc>
      </w:tr>
    </w:tbl>
    <w:p w14:paraId="69A506C1" w14:textId="77777777" w:rsidR="00D21FD9" w:rsidRPr="00C77906" w:rsidRDefault="00000000">
      <w:pPr>
        <w:rPr>
          <w:rFonts w:ascii="Times New Roman" w:hAnsi="Times New Roman" w:cs="Times New Roman"/>
        </w:rPr>
      </w:pPr>
      <w:r w:rsidRPr="00C77906">
        <w:rPr>
          <w:rFonts w:ascii="Times New Roman" w:hAnsi="Times New Roman" w:cs="Times New Roman"/>
        </w:rPr>
        <w:br w:type="page"/>
      </w:r>
    </w:p>
    <w:p w14:paraId="7B010E06" w14:textId="77777777" w:rsidR="00D21FD9" w:rsidRPr="00C77906" w:rsidRDefault="00000000">
      <w:pPr>
        <w:pStyle w:val="Heading1"/>
        <w:rPr>
          <w:rFonts w:ascii="Times New Roman" w:hAnsi="Times New Roman" w:cs="Times New Roman"/>
        </w:rPr>
      </w:pPr>
      <w:r w:rsidRPr="00C77906">
        <w:rPr>
          <w:rFonts w:ascii="Times New Roman" w:hAnsi="Times New Roman" w:cs="Times New Roman"/>
        </w:rPr>
        <w:lastRenderedPageBreak/>
        <w:t>References &amp; Data Attribution</w:t>
      </w:r>
    </w:p>
    <w:p w14:paraId="7283FC4E" w14:textId="77777777" w:rsidR="00D21FD9" w:rsidRPr="00C77906" w:rsidRDefault="00000000">
      <w:pPr>
        <w:rPr>
          <w:rFonts w:ascii="Times New Roman" w:hAnsi="Times New Roman" w:cs="Times New Roman"/>
        </w:rPr>
      </w:pPr>
      <w:r w:rsidRPr="00C77906">
        <w:rPr>
          <w:rFonts w:ascii="Times New Roman" w:hAnsi="Times New Roman" w:cs="Times New Roman"/>
        </w:rPr>
        <w:t>Inside Airbnb. Public Airbnb data used for the Amsterdam market snapshot. Data source: insideairbnb.com/get-the-data/</w:t>
      </w:r>
    </w:p>
    <w:p w14:paraId="60E5F486" w14:textId="65796A3D" w:rsidR="00D069F9" w:rsidRDefault="00000000">
      <w:pPr>
        <w:rPr>
          <w:rFonts w:ascii="Times New Roman" w:hAnsi="Times New Roman" w:cs="Times New Roman"/>
        </w:rPr>
      </w:pPr>
      <w:r w:rsidRPr="00C77906">
        <w:rPr>
          <w:rFonts w:ascii="Times New Roman" w:hAnsi="Times New Roman" w:cs="Times New Roman"/>
        </w:rPr>
        <w:t xml:space="preserve">Project repository: </w:t>
      </w:r>
      <w:hyperlink r:id="rId32" w:history="1">
        <w:r w:rsidR="00D069F9" w:rsidRPr="00453637">
          <w:rPr>
            <w:rStyle w:val="Hyperlink"/>
            <w:rFonts w:ascii="Times New Roman" w:hAnsi="Times New Roman" w:cs="Times New Roman"/>
          </w:rPr>
          <w:t>https://github.com/PabodaF</w:t>
        </w:r>
        <w:r w:rsidR="00D069F9" w:rsidRPr="00453637">
          <w:rPr>
            <w:rStyle w:val="Hyperlink"/>
            <w:rFonts w:ascii="Times New Roman" w:hAnsi="Times New Roman" w:cs="Times New Roman"/>
          </w:rPr>
          <w:t>d</w:t>
        </w:r>
        <w:r w:rsidR="00D069F9" w:rsidRPr="00453637">
          <w:rPr>
            <w:rStyle w:val="Hyperlink"/>
            <w:rFonts w:ascii="Times New Roman" w:hAnsi="Times New Roman" w:cs="Times New Roman"/>
          </w:rPr>
          <w:t>o/airbnb-data-engineering-challenge.git</w:t>
        </w:r>
      </w:hyperlink>
    </w:p>
    <w:p w14:paraId="4C732D8D" w14:textId="42A22158" w:rsidR="00D21FD9" w:rsidRPr="00C77906" w:rsidRDefault="00000000">
      <w:pPr>
        <w:rPr>
          <w:rFonts w:ascii="Times New Roman" w:hAnsi="Times New Roman" w:cs="Times New Roman"/>
        </w:rPr>
      </w:pPr>
      <w:r w:rsidRPr="00C77906">
        <w:rPr>
          <w:rFonts w:ascii="Times New Roman" w:hAnsi="Times New Roman" w:cs="Times New Roman"/>
        </w:rPr>
        <w:t>(dev branch used as the reporting source of truth during final report preparation).</w:t>
      </w:r>
    </w:p>
    <w:p w14:paraId="79A765BE" w14:textId="1CA46DDA" w:rsidR="00D21FD9" w:rsidRDefault="00000000">
      <w:pPr>
        <w:rPr>
          <w:rFonts w:ascii="Times New Roman" w:hAnsi="Times New Roman" w:cs="Times New Roman"/>
        </w:rPr>
      </w:pPr>
      <w:r w:rsidRPr="00C77906">
        <w:rPr>
          <w:rFonts w:ascii="Times New Roman" w:hAnsi="Times New Roman" w:cs="Times New Roman"/>
        </w:rPr>
        <w:t xml:space="preserve">Live dashboard: </w:t>
      </w:r>
      <w:hyperlink r:id="rId33" w:history="1">
        <w:r w:rsidR="00D069F9" w:rsidRPr="00453637">
          <w:rPr>
            <w:rStyle w:val="Hyperlink"/>
            <w:rFonts w:ascii="Times New Roman" w:hAnsi="Times New Roman" w:cs="Times New Roman"/>
          </w:rPr>
          <w:t>https://amsterdam-airbnb-market-explorer.streamlit.app</w:t>
        </w:r>
        <w:r w:rsidR="00D069F9" w:rsidRPr="00453637">
          <w:rPr>
            <w:rStyle w:val="Hyperlink"/>
            <w:rFonts w:ascii="Times New Roman" w:hAnsi="Times New Roman" w:cs="Times New Roman"/>
          </w:rPr>
          <w:t>/</w:t>
        </w:r>
      </w:hyperlink>
    </w:p>
    <w:p w14:paraId="161F67FA" w14:textId="77777777" w:rsidR="00D069F9" w:rsidRPr="00C77906" w:rsidRDefault="00D069F9">
      <w:pPr>
        <w:rPr>
          <w:rFonts w:ascii="Times New Roman" w:hAnsi="Times New Roman" w:cs="Times New Roman"/>
        </w:rPr>
      </w:pPr>
    </w:p>
    <w:p w14:paraId="25F71CF7" w14:textId="77777777" w:rsidR="00D21FD9" w:rsidRPr="00C77906" w:rsidRDefault="00000000">
      <w:pPr>
        <w:rPr>
          <w:rFonts w:ascii="Times New Roman" w:hAnsi="Times New Roman" w:cs="Times New Roman"/>
        </w:rPr>
      </w:pPr>
      <w:r w:rsidRPr="00C77906">
        <w:rPr>
          <w:rFonts w:ascii="Times New Roman" w:hAnsi="Times New Roman" w:cs="Times New Roman"/>
        </w:rPr>
        <w:t>Primary implementation technologies: Python, Pandas, DuckDB, Parquet, SciPy, scikit-learn, Matplotlib, Seaborn, Plotly, Streamlit, Pytest, Jupyter, and GitHub Actions.</w:t>
      </w:r>
    </w:p>
    <w:p w14:paraId="141EFBC9" w14:textId="77777777" w:rsidR="00D21FD9" w:rsidRPr="00C77906" w:rsidRDefault="00000000">
      <w:pPr>
        <w:rPr>
          <w:rFonts w:ascii="Times New Roman" w:hAnsi="Times New Roman" w:cs="Times New Roman"/>
        </w:rPr>
      </w:pPr>
      <w:r w:rsidRPr="00C77906">
        <w:rPr>
          <w:rFonts w:ascii="Times New Roman" w:hAnsi="Times New Roman" w:cs="Times New Roman"/>
        </w:rPr>
        <w:t>Statistical methodology: Mann-Whitney U tests with rank-biserial effect sizes, interpreted alongside group medians, sample sizes, practical significance, and limitations.</w:t>
      </w:r>
    </w:p>
    <w:p w14:paraId="03AE0F83" w14:textId="77777777" w:rsidR="00D21FD9" w:rsidRPr="00C77906" w:rsidRDefault="00000000">
      <w:pPr>
        <w:rPr>
          <w:rFonts w:ascii="Times New Roman" w:hAnsi="Times New Roman" w:cs="Times New Roman"/>
        </w:rPr>
      </w:pPr>
      <w:r w:rsidRPr="00C77906">
        <w:rPr>
          <w:rFonts w:ascii="Times New Roman" w:hAnsi="Times New Roman" w:cs="Times New Roman"/>
        </w:rPr>
        <w:t>Machine-learning methodology: held-out 80/20 train-test evaluation with leakage prevention, baseline comparison, log-transformed target modeling, and MAE, RMSE, and R² reported in original price units.</w:t>
      </w:r>
    </w:p>
    <w:p w14:paraId="4795BEA0" w14:textId="47ACF621" w:rsidR="00D21FD9" w:rsidRPr="00C77906" w:rsidRDefault="00D21FD9">
      <w:pPr>
        <w:rPr>
          <w:rFonts w:ascii="Times New Roman" w:hAnsi="Times New Roman" w:cs="Times New Roman"/>
        </w:rPr>
      </w:pPr>
    </w:p>
    <w:sectPr w:rsidR="00D21FD9" w:rsidRPr="00C77906" w:rsidSect="00034616">
      <w:headerReference w:type="default" r:id="rId34"/>
      <w:footerReference w:type="default" r:id="rId35"/>
      <w:pgSz w:w="11906" w:h="16838"/>
      <w:pgMar w:top="1020" w:right="1020" w:bottom="964" w:left="10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1AB0" w14:textId="77777777" w:rsidR="000C0007" w:rsidRDefault="000C0007">
      <w:pPr>
        <w:spacing w:after="0" w:line="240" w:lineRule="auto"/>
      </w:pPr>
      <w:r>
        <w:separator/>
      </w:r>
    </w:p>
  </w:endnote>
  <w:endnote w:type="continuationSeparator" w:id="0">
    <w:p w14:paraId="72A1AC25" w14:textId="77777777" w:rsidR="000C0007" w:rsidRDefault="000C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2301" w14:textId="77777777" w:rsidR="00D21FD9" w:rsidRDefault="00D21FD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AFE9" w14:textId="77777777" w:rsidR="00D21FD9" w:rsidRDefault="00000000">
    <w:pPr>
      <w:pStyle w:val="Footer"/>
      <w:jc w:val="right"/>
    </w:pPr>
    <w:r>
      <w:rPr>
        <w:color w:val="646464"/>
        <w:sz w:val="17"/>
      </w:rPr>
      <w:t xml:space="preserve">Page </w:t>
    </w:r>
    <w:r>
      <w:fldChar w:fldCharType="begin"/>
    </w:r>
    <w:r>
      <w:instrText>PAGE</w:instrText>
    </w:r>
    <w:r>
      <w:fldChar w:fldCharType="separate"/>
    </w:r>
    <w:r w:rsidR="00B13C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8B9B" w14:textId="77777777" w:rsidR="000C0007" w:rsidRDefault="000C0007">
      <w:pPr>
        <w:spacing w:after="0" w:line="240" w:lineRule="auto"/>
      </w:pPr>
      <w:r>
        <w:separator/>
      </w:r>
    </w:p>
  </w:footnote>
  <w:footnote w:type="continuationSeparator" w:id="0">
    <w:p w14:paraId="30B3321C" w14:textId="77777777" w:rsidR="000C0007" w:rsidRDefault="000C0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CA98" w14:textId="77777777" w:rsidR="00D21FD9" w:rsidRDefault="00D21FD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D17" w14:textId="77777777" w:rsidR="00D21FD9" w:rsidRDefault="00000000">
    <w:pPr>
      <w:pStyle w:val="Header"/>
      <w:jc w:val="center"/>
    </w:pPr>
    <w:r>
      <w:rPr>
        <w:color w:val="6E6E6E"/>
        <w:sz w:val="16"/>
      </w:rPr>
      <w:t>Amsterdam Airbnb Data Engineering &amp; Analytics Challenge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3036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67C8E"/>
    <w:multiLevelType w:val="hybridMultilevel"/>
    <w:tmpl w:val="701EC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7C5EAC"/>
    <w:multiLevelType w:val="multilevel"/>
    <w:tmpl w:val="6AFC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B04E6"/>
    <w:multiLevelType w:val="hybridMultilevel"/>
    <w:tmpl w:val="F12476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2910142">
    <w:abstractNumId w:val="8"/>
  </w:num>
  <w:num w:numId="2" w16cid:durableId="759107071">
    <w:abstractNumId w:val="6"/>
  </w:num>
  <w:num w:numId="3" w16cid:durableId="563562493">
    <w:abstractNumId w:val="5"/>
  </w:num>
  <w:num w:numId="4" w16cid:durableId="1121656056">
    <w:abstractNumId w:val="4"/>
  </w:num>
  <w:num w:numId="5" w16cid:durableId="1151798786">
    <w:abstractNumId w:val="7"/>
  </w:num>
  <w:num w:numId="6" w16cid:durableId="988703993">
    <w:abstractNumId w:val="3"/>
  </w:num>
  <w:num w:numId="7" w16cid:durableId="1559242183">
    <w:abstractNumId w:val="2"/>
  </w:num>
  <w:num w:numId="8" w16cid:durableId="2142577623">
    <w:abstractNumId w:val="1"/>
  </w:num>
  <w:num w:numId="9" w16cid:durableId="331224264">
    <w:abstractNumId w:val="0"/>
  </w:num>
  <w:num w:numId="10" w16cid:durableId="1092818240">
    <w:abstractNumId w:val="11"/>
  </w:num>
  <w:num w:numId="11" w16cid:durableId="288560899">
    <w:abstractNumId w:val="9"/>
  </w:num>
  <w:num w:numId="12" w16cid:durableId="696350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FE"/>
    <w:rsid w:val="000C0007"/>
    <w:rsid w:val="0015074B"/>
    <w:rsid w:val="0029639D"/>
    <w:rsid w:val="00326F90"/>
    <w:rsid w:val="008F5DC4"/>
    <w:rsid w:val="009B6FCA"/>
    <w:rsid w:val="00A21322"/>
    <w:rsid w:val="00AA1D8D"/>
    <w:rsid w:val="00B13C52"/>
    <w:rsid w:val="00B47730"/>
    <w:rsid w:val="00C77906"/>
    <w:rsid w:val="00CB0664"/>
    <w:rsid w:val="00D069F9"/>
    <w:rsid w:val="00D21FD9"/>
    <w:rsid w:val="00DF5CA9"/>
    <w:rsid w:val="00EA2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73A6D"/>
  <w14:defaultImageDpi w14:val="300"/>
  <w15:docId w15:val="{402B0686-8EDD-4D84-9E17-159CCA6D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44"/>
      <w:sz w:val="3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b/>
      <w:i/>
      <w:color w:val="4A4A4A"/>
      <w:sz w:val="18"/>
    </w:rPr>
  </w:style>
  <w:style w:type="character" w:styleId="Hyperlink">
    <w:name w:val="Hyperlink"/>
    <w:basedOn w:val="DefaultParagraphFont"/>
    <w:uiPriority w:val="99"/>
    <w:unhideWhenUsed/>
    <w:rsid w:val="00B13C52"/>
    <w:rPr>
      <w:color w:val="0000FF" w:themeColor="hyperlink"/>
      <w:u w:val="single"/>
    </w:rPr>
  </w:style>
  <w:style w:type="character" w:styleId="UnresolvedMention">
    <w:name w:val="Unresolved Mention"/>
    <w:basedOn w:val="DefaultParagraphFont"/>
    <w:uiPriority w:val="99"/>
    <w:semiHidden/>
    <w:unhideWhenUsed/>
    <w:rsid w:val="00B13C52"/>
    <w:rPr>
      <w:color w:val="605E5C"/>
      <w:shd w:val="clear" w:color="auto" w:fill="E1DFDD"/>
    </w:rPr>
  </w:style>
  <w:style w:type="character" w:styleId="FollowedHyperlink">
    <w:name w:val="FollowedHyperlink"/>
    <w:basedOn w:val="DefaultParagraphFont"/>
    <w:uiPriority w:val="99"/>
    <w:semiHidden/>
    <w:unhideWhenUsed/>
    <w:rsid w:val="00D069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sterdam-airbnb-market-explorer.streamlit.app/"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amsterdam-airbnb-market-explorer.streamlit.app/"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github.com/PabodaFdo/airbnb-data-engineering-challenge.gi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amsterdam-airbnb-market-explorer.streamlit.app/" TargetMode="External"/><Relationship Id="rId4" Type="http://schemas.openxmlformats.org/officeDocument/2006/relationships/settings" Target="settings.xml"/><Relationship Id="rId9" Type="http://schemas.openxmlformats.org/officeDocument/2006/relationships/hyperlink" Target="https://github.com/PabodaFdo/airbnb-data-engineering-challenge.git" TargetMode="External"/><Relationship Id="rId14" Type="http://schemas.openxmlformats.org/officeDocument/2006/relationships/hyperlink" Target="https://amsterdam-airbnb-market-explorer.streamlit.app/"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42</Pages>
  <Words>8943</Words>
  <Characters>50981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Amsterdam Airbnb Data Engineering &amp; Analytics Challenge - Final Report</vt:lpstr>
    </vt:vector>
  </TitlesOfParts>
  <Manager/>
  <Company/>
  <LinksUpToDate>false</LinksUpToDate>
  <CharactersWithSpaces>59805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Amsterdam Airbnb Data Engineering &amp; Analytics Challenge - Final Report</dc:title>
  <dc:subject>Data Engineer Intern Assignment Final Report</dc:subject>
  <dc:creator>Paboda Sathsarani Fernando</dc:creator>
  <cp:keywords>Airbnb, Data Engineering, Amsterdam, DuckDB, Pandas, Parquet, EDA, Statistics</cp:keywords>
  <dc:description>generated by python-docx</dc:description>
  <cp:lastModifiedBy>IT24103815 Fernando W.P.S</cp:lastModifiedBy>
  <cp:revision>3</cp:revision>
  <dcterms:created xsi:type="dcterms:W3CDTF">2026-07-11T18:13:00Z</dcterms:created>
  <dcterms:modified xsi:type="dcterms:W3CDTF">2026-07-11T18:21:00Z</dcterms:modified>
  <cp:category/>
</cp:coreProperties>
</file>