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c37mj77c9p6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Retrospective del Sprint 0: Administración Inicial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  <w:br w:type="textWrapping"/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1zmlwgly8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funcionó bien: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Colaboración del equipo en la definición de roles y responsabilidades.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Compromiso en la recopilación de información sobre usuarios.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Establecimiento de un ambiente de trabajo productivo.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3rzid79hesu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no funcionó bien: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Algunos impedimentos persistieron durante el Sprint.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qwc5qsjzdod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Acciones para mejorar en el próximo Sprint: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Reunión adicional</w:t>
      </w:r>
      <w:r w:rsidDel="00000000" w:rsidR="00000000" w:rsidRPr="00000000">
        <w:rPr>
          <w:sz w:val="26"/>
          <w:szCs w:val="26"/>
          <w:rtl w:val="0"/>
        </w:rPr>
        <w:t xml:space="preserve"> para clarificar roles y responsabilidades.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de acción</w:t>
      </w:r>
      <w:r w:rsidDel="00000000" w:rsidR="00000000" w:rsidRPr="00000000">
        <w:rPr>
          <w:sz w:val="26"/>
          <w:szCs w:val="26"/>
          <w:rtl w:val="0"/>
        </w:rPr>
        <w:t xml:space="preserve"> para obtener la información faltante sobre usuarios.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Seguimiento de impedimentos</w:t>
      </w:r>
      <w:r w:rsidDel="00000000" w:rsidR="00000000" w:rsidRPr="00000000">
        <w:rPr>
          <w:sz w:val="26"/>
          <w:szCs w:val="26"/>
          <w:rtl w:val="0"/>
        </w:rPr>
        <w:t xml:space="preserve"> más frecuente para resolver problemas a tiempo.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btg8v7gghm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0 fue un éxito en términos de organización y establecimiento de bases, aunque hay áreas para mejorar en términos de comunicación y resolución de impedimentos.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