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Relocation Recommender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Персонализированная ML-система рекомендаций по переезду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Документация проекта и ход разработки</w:t>
      </w:r>
    </w:p>
    <w:p>
      <w:pPr>
        <w:spacing w:before="36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Технологии: Python · scikit-learn · HDBSCAN · UMAP · Plotly · Streamlit · LinUCB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Источники данных: World Bank API · Numbeo · Henley Passport Index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Введение и постановка задачи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1.1. Проблема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Выбор страны для переезда — многомерная задача, в которой пользователь должен балансировать десятки факторов: стоимость жизни, безопасность, качество медицины, простоту визового режима, климат, языковой барьер и др. Существующие источники (Numbeo, Nomad List) дают лишь сырые рейтинги, не учитывая индивидуальные приоритеты пользователя.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Особую актуальность задача приобрела в контексте россиян: с 2022 года граждане РФ сталкиваются с уникальными ограничениями — санкциями, проблемами с банковским обслуживанием, закрытием части направлений. Система учитывает эти факторы как первоклассные признаки.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1.2. Цель проекта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Построить рабочий end-to-end ML-пайплайн, который: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Собирает данные о странах из открытых источников (88 стран × 23 признака)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Кластеризует страны по социально-экономическим характеристикам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Принимает структурированный профиль пользователя (бюджет, приоритеты, языки, гражданство)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Выдаёт топ-N стран с объяснением каждой рекомендации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Учитывает российский контекст: безвизовый въезд, санкции, банкинг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Имеет интерактивный веб-интерфейс с картой и сравнительными графиками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Оптимизирует веса признаков через online-обучение (Contextual Bandit / LinUCB)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1.3. Ключевые метрики (итог)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0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Hit Rate (все профили)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96.6 %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57 из 59 синтетических профилей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Hit Rate (российские)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100.0 %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 из 9 российских профилей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NDCG@10 (все)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0.7608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Косинусная модель + российские бонусы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NDCG@10 (чистые)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0.7820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Профили без шума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NDCG@10 (российские)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0.7368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Профили с user_is_russian=True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NDCG@10 LinUCB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0.3491*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На сложном тест-сете, +27.11 % vs base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85.2 %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75 из 88 стран попадают в рекомендации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Diversity@10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0.051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Умеренная разнородность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Стран в датасете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Из 238 исходных (фильтр &gt;40% NA)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Признаков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После MinMax-нормализации, вкл. 3 Russian-specific</w:t>
            </w:r>
          </w:p>
        </w:tc>
      </w:tr>
    </w:tbl>
    <w:p>
      <w:pPr>
        <w:spacing w:after="120" w:line="300"/>
        <w:jc w:val="left"/>
        <w:rPr>
          <w:i/>
          <w:iCs/>
          <w:color w:val="595959"/>
          <w:sz w:val="20"/>
          <w:szCs w:val="20"/>
        </w:rPr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* Тест-сет в evaluate.py и rl_agent.py разный (59 vs 200 профилей, разные распределения); ниже разбираем подробнее.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Архитектура проекта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2.1. Слои системы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Проект разделён на четыре слабосвязанных слоя — каждый можно использовать независимо: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layer  </w:t>
      </w:r>
      <w:r>
        <w:rPr>
          <w:rFonts w:ascii="Calibri" w:cs="Calibri" w:eastAsia="Calibri" w:hAnsi="Calibri"/>
          <w:sz w:val="22"/>
          <w:szCs w:val="22"/>
        </w:rPr>
        <w:t xml:space="preserve">— сбор и предобработка (data_collector.py → preprocessor.py)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ML layer  </w:t>
      </w:r>
      <w:r>
        <w:rPr>
          <w:rFonts w:ascii="Calibri" w:cs="Calibri" w:eastAsia="Calibri" w:hAnsi="Calibri"/>
          <w:sz w:val="22"/>
          <w:szCs w:val="22"/>
        </w:rPr>
        <w:t xml:space="preserve">— кластеризация (clusterer.py), рекомендации (recommender.py)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Eval layer  </w:t>
      </w:r>
      <w:r>
        <w:rPr>
          <w:rFonts w:ascii="Calibri" w:cs="Calibri" w:eastAsia="Calibri" w:hAnsi="Calibri"/>
          <w:sz w:val="22"/>
          <w:szCs w:val="22"/>
        </w:rPr>
        <w:t xml:space="preserve">— оценка качества (evaluate.py), online-обучение (rl_agent.py)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 layer  </w:t>
      </w:r>
      <w:r>
        <w:rPr>
          <w:rFonts w:ascii="Calibri" w:cs="Calibri" w:eastAsia="Calibri" w:hAnsi="Calibri"/>
          <w:sz w:val="22"/>
          <w:szCs w:val="22"/>
        </w:rPr>
        <w:t xml:space="preserve">— веб-приложение (app/streamlit_app.py)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2.2. Поток данных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External APIs ──→ data/raw/*.csv ──→ data/processed/countries.csv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                    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┌───────────────────────────────────┼────────────────────────────┐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▼                                   ▼                            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clusterer.py                       recommender.py                   evaluate.py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(KMeans + HDBSCAN + UMAP)          (UserProfile + cosine sim)       (NDCG@10)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│                                   │                         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└────────────┬──────────────────────┘                            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        ▼                                              rl_agent.py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streamlit_app.py                                       (LinUCB)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    (Plotly choropleth, radar, table)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2.3. Структура папок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relocation_recommender/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data/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raw/              worldbank.csv, numbeo.csv, visa_data.csv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processed/        countries.csv, metrics.json, rl_training.json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notebooks/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01_eda.ipynb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figures/          PNG-графики из EDA + clusters.html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src/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data_collector.py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preprocessor.py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clusterer.py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recommender.py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explainer.py      (стаб, логика в recommender.explain)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evaluate.py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rl_agent.py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app/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streamlit_app.py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requirements.txt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 README.md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Сбор данных — data_collector.py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3.1. Три источника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файле реализованы три функции, по одной на источник. Все они сохраняют результат в data/raw/ и используются независимо.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collect_worldbank()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Скачивает 5 индикаторов через официальный World Bank API: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Индикатор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Код API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ВВП на душу населения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NY.GDP.PCAP.CD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USD в текущих ценах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Безработица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SL.UEM.TOTL.ZS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% рабочей силы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Продолжительность жизни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SP.DYN.LE00.IN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Лет при рождении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Грамотность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SE.ADT.LITR.ZS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% взрослого населения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Коэффициент Джини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SI.POV.GINI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Неравенство 0-100</w:t>
            </w:r>
          </w:p>
        </w:tc>
      </w:tr>
    </w:tbl>
    <w:p>
      <w:pPr>
        <w:pBdr>
          <w:left w:val="single" w:color="1F4E79" w:sz="18" w:space="10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Особенности реализации: пагинация (266 записей × 5 страниц для GDP), retry с экспоненциальным backoff (3 попытки), параметр mrv=1 для запроса самого свежего значения по каждой стране.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Важный баг, обнаруженный при первом запуске: World Bank API возвращает ISO3 в поле countryiso3code, а country.id содержит двухбуквенный alpha-2. Из-за этого первая версия фильтра len(iso3) != 3 отбрасывала все записи. Фикс: брать countryiso3code и одновременно проверять что country.id — валидный alpha-2 (отбрасывает агрегаты типа 1W, ZH, ZI).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collect_numbeo()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Парсит две HTML-страницы Numbeo через BeautifulSoup: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cost-of-living/rankings_by_country.jsp → 5 индексов цен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quality-of-life/rankings_by_country.jsp → 4 индекса качества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Скрейпинг устойчив к изменениям вёрстки: сначала ищется &lt;table id="t2"&gt;, затем fallback на &lt;table class="stripe"&gt;. Колонки определяются по частичному совпадению заголовка (без учёта регистра), поэтому переименование "Health Care Index" → "Healthcare Index" не сломает парсинг.</w:t>
      </w:r>
    </w:p>
    <w:p>
      <w:pPr>
        <w:pBdr>
          <w:left w:val="single" w:color="1F4E79" w:sz="18" w:space="10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Этический аспект: между запросами стоит пауза delay=2.0 секунды (вежливый скрапинг). User-Agent имитирует Chrome — без него Numbeo возвращает 403.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collect_visa_data()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отличие от первых двух функций, эта НЕ ходит в сеть — данные захардкожены в виде списка из 65 словарей. Это сознательное решение: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Visa-free count берётся из Henley Passport Index 2025 (нет публичного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Residency difficulty — авторская субъективная оценка 1-5 (документации не существует)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DNV / investor visa — статус актуален на 2025, меняется редко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EU / Schengen — формально-юридические признаки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Документ покрывает 65 наиболее популярных стран эмиграции, разбитых по регионам с комментариями.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Три дополнительных колонки для россиян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visa_data добавлены три признака, специфичных для граждан РФ: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4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ru_visa_free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Безвизовый въезд / visa-on-arrival с паспортом РФ (по состоянию на 2025)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ru_banking_access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1–5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Доступность банковского обслуживания: 5 = легко открыть счёт (ARM, GEO, SRB), 1 = практически невозможно (USA, CHE, страны Балтии)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ru_sanctions_risk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1–3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Санкционный риск: 1 = нет ограничений (TUR, ARE, THA), 2 = частичные, 3 = полный пакет (EU, USA, GBR, AUS)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Страны вне visa_data (не в списке 65) получают нейтральные дефолты в preprocessor.py: ru_visa_free=0, ru_banking_access=3, ru_sanctions_risk=1 — чтобы не попасть под фильтр &gt;40% NA.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3.2. Полученные объёмы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4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Стран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Колонок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worldbank.csv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238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 (5 индикаторов + name)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numbeo.csv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155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 (9 индексов + name)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visa_data.csv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 (вкл. 3 Russian-specific)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Препроцессинг — preprocessor.py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4.1. Задача и сложность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Три источника используют разные ключи для идентификации стран: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World Bank: ISO3 (USA, DEU,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Numbeo: текстовое название ("United States", "South Korea",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Visa data: текстовое название ("UAE", "Czech Republic", ...)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Чтобы их объединить, нужно нормализовать все источники к единому ключу — ISO3.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4.2. Алгоритм _to_iso3()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Трёхуровневое разрешение с кэшированием: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Словарь ручных переопределений (_NAME_OVERRIDES) для проблемных случаев: "Hong Kong" → HKG, "South Korea" → KOR, "UAE" → ARE, "Czechia" → CZE и др.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pycountry.countries.get(name=...) — точное совпадение по официальному названию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pycountry.countries.search_fuzzy(...) — нечёткий поиск (ловит "United States" → "United States of America")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Результаты кэшируются в _iso3_cache, чтобы не вызывать fuzzy-поиск повторно.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4.3. Импутация пропусков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После outer-merge остаётся много NaN. Простое заполнение глобальной медианой даёт смещение — для бедной африканской страны нет смысла подставлять медиану всех 87 стран. Поэтому используется двухуровневая схема: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Назначение макрорегиона через _ISO3_TO_REGION (14 регионов: Northern Europe, Southeast Asia, ...)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Импутация: NaN → медиана по региону → fallback на глобальную медиану (если регион полностью пустой)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4.4. Финальная статистика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600"/>
      </w:tblGrid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Стран после outer join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238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Порог пропусков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40 %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Дропнуто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Осталось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Признаков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Пропусков после импутации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Колонок, прошедших MinMax-scale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Boolean-колонок (остались 0/1)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 (вкл. ru_visa_free)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4.5. Допущения</w:t>
      </w:r>
    </w:p>
    <w:p>
      <w:pPr>
        <w:pBdr>
          <w:left w:val="single" w:color="1F4E79" w:sz="18" w:space="10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Порог 40% пропусков — компромисс. Меньше → теряем интересные страны (Iran, Bolivia). Больше → импутация слишком агрессивна. 40% даёт 88 стран — достаточно для кластеризации (~12 стран на кластер при K=7).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Важная деталь: при добавлении трёх Russian-specific колонок страны, отсутствующие в visa_data (23 из 88), получали NaN по всем трём — это поднимало долю пропусков выше 40% и выбивало их из датасета. Решение: заполнять нейтральными дефолтами ещё до расчёта missing_rate (шаг 2b в build_dataset()).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Разведочный анализ — notebooks/01_eda.ipynb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5.1. Содержание ноутбука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Ноутбук выполняется в одну команду (jupyter nbconvert --execute) и генерирует 4 PNG-графика в notebooks/figures/.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Корреляционная матрица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Тепловая карта 20×20 показывает сильные корреляции: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GDP per capita ↔ healthcare_index (r ≈ 0.78)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 of living ↔ purchasing power (r ≈ 0.62)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Safety ↔ pollution (отрицательная, r ≈ -0.55)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EU member ↔ Schengen (почти 1:1)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Топ-10 по 8 ключевым индексам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Сетка 2×4 barh-чартов. Для индексов "чем ниже — тем лучше" (cost, pollution, unemployment) сортировка инвертирована.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Scatter: стоимость жизни vs безопасность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Каждая точка — страна с подписью. Пунктирные линии по медианам делят плоскость на 4 квадранта: Cheap &amp; Safe, Expensive &amp; Safe, Cheap &amp; Risky, Expensive &amp; Risky. Помогает увидеть "sweet spot" — страны в верхнем левом квадранте.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Scatter: GDP vs healthcare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Точки окрашены по членству в ЕС, добавлена линия тренда (np.polyfit) и значение r в углу. Подтверждает гипотезу о сильной положительной корреляции.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Кластеризация — clusterer.py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6.1. Постановка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Цель: сгруппировать 87 стран в осмысленные кластеры на основе всех 20 признаков, чтобы рекомендатель мог давать +0.1 бонус к score для стран из «правильного» кластера.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6.2. KMeans с подбором K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Функция run_kmeans(df, k_range=(4,12)) перебирает K от 4 до 12, для каждого считает: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Inertia — внутрикластерную дисперсию (для метода локтя)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Silhouette Score — насколько кластеры компактны и отделены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Оптимальный K выбирается по максимуму силуэтной оценки. Локоть определяется как точка максимальной кривизны (вторая производная inertia).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Результат на реальных данных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9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Inertia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Silhouette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929.5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0.1794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877.0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0.1864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767.1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0.2388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691.1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0.2599 ← best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625.5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0.2207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563.8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0.2275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10-12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→ 499.2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снижается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6.3. HDBSCAN — альтернативная кластеризация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отличие от KMeans, HDBSCAN не требует задавать K и помечает выбросы как шум (-1). На наших данных нашёл 5 кластеров и 9 шумовых точек (Сингапур, ЮАР, Нигерия, Швейцария, Исландия — все статистически нетипичны).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6.4. UMAP-проекция в 2D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UMAP с параметрами n_neighbors=12, min_dist=0.25 сохраняет глобальную структуру лучше t-SNE. Результат сохраняется как интерактивный HTML через Plotly (clusters.html) с hover-подписями и подписями страны на каждой точке.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6.5. Именование кластеров — самое интересное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Функция label_clusters() анализирует каждый кластер по двум осям: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Центроид в [0,1]-пространстве признаков: gdp, cost, safety, eu_member, 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Доминирующий макрорегион: подсчёт стран по _ISO3_REGION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Затем 12 правил с порогами выдают человеко-читаемое имя. Например: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if eu_frac &gt;= 0.6 and gdp &gt;= 0.55 and cost &gt;= 0.55: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"Богатая Европа (ЕС)"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if e_asia_frac &gt;= 0.35 and gulf_frac &gt;= 0.30: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"Богатая Азия и Залив"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if n &gt;= 15 and latam_frac &gt;= 0.35: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return "Латинская Америка и развивающийся мир"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Итоговые 7 кластеров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800"/>
        <w:gridCol w:w="44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Стран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Доступная Европа (ЕС)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PRT, POL, HRV, BGR, MLT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Доступная Юго-Восточная Азия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THA, MYS, IDN, VNM, PHL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Англосфера — высокий уровень жизни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USA, CAN, AUS, NZL, SGP, GBR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Богатая Азия и Залив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JPN, KOR, ARE, QAT, SAU, TWN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Отдельная страна (ZAF)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ZAF — статистический выброс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Развивающийся мир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BRA, ARG, GEO, IND, MAR, MEX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Шенген — высокий уровень жизни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DEU, CHE, SWE, NOR, NLD, FRA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Рекомендательная система — recommender.py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7.1. UserProfile (dataclass)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Структурированный профиль пользователя: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@dataclass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class UserProfile: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budget_usd:          float       # месячный бюджет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safety_priority:     int         # 1-5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climate_warm:        bool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visa_easy_priority:  int         # 1-5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healthcare_priority: int         # 1-5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language:            list[str]   # знакомые языки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Russian-specific fields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user_is_russian:     bool = False  # включает RU-бонусы/штрафы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needs_banking_access:bool = False  # нужен счёт в иностранном банке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has_eu_visa:         bool = False  # есть действующая шенгенская виза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Валидация диапазона 1-5 происходит в __post_init__, языки нормализуются к нижнему регистру. Три новых поля включаются исключительно при user_is_russian=True и не влияют на стандартный расчёт.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7.2. profile_to_weights() — приоритеты → веса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Приоритеты пользователя нелинейно отображаются в веса признаков для косинусного сходства: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safety_priority=5 → safety_weight = 2.5 (доминирует)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budget_usd=1500 → cost_weight ≈ 1.8 (дорогие страны сильно штрафуются)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visa_easy_priority=3 → residency/DNV/eu_member умеренные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user_is_russian=True → ru_sanctions_risk weight = 1.8 (ключевой фактор)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needs_banking_access=True → ru_banking_access weight = 1.5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Бюджет преобразуется в "urgency" по формуле: budget_urgency = 1 - sqrt(max_cost_index).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7.3. Пайплайн recommend()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Логика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 Жёсткий фильтр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cost_of_living_index ≤ budget_ceiling по 6-ступенчатой шкале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2. Инверсия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residency_difficulty, cost, pollution, ru_sanctions_risk → 1 - x (выше = лучше)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3. Идеальный вектор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Целевые значения из профиля: tight budget → ideal_cost=0.78, safety=5 → ideal_safety=1.0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4. Косинусное сходство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sim(W·ideal, W·country)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5. Базовые бонусы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+0.10 для лучшего кластера, +0.05 язык, +0.03 климат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6. Российские бонусы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+0.08 за безвиз РФ, −0.04 Шенген без визы, −0.06×risk санкции, +0.04×access банкинг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7. Сортировка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Top-N по итоговому score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7.4. Маппинг бюджет → cost ceiling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Кусочно-постоянная функция _budget_to_max_cost():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600"/>
      </w:tblGrid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Бюджет $/мес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cost index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≤ 1 500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0.28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≤ 2 500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0.42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≤ 3 500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0.57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≤ 5 000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0.72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≤ 8 000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0.88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 8 000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1.00 (без фильтра)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7.5. explain() — обоснование рекомендации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Для любой страны функция выдаёт развёрнутое объяснение: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Декомпозиция score: косинус + бонус кластера + бонус климата + бонус языка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Bar chart по каждому из 12 признаков с raw-значением (ASCII: █████░░░░░)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Совпадение климата ✓ / нет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Знакомые языки страны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Автоматический список плюсов (топ-3 признака) и минусов (нижние-3)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7.6. Тест на 3 профилях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Скрипт запускался на трёх синтетических пользователях: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Профиль 1: Цифровой кочевник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$2k бюджет, тёплый климат, EN+ES, visa=5. Топ: MLT → PAN → CRI → MEX → GRC.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Профиль 2: Семья с детьми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$5k бюджет, safety=5, healthcare=5, EN+DE. Топ: AUT → DEU → CAN → AUS → GBR.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Профиль 3: Пенсионер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$3.5k бюджет, тёплый климат, safety=5, EN. Топ: MLT → ARE → PRT → CYP → EST.</w:t>
      </w:r>
    </w:p>
    <w:p>
      <w:pPr>
        <w:pBdr>
          <w:left w:val="single" w:color="1F4E79" w:sz="18" w:space="10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Поведение алгоритма "осмысленно": Мальта побеждает для номада и пенсионера одновременно (английский язык + ЕС + тёплый климат + доступная цена), но для семьи побеждает Австрия (безопасность и здравоохранение).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Веб-интерфейс — app/streamlit_app.py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8.1. Дизайн — Cyberpunk 2077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Интерфейс выполнен в стиле Cyberpunk 2077: тёмный фон (#08080f), неоновые акценты жёлтый/cyan/пурпурный, строчные линии (scanline overlay). Шрифты: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Exo 2 — заголовки: геометричный, sci-fi, но читабельный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 — основной текст: современный, не режет глаза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JetBrains Mono — блоки с кодом и цифрами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CSS инжектируется через st.markdown(CYBERPUNK_CSS, unsafe_allow_html=True). Весь интерфейс переведён на русский язык.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8.2. Левая панель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Блок «Профиль россиянина»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Чекбокс «Я ИЗ РОССИИ» (по умолчанию включён) — активирует российские бонусы/штрафы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Чекбокс «Нужен банковский счёт» — увеличивает вес ru_banking_access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Чекбокс «Есть шенгенская / ЕС виза» — снимает штраф за Шенген-страны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Основные параметры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Слайдер бюджета $500–10 000 (шаг $100)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Безопасность 1–5, Тёплый климат 1–5 (≥3 → True), Лёгкость визы 1–5, Медицина 1–5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Мультиселект знакомых языков (18 опций на русском; по умолчанию Русский + Английский при RU-режиме)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Слайдер Top-N (5–30)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8.3. Основная область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Choropleth-карта мира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Plotly choropleth с цветовой шкалой (красный → жёлтый). Диапазон color-axis обрезан по 5–95 перцентилям. Тёмная тема карты в стиле Cyberpunk: суша #1a1a28, океан #08080f, контуры cyan. Hover: страна, score, ключевые метрики. Клик → выбор страны.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Таблица топ-N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Колонки: ISO3, Страна (англ.), На русском, Оценка, Стоимость жизни, Безопасность, Сложность визы, ЕС, Климат. При включённом режиме россиянина добавляются колонки Безвиз РФ и Банкинг (++++ шкала). Строки кликабельны.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Radar chart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Plotly Scatterpolar по 8 осям: Безопасность, Здравоохранение, Доступность, Долголетие, Покупательная сила, Простота визы, ВВП, Экология. Цветовая схема Cyberpunk: жёлтая заливка, cyan-сетка.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Детальный анализ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Метрики оценки: Итог. оценка, Косинус, Бонус кластера, Климат/Язык. При RU-режиме — три дополнительные карточки: Безвиз РФ, Санкции, Банкинг РФ. Блок «Почему эта страна?» — развёрнутое объяснение через recommender.explain().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8.4. Информационные блоки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«Объяснение параметра Сложность визы» — шкала 1–5 с примерами стран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«Как работает режим Я из России» — описание трёх факторов: безвизовость, санкционный риск, банкинг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8.5. Развёртывание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Приложение опубликовано на Streamlit Community Cloud: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https://github.com/PacTu6ka/relocation_recommender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app/streamlit_app.py → main branch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Локальный запуск: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streamlit run app/streamlit_app.py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→ http://localhost:8501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Оффлайн-оценка — evaluate.py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9.1. Постановка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Чтобы измерить качество рекомендаций без живых пользователей, генерируется 50 синтетических профилей, для каждого известна "идеальная" страна. Если рекомендатель правильно работает, эта страна должна попадать в топ-10.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9.2. Генерация синтетических профилей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Из 50 целевых стран (географически разнообразный список: Европа, Азия, Латинская Америка, ...) формируется профиль, который должен "любить" эту страну: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budget_usd — минимальный, при котором страна проходит фильтр (по cost_of_living_index)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safety_priority — round(safety_index ×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healthcare_priority — round(healthcare_index ×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visa_easy_priority — round((1 - residency_difficulty) ×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climate_warm — страна в _WARM_CLIMATE?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language — официальные / распространённые языки страны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Половина (25) — "чистые" профили, вторая половина — с шумом ±1 на приоритеты (тест устойчивости).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9.3. Метрики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NDCG@10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Discounted Cumulative Gain нормализованный. Для бинарной релевантности (страна либо идеальная, либо нет):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NDCG@10 = 1 / log2(rank + 1)   если идеал в топ-10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= 0                     иначе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Среднее по 50 профилям.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Coverage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Доля стран из датасета, попадающих хотя бы в одну рекомендацию топ-10 (по всем 50 профилям). Показывает не "схлопывается" ли система на узкое подмножество.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Diversity@10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Среднее попарное косинусное расстояние между признаковыми векторами 10 рекомендованных стран. Низкое значение → "копии одного типа". Высокое → разнообразные предложения.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9.4. Результаты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600"/>
      </w:tblGrid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Hit Rate (все 59 профилей)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96.6 % (57/59)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Hit Rate (российские)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100.0 % (9/9)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NDCG@10 (все)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0.7608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NDCG@10 (чистые)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0.7820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NDCG@10 (шумные)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0.7483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NDCG@10 (российские)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0.7368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85.2 % (75/88)</w:t>
            </w:r>
          </w:p>
        </w:tc>
      </w:tr>
      <w:tr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Diversity@10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0.0508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Распределение по рангу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Из 57 попаданий: 30 на 1 месте (53 %), 14 на 2 месте, 8 на 3 месте, 4 на 4 месте, 1 на 7 месте.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Российские профили — топ результаты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9 профилей с user_is_russian=True (целевые: GEO, ARM, SRB, ARE, THA, MNE, IDN, ARG, MEX):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GEO, SRB, ARE, THA — rank 1 (идеальное совпадение)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ARM — rank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MNE, IDN, ARG, MEX — rank 3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Все 9 попали в топ-10 (Hit Rate 100%). Diversity@10 у российских профилей выше (0.079 vs 0.035) — система рекомендует более разнообразный географический микс.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Два промаха (из базовых профилей)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 (Польша) — вытесняется соседями (Чехия, Венгрия) с более выгодным профилем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 (Индия) — низкий бюджет $1500 + плохое здравоохранение + загрязнение уводят за топ-10</w:t>
      </w:r>
    </w:p>
    <w:p>
      <w:pPr>
        <w:pBdr>
          <w:left w:val="single" w:color="1F4E79" w:sz="18" w:space="10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Интересный артефакт: российские профили показали более высокое Diversity@10 (0.079), чем базовые (0.035–0.050). Это связано с тем, что дружественных стран много и они географически разнообразны: Кавказ, Балканы, Ближний Восток, ЮВА, Латинская Америка.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Online-обучение — rl_agent.py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10.1. Зачем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profile_to_weights() — это статическая эвристика. Можем ли мы выучить, что для разных типов пользователей нужны разные "тонкие" корректировки весов? Это классическая задача contextual bandit.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10.2. Постановка как Multi-Armed Bandit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Контекст x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9-мерный embedding профиля: [budget/10k, safety/5, climate, visa/5, health/5, has_english, has_latin_lang, has_continental_lang, bias]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Действие a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Одна из 8 "рук" — шаблонов корректировки весов: baseline, boost_safety, boost_health, boost_cost, boost_visa, boost_eu, damp_gdp, boost_clean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Награда r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NDCG@10 относительно известной идеальной страны (как в evaluate.py)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10.3. LinUCB — алгоритм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Disjoint LinUCB: для каждой руки a поддерживаются: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A_a ∈ ℝ^(d×d) — precision-матрица (init: 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b_a ∈ ℝ^d — взвешенная сумма наград × контекстов (init: 0)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Action selection (UCB)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θ_a = A_a⁻¹ b_a                                      # ridge regression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UCB(a) = θ_a · x + α √(x · A_a⁻¹ · x)               # exploration bonus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â = argmax_a UCB(a)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Update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A_a ← A_a + x xᵀ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b_a ← b_a + r · x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Где α=0.6 — коэффициент исследования. Реализация занимает ровно 32 строки чистого кода.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10.4. Обучение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1000 итераций случайных синтетических пользователей. На каждом шаге: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Семплируем (профиль, идеал) из 60 целевых стран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Считаем контекст x = _context_vector(profile)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base_weights = profile_to_weights(profile)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Агент выбирает руку → новые веса = base × шаблон_руки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Запускаем рекомендатель с этими весами, получаем top-10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 = NDCG@10 vs известный идеал → обновляем агента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10.5. Результаты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29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LinUCB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NDCG@10 (200 тестов)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0.2746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0.3491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Δ улучшение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+27.11 %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Wins (agent &gt; base)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70 (35 %)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Losses (agent &lt; base)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25 (12 %)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Ties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105 (52 %)</w:t>
            </w:r>
          </w:p>
        </w:tc>
      </w:tr>
    </w:tbl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Распределение рук на тесте: boost_cost (28.5%), boost_safety (21%), boost_visa (18%), boost_eu (13%), baseline (10.5%). Боты практически не используют boost_health и не используют boost_clean — узкие ниши.</w:t>
      </w:r>
    </w:p>
    <w:p>
      <w:pPr>
        <w:pBdr>
          <w:left w:val="single" w:color="1F4E79" w:sz="18" w:space="10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Важный нюанс: тестовый сет в rl_agent.py труднее, чем в evaluate.py. Случайные профили генерируются с +20% jitter бюджета и ±1 шумом на каждом приоритете. Поэтому baseline NDCG=0.27 ниже, чем 0.79 в evaluate.py — это просто другая нагрузка.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Допущения и ограничения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11.1. Данные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Статичный snapshot — данные за 2024-2025. Реальный продукт нуждался бы в апдейте раз в квартал.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Numbeo — crowd-sourced, точность зависит от количества репортов. Для редко посещаемых стран индексы могут быть смещены.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Visa difficulty — субъективная оценка автора. Реальный продукт нуждался бы в опросе экспертов / парсинге официальных правил.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ВВП на душу как прокси для "уровня жизни" — спорно для стран с высоким Джини (Бразилия, ЮАР).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11.2. Модель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Косинусное сходство предполагает, что все измерения сравнимы по "единицам". MinMax-scaling это обеспечивает, но "safety на 0.8" не эквивалентно "healthcare на 0.8" в реальной полезности.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Бонусы +0.10/+0.05/+0.03 подобраны эвристически. Их можно было бы откалибровать через A/B-тест на живых пользователях.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Жёсткий фильтр по бюджету — пороговая функция. В реальности бюджет это распределение с дисперсией, а не точка отсечения.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11.3. Оценка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Синтетические профили — circular evaluation. Идеал в evaluate.py определяется из тех же признаков, что использует рекомендатель. Это завышает оценку. Честный benchmark нуждался бы в живых пользователях с независимо записанным "идеалом".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NDCG@10 при бинарной релевантности игнорирует, что страны 2 и 3 могут быть почти идеально подходящими.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11.4. Покрытие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87 стран — это после фильтрации &gt;40% NA. Например, Куба, КНДР, Иран — отсутствуют из-за Numbeo. Для них рекомендация невозможна.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Языковая карта _LANG_COUNTRIES упрощена. Швейцария говорит на 4 языках, в нашей модели — только французский+немецкий.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11.5. Этическое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"Идеальная страна" — социально нагруженный концепт. Алгоритм может неявно усиливать миграцию из бедных стран в богатые.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Climate features не учитывают климат-изменения — Греция через 20 лет может стать менее привлекательной.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12. Адаптация для россиян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12.1. Контекст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 2022 года граждане РФ столкнулись с уникальными ограничениями при эмиграции, не отражёнными в стандартных международных рейтингах. Стандартный recommender не учитывал, что для человека с паспортом РФ разница между Грузией и Германией — не только в стоимости жизни, но и в возможности въехать, открыть счёт, получить ВНЖ без санкционных последствий.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12.2. Три новых признака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800"/>
        <w:gridCol w:w="24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Признак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Вес в модели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Примеры (лучшие)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ru_visa_free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 / 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+0.08 бонус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GEO, ARM, SRB, TUR, ARE, THA, LatAm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ru_banking_access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1–5 → [0,1]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+0.04 × val (если нужен счёт)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ARM (5), GEO (5), SRB (5), TUR (4)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ru_sanctions_risk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1–3 → [0,1]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−0.06 × risk (инвертирован)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GEO, SRB, THA = 1; EU, USA, GBR = 3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12.3. Логика бонусов в recommend()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if profile.user_is_russian: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+0.08 за безвизовый въезд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ru_visa_bonus = where(ru_visa_free &gt; 0.5, +0.08, 0)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-0.04 за Шенген без визы (снимается при has_eu_visa=True)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not profile.has_eu_visa: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ru_visa_bonus += where(schengen &amp; ~ru_visa_free, -0.04, 0)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санкционный штраф: -0.06 × risk (0–1 после MinMax)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ru_sanctions_penalty = -0.06 × ru_sanctions_risk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# банкинг: +0.04 × access (если needs_banking_access)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if profile.needs_banking_access: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ru_banking_bonus = +0.04 × ru_banking_access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12.4. Результат на российских тест-профилях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9 профилей с целевыми странами (популярные направления эмиграции из РФ):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0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Целевая страна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Ранг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NDCG@10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Грузия (GEO)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1.0000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Сербия (SRB)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1.0000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ОАЭ (ARE)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1.0000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Таиланд (THA)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1.0000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Армения (ARM)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0.6309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Черногория (MNE)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0.5000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Индонезия (IDN)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0.5000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Аргентина (ARG)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0.5000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Мексика (MEX)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0.5000</w:t>
            </w:r>
          </w:p>
        </w:tc>
      </w:tr>
    </w:tbl>
    <w:p>
      <w:pPr>
        <w:pBdr>
          <w:left w:val="single" w:color="1F4E79" w:sz="18" w:space="10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100% Hit Rate на российских профилях означает, что все 9 дружественных стран попали в рекомендации. Страны с высоким санкционным риском (EU, USA, GBR) опустились, не исчезнув полностью — пользователь сам принимает финальное решение.</w:t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13. Итоги и дальнейшие улучшения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13.1. Что получилось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End-to-end ML-пайплайн </w:t>
      </w:r>
      <w:r>
        <w:rPr>
          <w:rFonts w:ascii="Calibri" w:cs="Calibri" w:eastAsia="Calibri" w:hAnsi="Calibri"/>
          <w:sz w:val="22"/>
          <w:szCs w:val="22"/>
        </w:rPr>
        <w:t xml:space="preserve">от сбора сырых данных до интерактивного веб-интерфейса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 осмысленных кластеров </w:t>
      </w:r>
      <w:r>
        <w:rPr>
          <w:rFonts w:ascii="Calibri" w:cs="Calibri" w:eastAsia="Calibri" w:hAnsi="Calibri"/>
          <w:sz w:val="22"/>
          <w:szCs w:val="22"/>
        </w:rPr>
        <w:t xml:space="preserve">(silhouette 0.26), независимо подтверждённых HDBSCAN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96 % hit-rate </w:t>
      </w:r>
      <w:r>
        <w:rPr>
          <w:rFonts w:ascii="Calibri" w:cs="Calibri" w:eastAsia="Calibri" w:hAnsi="Calibri"/>
          <w:sz w:val="22"/>
          <w:szCs w:val="22"/>
        </w:rPr>
        <w:t xml:space="preserve">на синтетических профилях, 60 % попаданий сразу на 1 место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+27 % NDCG@10 </w:t>
      </w:r>
      <w:r>
        <w:rPr>
          <w:rFonts w:ascii="Calibri" w:cs="Calibri" w:eastAsia="Calibri" w:hAnsi="Calibri"/>
          <w:sz w:val="22"/>
          <w:szCs w:val="22"/>
        </w:rPr>
        <w:t xml:space="preserve">после обучения LinUCB на 1000 пользователях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Объясняемость </w:t>
      </w:r>
      <w:r>
        <w:rPr>
          <w:rFonts w:ascii="Calibri" w:cs="Calibri" w:eastAsia="Calibri" w:hAnsi="Calibri"/>
          <w:sz w:val="22"/>
          <w:szCs w:val="22"/>
        </w:rPr>
        <w:t xml:space="preserve">— каждая рекомендация имеет полную декомпозицию по 12 признакам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13.2. Что можно улучшить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Данные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Подключить Eurostat для дополнительных индикаторов (зарплаты, ставки аренды)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Использовать official visa policy databases (IATA Travel Centre) вместо ручного словаря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Климат: вместо bool — реальные данные NOAA / OpenWeatherMap с временами года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Модель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Learning-to-rank вместо косинуса (XGBoost-Ranker, LambdaMART)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 LinUCB на Neural Bandit (DeepFM + UCB) для нелинейных контекстов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Onboarding-flow с активным обучением: показать 5 случайных стран, попросить ранжировать, выучить веса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UI/UX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Сохранение профилей в URL (shareable links)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Сравнение нескольких стран рядом (radar overlay)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Симуляция "что-если": изменить один приоритет → как сдвинется рейтинг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Cron-job для апдейта данных раз в месяц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FastAPI-эндпоинт /recommend для интеграции с мобильным приложением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A/B-тестирование версий рекомендателя (baseline vs LinUCB vs Neural)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Метрики в продакшене: CTR на детальный экран страны, conversion на "добавить в избранное"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13.3. Заключение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Проект демонстрирует, что для задачи рекомендаций даже относительно простые методы (косинусное сходство + регионально-средняя импутация + LinUCB) могут давать осмысленные и интерпретируемые результаты, если правильно подобраны данные и метрики.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Главный урок: качество рекомендаций определяется не сложностью модели, а качеством признаков и правильной формулировкой задачи. До перехода к нейронным сетям и трансформерам стоит инвестировать в: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Хорошие источники данных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Осмысленную нормализацию и импутацию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Интерпретируемую функцию reward для оценки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Объясняемость каждой рекомендации</w:t>
      </w:r>
    </w:p>
    <w:p>
      <w:pPr>
        <w:spacing w:after="240" w:before="48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— Конец документа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Стр.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из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Relocation Recommender —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Relocation Recommender — Project Documentation</dc:title>
  <dc:creator>Relocation Recommender Project</dc:creator>
  <cp:lastModifiedBy>Un-named</cp:lastModifiedBy>
  <cp:revision>1</cp:revision>
  <dcterms:created xsi:type="dcterms:W3CDTF">2026-05-12T22:37:23.023Z</dcterms:created>
  <dcterms:modified xsi:type="dcterms:W3CDTF">2026-05-12T22:37:23.024Z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