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4A4D6" w14:textId="77777777" w:rsidR="00FE1327" w:rsidRDefault="00735212">
      <w:r>
        <w:rPr>
          <w:noProof/>
          <w:lang w:eastAsia="es-CL"/>
        </w:rPr>
        <w:drawing>
          <wp:anchor distT="0" distB="0" distL="114300" distR="114300" simplePos="0" relativeHeight="251659264" behindDoc="1" locked="0" layoutInCell="1" allowOverlap="1" wp14:anchorId="19768F46" wp14:editId="74631FDB">
            <wp:simplePos x="0" y="0"/>
            <wp:positionH relativeFrom="page">
              <wp:align>left</wp:align>
            </wp:positionH>
            <wp:positionV relativeFrom="paragraph">
              <wp:posOffset>-2867480</wp:posOffset>
            </wp:positionV>
            <wp:extent cx="7790815" cy="10074910"/>
            <wp:effectExtent l="0" t="0" r="0" b="0"/>
            <wp:wrapNone/>
            <wp:docPr id="29705" name="Imagen 29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ortada_2-2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0815" cy="1007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547AC8" w14:textId="77777777" w:rsidR="00735212" w:rsidRDefault="00735212"/>
    <w:p w14:paraId="72F75113" w14:textId="77777777" w:rsidR="00735212" w:rsidRDefault="00735212"/>
    <w:p w14:paraId="14EE4103" w14:textId="77777777" w:rsidR="00735212" w:rsidRDefault="00735212"/>
    <w:p w14:paraId="1340D45A" w14:textId="77777777" w:rsidR="00735212" w:rsidRDefault="00735212"/>
    <w:p w14:paraId="391F4661" w14:textId="77777777" w:rsidR="00735212" w:rsidRDefault="00735212"/>
    <w:p w14:paraId="7FDBCE3A" w14:textId="77777777" w:rsidR="00735212" w:rsidRDefault="0073521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9CA13F0" wp14:editId="786BAFEE">
                <wp:simplePos x="0" y="0"/>
                <wp:positionH relativeFrom="column">
                  <wp:posOffset>1528445</wp:posOffset>
                </wp:positionH>
                <wp:positionV relativeFrom="paragraph">
                  <wp:posOffset>158750</wp:posOffset>
                </wp:positionV>
                <wp:extent cx="4339590" cy="450215"/>
                <wp:effectExtent l="0" t="0" r="22860" b="2603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9590" cy="450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775AA7" w14:textId="681D0693" w:rsidR="00735212" w:rsidRPr="00531E9C" w:rsidRDefault="00531E9C" w:rsidP="0073521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Style w:val="UNIDAD"/>
                                <w:sz w:val="36"/>
                                <w:szCs w:val="36"/>
                                <w:lang w:val="es-ES"/>
                              </w:rPr>
                              <w:t>Modelos de Negocios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CA13F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20.35pt;margin-top:12.5pt;width:341.7pt;height:35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" strokecolor="white [3212]">
                <v:textbox>
                  <w:txbxContent>
                    <w:p w14:paraId="44775AA7" w14:textId="681D0693" w:rsidR="00735212" w:rsidRPr="00531E9C" w:rsidRDefault="00531E9C" w:rsidP="00735212">
                      <w:pPr>
                        <w:rPr>
                          <w:lang w:val="es-ES"/>
                        </w:rPr>
                      </w:pPr>
                      <w:r>
                        <w:rPr>
                          <w:rStyle w:val="UNIDAD"/>
                          <w:sz w:val="36"/>
                          <w:szCs w:val="36"/>
                          <w:lang w:val="es-ES"/>
                        </w:rPr>
                        <w:t>Modelos de Negocios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E8382DA" w14:textId="77777777" w:rsidR="00735212" w:rsidRDefault="00735212"/>
    <w:p w14:paraId="063FC1BC" w14:textId="77777777" w:rsidR="00735212" w:rsidRDefault="00735212"/>
    <w:p w14:paraId="56F80949" w14:textId="77777777" w:rsidR="00735212" w:rsidRDefault="00735212"/>
    <w:p w14:paraId="04891402" w14:textId="77777777" w:rsidR="00735212" w:rsidRDefault="00735212"/>
    <w:p w14:paraId="19D14614" w14:textId="77777777" w:rsidR="00735212" w:rsidRDefault="00735212"/>
    <w:p w14:paraId="0C7A2D55" w14:textId="77777777" w:rsidR="00735212" w:rsidRDefault="00735212"/>
    <w:p w14:paraId="4629D4F8" w14:textId="77777777" w:rsidR="00735212" w:rsidRDefault="00735212"/>
    <w:p w14:paraId="4DDC05AF" w14:textId="77777777" w:rsidR="00735212" w:rsidRDefault="00735212"/>
    <w:p w14:paraId="0CD2F161" w14:textId="77777777" w:rsidR="00735212" w:rsidRDefault="00735212"/>
    <w:p w14:paraId="1382D1CF" w14:textId="77777777" w:rsidR="00735212" w:rsidRDefault="00735212"/>
    <w:p w14:paraId="1CB7B530" w14:textId="77777777" w:rsidR="00735212" w:rsidRDefault="00735212"/>
    <w:p w14:paraId="4EAEB4C0" w14:textId="77777777" w:rsidR="00735212" w:rsidRDefault="00735212"/>
    <w:p w14:paraId="1F58FA13" w14:textId="77777777" w:rsidR="00735212" w:rsidRDefault="00735212"/>
    <w:p w14:paraId="337E79F4" w14:textId="77777777" w:rsidR="00735212" w:rsidRDefault="00735212"/>
    <w:p w14:paraId="16195152" w14:textId="77777777" w:rsidR="00735212" w:rsidRDefault="00735212"/>
    <w:p w14:paraId="64517BCC" w14:textId="77777777" w:rsidR="00735212" w:rsidRDefault="00735212"/>
    <w:p w14:paraId="2507261D" w14:textId="77777777" w:rsidR="009B0A7B" w:rsidRPr="009B0A7B" w:rsidRDefault="005555BA" w:rsidP="009B0A7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649442E" wp14:editId="41D7928F">
                <wp:simplePos x="0" y="0"/>
                <wp:positionH relativeFrom="margin">
                  <wp:align>left</wp:align>
                </wp:positionH>
                <wp:positionV relativeFrom="paragraph">
                  <wp:posOffset>347345</wp:posOffset>
                </wp:positionV>
                <wp:extent cx="6248400" cy="1405255"/>
                <wp:effectExtent l="0" t="0" r="19050" b="23495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1405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C87A31" w14:textId="2E6B6FDB" w:rsidR="00735212" w:rsidRDefault="00735212" w:rsidP="00735212">
                            <w:pPr>
                              <w:rPr>
                                <w:rStyle w:val="Estilo2"/>
                                <w:b/>
                              </w:rPr>
                            </w:pPr>
                            <w:r>
                              <w:rPr>
                                <w:rStyle w:val="Estilo2"/>
                                <w:b/>
                              </w:rPr>
                              <w:t xml:space="preserve">MÓDULO: </w:t>
                            </w:r>
                            <w:r w:rsidR="00531E9C" w:rsidRPr="00531E9C">
                              <w:rPr>
                                <w:rStyle w:val="Estilo2"/>
                                <w:b/>
                              </w:rPr>
                              <w:t>PRO303-294-225031-ONL-MODELAMIENTO DE PROCESOS DE NEGOCIOS</w:t>
                            </w:r>
                          </w:p>
                          <w:p w14:paraId="0C0462AD" w14:textId="4D846AFC" w:rsidR="00735212" w:rsidRPr="00B55581" w:rsidRDefault="00735212" w:rsidP="00735212">
                            <w:pPr>
                              <w:rPr>
                                <w:rStyle w:val="Estilo2"/>
                                <w:b/>
                              </w:rPr>
                            </w:pPr>
                            <w:r>
                              <w:rPr>
                                <w:rStyle w:val="Estilo2"/>
                                <w:b/>
                              </w:rPr>
                              <w:t>SEMANA:</w:t>
                            </w:r>
                            <w:r w:rsidR="00531E9C">
                              <w:rPr>
                                <w:rStyle w:val="Estilo2"/>
                                <w:b/>
                              </w:rPr>
                              <w:t xml:space="preserve"> 1</w:t>
                            </w:r>
                          </w:p>
                          <w:p w14:paraId="1F4A3528" w14:textId="5B397EDF" w:rsidR="00735212" w:rsidRDefault="00735212" w:rsidP="00735212">
                            <w:pPr>
                              <w:rPr>
                                <w:rStyle w:val="Estilo2"/>
                              </w:rPr>
                            </w:pPr>
                            <w:r>
                              <w:rPr>
                                <w:rStyle w:val="Estilo2"/>
                              </w:rPr>
                              <w:t xml:space="preserve">Docente: </w:t>
                            </w:r>
                            <w:r w:rsidR="00531E9C" w:rsidRPr="00531E9C">
                              <w:rPr>
                                <w:rStyle w:val="Estilo2"/>
                              </w:rPr>
                              <w:t xml:space="preserve">IVAN AYALA </w:t>
                            </w:r>
                            <w:proofErr w:type="spellStart"/>
                            <w:r w:rsidR="00531E9C" w:rsidRPr="00531E9C">
                              <w:rPr>
                                <w:rStyle w:val="Estilo2"/>
                              </w:rPr>
                              <w:t>AYALA</w:t>
                            </w:r>
                            <w:proofErr w:type="spellEnd"/>
                          </w:p>
                          <w:p w14:paraId="7CE5FCBF" w14:textId="5EA1172B" w:rsidR="00735212" w:rsidRDefault="00735212" w:rsidP="00735212">
                            <w:r>
                              <w:rPr>
                                <w:rStyle w:val="Estilo2"/>
                              </w:rPr>
                              <w:t xml:space="preserve">Estudiante: </w:t>
                            </w:r>
                            <w:r w:rsidR="00531E9C">
                              <w:rPr>
                                <w:rStyle w:val="Estilo2"/>
                              </w:rPr>
                              <w:t xml:space="preserve">Pablo </w:t>
                            </w:r>
                            <w:proofErr w:type="spellStart"/>
                            <w:r w:rsidR="00531E9C">
                              <w:rPr>
                                <w:rStyle w:val="Estilo2"/>
                              </w:rPr>
                              <w:t>Andre</w:t>
                            </w:r>
                            <w:proofErr w:type="spellEnd"/>
                            <w:r w:rsidR="00531E9C">
                              <w:rPr>
                                <w:rStyle w:val="Estilo2"/>
                              </w:rPr>
                              <w:t xml:space="preserve"> Cavieres Sagredo</w:t>
                            </w:r>
                          </w:p>
                          <w:p w14:paraId="1E1E1497" w14:textId="77777777" w:rsidR="00735212" w:rsidRDefault="0073521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9442E" id="_x0000_s1027" type="#_x0000_t202" style="position:absolute;margin-left:0;margin-top:27.35pt;width:492pt;height:110.6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" strokecolor="white [3212]">
                <v:textbox>
                  <w:txbxContent>
                    <w:p w14:paraId="1EC87A31" w14:textId="2E6B6FDB" w:rsidR="00735212" w:rsidRDefault="00735212" w:rsidP="00735212">
                      <w:pPr>
                        <w:rPr>
                          <w:rStyle w:val="Estilo2"/>
                          <w:b/>
                        </w:rPr>
                      </w:pPr>
                      <w:r>
                        <w:rPr>
                          <w:rStyle w:val="Estilo2"/>
                          <w:b/>
                        </w:rPr>
                        <w:t xml:space="preserve">MÓDULO: </w:t>
                      </w:r>
                      <w:r w:rsidR="00531E9C" w:rsidRPr="00531E9C">
                        <w:rPr>
                          <w:rStyle w:val="Estilo2"/>
                          <w:b/>
                        </w:rPr>
                        <w:t>PRO303-294-225031-ONL-MODELAMIENTO DE PROCESOS DE NEGOCIOS</w:t>
                      </w:r>
                    </w:p>
                    <w:p w14:paraId="0C0462AD" w14:textId="4D846AFC" w:rsidR="00735212" w:rsidRPr="00B55581" w:rsidRDefault="00735212" w:rsidP="00735212">
                      <w:pPr>
                        <w:rPr>
                          <w:rStyle w:val="Estilo2"/>
                          <w:b/>
                        </w:rPr>
                      </w:pPr>
                      <w:r>
                        <w:rPr>
                          <w:rStyle w:val="Estilo2"/>
                          <w:b/>
                        </w:rPr>
                        <w:t>SEMANA:</w:t>
                      </w:r>
                      <w:r w:rsidR="00531E9C">
                        <w:rPr>
                          <w:rStyle w:val="Estilo2"/>
                          <w:b/>
                        </w:rPr>
                        <w:t xml:space="preserve"> 1</w:t>
                      </w:r>
                    </w:p>
                    <w:p w14:paraId="1F4A3528" w14:textId="5B397EDF" w:rsidR="00735212" w:rsidRDefault="00735212" w:rsidP="00735212">
                      <w:pPr>
                        <w:rPr>
                          <w:rStyle w:val="Estilo2"/>
                        </w:rPr>
                      </w:pPr>
                      <w:r>
                        <w:rPr>
                          <w:rStyle w:val="Estilo2"/>
                        </w:rPr>
                        <w:t xml:space="preserve">Docente: </w:t>
                      </w:r>
                      <w:r w:rsidR="00531E9C" w:rsidRPr="00531E9C">
                        <w:rPr>
                          <w:rStyle w:val="Estilo2"/>
                        </w:rPr>
                        <w:t xml:space="preserve">IVAN AYALA </w:t>
                      </w:r>
                      <w:proofErr w:type="spellStart"/>
                      <w:r w:rsidR="00531E9C" w:rsidRPr="00531E9C">
                        <w:rPr>
                          <w:rStyle w:val="Estilo2"/>
                        </w:rPr>
                        <w:t>AYALA</w:t>
                      </w:r>
                      <w:proofErr w:type="spellEnd"/>
                    </w:p>
                    <w:p w14:paraId="7CE5FCBF" w14:textId="5EA1172B" w:rsidR="00735212" w:rsidRDefault="00735212" w:rsidP="00735212">
                      <w:r>
                        <w:rPr>
                          <w:rStyle w:val="Estilo2"/>
                        </w:rPr>
                        <w:t xml:space="preserve">Estudiante: </w:t>
                      </w:r>
                      <w:r w:rsidR="00531E9C">
                        <w:rPr>
                          <w:rStyle w:val="Estilo2"/>
                        </w:rPr>
                        <w:t xml:space="preserve">Pablo </w:t>
                      </w:r>
                      <w:proofErr w:type="spellStart"/>
                      <w:r w:rsidR="00531E9C">
                        <w:rPr>
                          <w:rStyle w:val="Estilo2"/>
                        </w:rPr>
                        <w:t>Andre</w:t>
                      </w:r>
                      <w:proofErr w:type="spellEnd"/>
                      <w:r w:rsidR="00531E9C">
                        <w:rPr>
                          <w:rStyle w:val="Estilo2"/>
                        </w:rPr>
                        <w:t xml:space="preserve"> Cavieres Sagredo</w:t>
                      </w:r>
                    </w:p>
                    <w:p w14:paraId="1E1E1497" w14:textId="77777777" w:rsidR="00735212" w:rsidRDefault="00735212"/>
                  </w:txbxContent>
                </v:textbox>
                <w10:wrap type="square" anchorx="margin"/>
              </v:shape>
            </w:pict>
          </mc:Fallback>
        </mc:AlternateContent>
      </w:r>
    </w:p>
    <w:sdt>
      <w:sdtPr>
        <w:rPr>
          <w:lang w:val="es-ES"/>
        </w:rPr>
        <w:id w:val="14425626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sdtEndPr>
      <w:sdtContent>
        <w:p w14:paraId="7BE13255" w14:textId="0568107B" w:rsidR="00833D3E" w:rsidRDefault="00833D3E">
          <w:pPr>
            <w:pStyle w:val="TtuloTDC"/>
          </w:pPr>
          <w:r>
            <w:rPr>
              <w:lang w:val="es-ES"/>
            </w:rPr>
            <w:t>Contenido</w:t>
          </w:r>
        </w:p>
        <w:p w14:paraId="13859BAC" w14:textId="1CEF4B5D" w:rsidR="00833D3E" w:rsidRDefault="00833D3E">
          <w:pPr>
            <w:pStyle w:val="TDC1"/>
            <w:tabs>
              <w:tab w:val="right" w:leader="dot" w:pos="9345"/>
            </w:tabs>
            <w:rPr>
              <w:rStyle w:val="Hipervnculo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848557" w:history="1">
            <w:r w:rsidRPr="00244385">
              <w:rPr>
                <w:rStyle w:val="Hipervnculo"/>
                <w:rFonts w:ascii="Arial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_Toc199848557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AF49F" w14:textId="41689C89" w:rsidR="00833D3E" w:rsidRPr="00833D3E" w:rsidRDefault="00833D3E" w:rsidP="00833D3E">
          <w:pPr>
            <w:pStyle w:val="TDC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es-CL"/>
            </w:rPr>
          </w:pPr>
          <w:r w:rsidRPr="00833D3E">
            <w:rPr>
              <w:rStyle w:val="Hipervnculo"/>
              <w:rFonts w:ascii="Arial" w:hAnsi="Arial" w:cs="Arial"/>
              <w:noProof/>
              <w:color w:val="auto"/>
              <w:u w:val="none"/>
            </w:rPr>
            <w:t>Desarrollo</w:t>
          </w:r>
          <w:r>
            <w:rPr>
              <w:noProof/>
              <w:webHidden/>
            </w:rPr>
            <w:t>……………………………………………………………………………………………………</w:t>
          </w:r>
          <w:r>
            <w:rPr>
              <w:noProof/>
              <w:webHidden/>
            </w:rPr>
            <w:t>………………4, 5, 6</w:t>
          </w:r>
        </w:p>
        <w:p w14:paraId="07B1C60B" w14:textId="0CF24AB1" w:rsidR="00833D3E" w:rsidRDefault="00833D3E">
          <w:pPr>
            <w:pStyle w:val="TDC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es-CL"/>
            </w:rPr>
          </w:pPr>
          <w:hyperlink w:anchor="_Toc199848558" w:history="1">
            <w:r w:rsidRPr="00244385">
              <w:rPr>
                <w:rStyle w:val="Hipervnculo"/>
                <w:rFonts w:ascii="Arial" w:hAnsi="Arial" w:cs="Arial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_Toc199848558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73C15" w14:textId="77EFE148" w:rsidR="00833D3E" w:rsidRDefault="00833D3E">
          <w:pPr>
            <w:pStyle w:val="TDC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es-CL"/>
            </w:rPr>
          </w:pPr>
          <w:hyperlink w:anchor="_Toc199848559" w:history="1">
            <w:r w:rsidRPr="00244385">
              <w:rPr>
                <w:rStyle w:val="Hipervnculo"/>
                <w:rFonts w:ascii="Arial" w:hAnsi="Arial" w:cs="Arial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_Toc199848559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4DA0D" w14:textId="1298D24A" w:rsidR="00833D3E" w:rsidRDefault="00833D3E">
          <w:r>
            <w:rPr>
              <w:b/>
              <w:bCs/>
              <w:lang w:val="es-ES"/>
            </w:rPr>
            <w:fldChar w:fldCharType="end"/>
          </w:r>
        </w:p>
      </w:sdtContent>
    </w:sdt>
    <w:p w14:paraId="3BBADD1D" w14:textId="77777777" w:rsidR="009B0A7B" w:rsidRDefault="009B0A7B" w:rsidP="009A6883">
      <w:pPr>
        <w:spacing w:line="360" w:lineRule="auto"/>
        <w:jc w:val="both"/>
        <w:rPr>
          <w:rFonts w:ascii="Arial" w:hAnsi="Arial" w:cs="Arial"/>
          <w:color w:val="575757"/>
          <w:sz w:val="24"/>
          <w:szCs w:val="20"/>
        </w:rPr>
      </w:pPr>
    </w:p>
    <w:p w14:paraId="0AC17B61" w14:textId="77777777" w:rsidR="00C2085D" w:rsidRPr="00C2085D" w:rsidRDefault="00C2085D" w:rsidP="00C2085D">
      <w:pPr>
        <w:spacing w:line="360" w:lineRule="auto"/>
        <w:rPr>
          <w:rFonts w:ascii="Arial" w:hAnsi="Arial" w:cs="Arial"/>
          <w:sz w:val="28"/>
        </w:rPr>
      </w:pPr>
    </w:p>
    <w:p w14:paraId="3BA6E38C" w14:textId="77777777" w:rsidR="00735212" w:rsidRDefault="00735212"/>
    <w:p w14:paraId="0C744B41" w14:textId="77777777" w:rsidR="00735212" w:rsidRDefault="00735212"/>
    <w:p w14:paraId="6477A479" w14:textId="77777777" w:rsidR="00735212" w:rsidRDefault="00735212"/>
    <w:p w14:paraId="5CEDA812" w14:textId="77777777" w:rsidR="00735212" w:rsidRDefault="00735212"/>
    <w:p w14:paraId="2455ACE2" w14:textId="77777777" w:rsidR="00735212" w:rsidRDefault="00735212"/>
    <w:p w14:paraId="05D614A0" w14:textId="77777777" w:rsidR="00735212" w:rsidRDefault="00735212"/>
    <w:p w14:paraId="00E1EC49" w14:textId="77777777" w:rsidR="00735212" w:rsidRDefault="00735212"/>
    <w:p w14:paraId="76325BCC" w14:textId="77777777" w:rsidR="00735212" w:rsidRDefault="00735212"/>
    <w:p w14:paraId="04F8928E" w14:textId="77777777" w:rsidR="00735212" w:rsidRDefault="00735212"/>
    <w:p w14:paraId="4F1B10C0" w14:textId="77777777" w:rsidR="00735212" w:rsidRDefault="00735212"/>
    <w:p w14:paraId="5C5E744F" w14:textId="77777777" w:rsidR="00735212" w:rsidRDefault="00735212"/>
    <w:p w14:paraId="2EA0DD62" w14:textId="77777777" w:rsidR="00735212" w:rsidRDefault="00735212"/>
    <w:p w14:paraId="6C59B48B" w14:textId="2539E6D9" w:rsidR="00735212" w:rsidRDefault="00735212"/>
    <w:p w14:paraId="3959C76F" w14:textId="7071862F" w:rsidR="00833D3E" w:rsidRDefault="00833D3E"/>
    <w:p w14:paraId="4E359CBA" w14:textId="5377C8AA" w:rsidR="00833D3E" w:rsidRDefault="00833D3E"/>
    <w:p w14:paraId="3559FB39" w14:textId="281C1C94" w:rsidR="00833D3E" w:rsidRDefault="00833D3E"/>
    <w:p w14:paraId="598110C3" w14:textId="5527A757" w:rsidR="00833D3E" w:rsidRDefault="00833D3E"/>
    <w:p w14:paraId="6D4B9AA8" w14:textId="598004BF" w:rsidR="00833D3E" w:rsidRDefault="00833D3E"/>
    <w:p w14:paraId="1F4302CF" w14:textId="30796822" w:rsidR="00833D3E" w:rsidRDefault="00833D3E"/>
    <w:p w14:paraId="3C9C9B52" w14:textId="6A451304" w:rsidR="00833D3E" w:rsidRDefault="00833D3E"/>
    <w:p w14:paraId="76F76BAC" w14:textId="77777777" w:rsidR="00833D3E" w:rsidRDefault="00833D3E"/>
    <w:p w14:paraId="48701E53" w14:textId="3E088CB0" w:rsidR="00C2085D" w:rsidRPr="00531E9C" w:rsidRDefault="00C06D15" w:rsidP="003B431E">
      <w:pPr>
        <w:pStyle w:val="Ttulo1"/>
        <w:rPr>
          <w:rFonts w:ascii="Arial" w:hAnsi="Arial" w:cs="Arial"/>
          <w:b/>
          <w:bCs/>
        </w:rPr>
      </w:pPr>
      <w:bookmarkStart w:id="0" w:name="_Toc199848557"/>
      <w:r w:rsidRPr="00531E9C">
        <w:rPr>
          <w:rFonts w:ascii="Arial" w:hAnsi="Arial" w:cs="Arial"/>
          <w:b/>
          <w:bCs/>
          <w:color w:val="404040" w:themeColor="text1" w:themeTint="BF"/>
        </w:rPr>
        <w:lastRenderedPageBreak/>
        <w:t>Introducción</w:t>
      </w:r>
      <w:bookmarkEnd w:id="0"/>
    </w:p>
    <w:p w14:paraId="10482A4D" w14:textId="77777777" w:rsidR="0028109E" w:rsidRDefault="0028109E" w:rsidP="00C2085D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718B519C" w14:textId="40F30E28" w:rsidR="0028109E" w:rsidRDefault="00C45226" w:rsidP="00C2085D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  <w:r>
        <w:t>En el contexto actual de alta competitividad y constantes cambios en los mercados globalizados, las organizaciones se ven en la necesidad de optimizar sus operaciones para asegurar la calidad y eficiencia en la entrega de productos y servicios. La estandarización y el modelamiento de procesos de negocio se presentan como herramientas fundamentales para lograr estos objetivos, permitiendo una ejecución consistente, mejora continua y alineación con los modelos de negocio vigentes. Este informe aborda los conceptos esenciales relacionados con la estandarización de procesos, los modelos de negocio, los procesos de negocio y el modelado de procesos, estableciendo sus relaciones y beneficios para la gestión empresarial.</w:t>
      </w:r>
    </w:p>
    <w:p w14:paraId="08C6CC28" w14:textId="77777777" w:rsidR="0028109E" w:rsidRDefault="0028109E" w:rsidP="00C2085D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4D92BF05" w14:textId="77777777" w:rsidR="0028109E" w:rsidRDefault="0028109E" w:rsidP="00C2085D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11B70E44" w14:textId="77777777" w:rsidR="0028109E" w:rsidRDefault="0028109E" w:rsidP="00C2085D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36AB0C50" w14:textId="77777777" w:rsidR="0028109E" w:rsidRDefault="0028109E" w:rsidP="00C2085D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5B042916" w14:textId="77777777" w:rsidR="0028109E" w:rsidRDefault="0028109E" w:rsidP="00C2085D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49A90A88" w14:textId="77777777" w:rsidR="0028109E" w:rsidRDefault="0028109E" w:rsidP="00C2085D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7505DF91" w14:textId="77777777" w:rsidR="0028109E" w:rsidRDefault="0028109E" w:rsidP="00C2085D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7D5EA78C" w14:textId="77777777" w:rsidR="0028109E" w:rsidRDefault="0028109E" w:rsidP="00C2085D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334E9906" w14:textId="77777777" w:rsidR="0028109E" w:rsidRDefault="0028109E" w:rsidP="00C2085D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69515C0F" w14:textId="77777777" w:rsidR="0028109E" w:rsidRDefault="0028109E" w:rsidP="00C2085D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7145A654" w14:textId="77777777" w:rsidR="0028109E" w:rsidRDefault="0028109E" w:rsidP="00C2085D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180AE086" w14:textId="77777777" w:rsidR="0028109E" w:rsidRDefault="0028109E" w:rsidP="00C2085D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74543FD4" w14:textId="77777777" w:rsidR="0028109E" w:rsidRDefault="0028109E" w:rsidP="00C2085D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5F21AF56" w14:textId="77777777" w:rsidR="0028109E" w:rsidRDefault="0028109E" w:rsidP="00C2085D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2A5051E2" w14:textId="77777777" w:rsidR="0028109E" w:rsidRDefault="0028109E" w:rsidP="00C2085D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34C5B8E1" w14:textId="77777777" w:rsidR="0028109E" w:rsidRDefault="0028109E" w:rsidP="00C2085D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1161CA34" w14:textId="18440425" w:rsidR="0028109E" w:rsidRPr="00531E9C" w:rsidRDefault="00C06D15" w:rsidP="00C45226">
      <w:pPr>
        <w:rPr>
          <w:rFonts w:ascii="Arial" w:eastAsiaTheme="majorEastAsia" w:hAnsi="Arial" w:cs="Arial"/>
          <w:b/>
          <w:bCs/>
          <w:color w:val="2E74B5" w:themeColor="accent1" w:themeShade="BF"/>
          <w:sz w:val="32"/>
          <w:szCs w:val="32"/>
        </w:rPr>
      </w:pPr>
      <w:r w:rsidRPr="00531E9C">
        <w:rPr>
          <w:rFonts w:ascii="Arial" w:hAnsi="Arial" w:cs="Arial"/>
          <w:b/>
          <w:bCs/>
          <w:color w:val="404040" w:themeColor="text1" w:themeTint="BF"/>
          <w:sz w:val="32"/>
          <w:szCs w:val="32"/>
        </w:rPr>
        <w:lastRenderedPageBreak/>
        <w:t>Desarrollo</w:t>
      </w:r>
    </w:p>
    <w:p w14:paraId="6F96EE00" w14:textId="77777777" w:rsidR="0028109E" w:rsidRDefault="0028109E" w:rsidP="0028109E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45A05487" w14:textId="77777777" w:rsidR="00C45226" w:rsidRPr="00531E9C" w:rsidRDefault="00C45226" w:rsidP="00C45226">
      <w:pPr>
        <w:spacing w:line="360" w:lineRule="auto"/>
        <w:rPr>
          <w:rFonts w:ascii="Arial" w:hAnsi="Arial" w:cs="Arial"/>
          <w:color w:val="575757"/>
          <w:sz w:val="28"/>
          <w:szCs w:val="28"/>
        </w:rPr>
      </w:pPr>
      <w:r w:rsidRPr="00531E9C">
        <w:rPr>
          <w:rFonts w:ascii="Arial" w:hAnsi="Arial" w:cs="Arial"/>
          <w:color w:val="575757"/>
          <w:sz w:val="28"/>
          <w:szCs w:val="28"/>
        </w:rPr>
        <w:t>Estandarización de Procesos</w:t>
      </w:r>
    </w:p>
    <w:p w14:paraId="32D7A911" w14:textId="77777777" w:rsidR="00C45226" w:rsidRPr="00C45226" w:rsidRDefault="00C45226" w:rsidP="00C45226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167DCBD8" w14:textId="31D250BF" w:rsidR="00C45226" w:rsidRDefault="00C45226" w:rsidP="00C45226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  <w:r w:rsidRPr="00C45226">
        <w:rPr>
          <w:rFonts w:ascii="Arial" w:hAnsi="Arial" w:cs="Arial"/>
          <w:color w:val="575757"/>
          <w:sz w:val="24"/>
          <w:szCs w:val="20"/>
        </w:rPr>
        <w:t>La estandarización de procesos busca unificar la forma en que se ejecutan las actividades dentro de una organización para reducir la variabilidad y aumentar la productividad, garantizando productos y servicios uniformes. Este concepto tiene raíces históricas, como el caso del Ejército de Estados Unidos y la fabricación de mosquetes, y ha evolucionado con la contribución de figuras como Henry Ford y el Sistema de Producción Toyota. Los estándares se clasifican en tres tipos principales: de facto, de jure y propietarios, y la estandarización se centra en mejorar procesos que presentan ineficiencias, cuellos de botella o baja documentación.</w:t>
      </w:r>
    </w:p>
    <w:p w14:paraId="6C70707F" w14:textId="77777777" w:rsidR="00531E9C" w:rsidRPr="00C45226" w:rsidRDefault="00531E9C" w:rsidP="00C45226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267D73D0" w14:textId="7E2A24CA" w:rsidR="00C45226" w:rsidRPr="00531E9C" w:rsidRDefault="00C45226" w:rsidP="00C45226">
      <w:pPr>
        <w:spacing w:line="360" w:lineRule="auto"/>
        <w:rPr>
          <w:rFonts w:ascii="Arial" w:hAnsi="Arial" w:cs="Arial"/>
          <w:color w:val="575757"/>
          <w:sz w:val="28"/>
          <w:szCs w:val="28"/>
        </w:rPr>
      </w:pPr>
      <w:r w:rsidRPr="00531E9C">
        <w:rPr>
          <w:rFonts w:ascii="Arial" w:hAnsi="Arial" w:cs="Arial"/>
          <w:color w:val="575757"/>
          <w:sz w:val="28"/>
          <w:szCs w:val="28"/>
        </w:rPr>
        <w:t>Modelo de Negocio</w:t>
      </w:r>
    </w:p>
    <w:p w14:paraId="35D0C4E9" w14:textId="3098B26C" w:rsidR="00C45226" w:rsidRDefault="00C45226" w:rsidP="00C45226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  <w:r w:rsidRPr="00C45226">
        <w:rPr>
          <w:rFonts w:ascii="Arial" w:hAnsi="Arial" w:cs="Arial"/>
          <w:color w:val="575757"/>
          <w:sz w:val="24"/>
          <w:szCs w:val="20"/>
        </w:rPr>
        <w:t xml:space="preserve">El modelo de negocio es una representación estructurada que define </w:t>
      </w:r>
      <w:proofErr w:type="spellStart"/>
      <w:r w:rsidRPr="00C45226">
        <w:rPr>
          <w:rFonts w:ascii="Arial" w:hAnsi="Arial" w:cs="Arial"/>
          <w:color w:val="575757"/>
          <w:sz w:val="24"/>
          <w:szCs w:val="20"/>
        </w:rPr>
        <w:t>cómo</w:t>
      </w:r>
      <w:proofErr w:type="spellEnd"/>
      <w:r w:rsidRPr="00C45226">
        <w:rPr>
          <w:rFonts w:ascii="Arial" w:hAnsi="Arial" w:cs="Arial"/>
          <w:color w:val="575757"/>
          <w:sz w:val="24"/>
          <w:szCs w:val="20"/>
        </w:rPr>
        <w:t xml:space="preserve"> una organización crea, entrega y captura valor. Incluye componentes esenciales como la propuesta de valor, los clientes, los recursos y los proveedores. La evolución de los modelos de negocio, como el Long Tail, SaaS, suscripción y </w:t>
      </w:r>
      <w:proofErr w:type="spellStart"/>
      <w:r w:rsidRPr="00C45226">
        <w:rPr>
          <w:rFonts w:ascii="Arial" w:hAnsi="Arial" w:cs="Arial"/>
          <w:color w:val="575757"/>
          <w:sz w:val="24"/>
          <w:szCs w:val="20"/>
        </w:rPr>
        <w:t>freemium</w:t>
      </w:r>
      <w:proofErr w:type="spellEnd"/>
      <w:r w:rsidRPr="00C45226">
        <w:rPr>
          <w:rFonts w:ascii="Arial" w:hAnsi="Arial" w:cs="Arial"/>
          <w:color w:val="575757"/>
          <w:sz w:val="24"/>
          <w:szCs w:val="20"/>
        </w:rPr>
        <w:t>, responde a las demandas del mercado y a los avances tecnológicos. La estandarización de procesos impacta directamente en la viabilidad y adaptabilidad de estos modelos, asegurando que las operaciones sean eficientes y consistentes.</w:t>
      </w:r>
    </w:p>
    <w:p w14:paraId="6D019D7E" w14:textId="7203D6D1" w:rsidR="00531E9C" w:rsidRDefault="00531E9C" w:rsidP="00C45226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18550D6F" w14:textId="11F11865" w:rsidR="00531E9C" w:rsidRDefault="00531E9C" w:rsidP="00C45226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69418F97" w14:textId="132E76D7" w:rsidR="00531E9C" w:rsidRDefault="00531E9C" w:rsidP="00C45226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7891C78E" w14:textId="0BA18E4C" w:rsidR="00531E9C" w:rsidRDefault="00531E9C" w:rsidP="00C45226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4FDCA8E3" w14:textId="5F47FDE8" w:rsidR="00531E9C" w:rsidRDefault="00531E9C" w:rsidP="00C45226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67E48745" w14:textId="77777777" w:rsidR="00531E9C" w:rsidRPr="00C45226" w:rsidRDefault="00531E9C" w:rsidP="00C45226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2E04B7AE" w14:textId="452641AD" w:rsidR="00C45226" w:rsidRPr="00531E9C" w:rsidRDefault="00C45226" w:rsidP="00C45226">
      <w:pPr>
        <w:spacing w:line="360" w:lineRule="auto"/>
        <w:rPr>
          <w:rFonts w:ascii="Arial" w:hAnsi="Arial" w:cs="Arial"/>
          <w:color w:val="575757"/>
          <w:sz w:val="28"/>
          <w:szCs w:val="28"/>
        </w:rPr>
      </w:pPr>
      <w:r w:rsidRPr="00531E9C">
        <w:rPr>
          <w:rFonts w:ascii="Arial" w:hAnsi="Arial" w:cs="Arial"/>
          <w:color w:val="575757"/>
          <w:sz w:val="28"/>
          <w:szCs w:val="28"/>
        </w:rPr>
        <w:lastRenderedPageBreak/>
        <w:t>Procesos de Negocio</w:t>
      </w:r>
    </w:p>
    <w:p w14:paraId="06075D57" w14:textId="0246B285" w:rsidR="00C45226" w:rsidRDefault="00C45226" w:rsidP="00C45226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  <w:r w:rsidRPr="00C45226">
        <w:rPr>
          <w:rFonts w:ascii="Arial" w:hAnsi="Arial" w:cs="Arial"/>
          <w:color w:val="575757"/>
          <w:sz w:val="24"/>
          <w:szCs w:val="20"/>
        </w:rPr>
        <w:t xml:space="preserve">Los procesos de negocio son conjuntos de actividades interrelacionadas que transforman entradas en salidas para cumplir con objetivos específicos y satisfacer necesidades de clientes o </w:t>
      </w:r>
      <w:proofErr w:type="spellStart"/>
      <w:r w:rsidRPr="00C45226">
        <w:rPr>
          <w:rFonts w:ascii="Arial" w:hAnsi="Arial" w:cs="Arial"/>
          <w:color w:val="575757"/>
          <w:sz w:val="24"/>
          <w:szCs w:val="20"/>
        </w:rPr>
        <w:t>stakeholders</w:t>
      </w:r>
      <w:proofErr w:type="spellEnd"/>
      <w:r w:rsidRPr="00C45226">
        <w:rPr>
          <w:rFonts w:ascii="Arial" w:hAnsi="Arial" w:cs="Arial"/>
          <w:color w:val="575757"/>
          <w:sz w:val="24"/>
          <w:szCs w:val="20"/>
        </w:rPr>
        <w:t>. Están definidos por un inicio, un fin, recursos, información, eventos que los activan y resultados. La estandarización de estos procesos asegura que las actividades se realicen de manera coherente y eficiente, contribuyendo a la calidad y al cumplimiento de objetivos organizacionales.</w:t>
      </w:r>
    </w:p>
    <w:p w14:paraId="6D3B4FC3" w14:textId="77777777" w:rsidR="00531E9C" w:rsidRPr="00C45226" w:rsidRDefault="00531E9C" w:rsidP="00C45226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52D4B1B7" w14:textId="176FEC91" w:rsidR="00C45226" w:rsidRPr="00531E9C" w:rsidRDefault="00C45226" w:rsidP="00C45226">
      <w:pPr>
        <w:spacing w:line="360" w:lineRule="auto"/>
        <w:rPr>
          <w:rFonts w:ascii="Arial" w:hAnsi="Arial" w:cs="Arial"/>
          <w:color w:val="575757"/>
          <w:sz w:val="28"/>
          <w:szCs w:val="28"/>
        </w:rPr>
      </w:pPr>
      <w:r w:rsidRPr="00531E9C">
        <w:rPr>
          <w:rFonts w:ascii="Arial" w:hAnsi="Arial" w:cs="Arial"/>
          <w:color w:val="575757"/>
          <w:sz w:val="28"/>
          <w:szCs w:val="28"/>
        </w:rPr>
        <w:t>Modelado de Procesos de Negocio</w:t>
      </w:r>
    </w:p>
    <w:p w14:paraId="11241258" w14:textId="14116BE1" w:rsidR="0028109E" w:rsidRDefault="00C45226" w:rsidP="00C45226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  <w:r w:rsidRPr="00C45226">
        <w:rPr>
          <w:rFonts w:ascii="Arial" w:hAnsi="Arial" w:cs="Arial"/>
          <w:color w:val="575757"/>
          <w:sz w:val="24"/>
          <w:szCs w:val="20"/>
        </w:rPr>
        <w:t>El modelado es la representación gráfica y formal de los procesos que facilita su análisis, comunicación, simulación y mejora. Herramientas como BPMN y UML permiten estandarizar esta representación, apoyando la gestión y mejora continua. El ciclo de vida del proceso incluye modelado, ejecución, monitorización y optimización. Este enfoque posibilita una mayor agilidad para adaptarse a cambios y contribuye al éxito del modelo de negocio y a la satisfacción del cliente.</w:t>
      </w:r>
    </w:p>
    <w:p w14:paraId="7B64486A" w14:textId="0950E18E" w:rsidR="00C45226" w:rsidRDefault="00C45226" w:rsidP="00C45226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7EE9A986" w14:textId="387B62FD" w:rsidR="00C45226" w:rsidRDefault="00C45226" w:rsidP="00C45226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7091591A" w14:textId="13142871" w:rsidR="00531E9C" w:rsidRDefault="00531E9C" w:rsidP="00C45226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07604368" w14:textId="1306A3C8" w:rsidR="00531E9C" w:rsidRDefault="00531E9C" w:rsidP="00C45226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00C5EF93" w14:textId="44848B8E" w:rsidR="00531E9C" w:rsidRDefault="00531E9C" w:rsidP="00C45226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2BEAA66C" w14:textId="63FF4863" w:rsidR="00531E9C" w:rsidRDefault="00531E9C" w:rsidP="00C45226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5388DEEC" w14:textId="44DCDF39" w:rsidR="00531E9C" w:rsidRDefault="00531E9C" w:rsidP="00C45226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686C5F3A" w14:textId="208E25E3" w:rsidR="00531E9C" w:rsidRDefault="00531E9C" w:rsidP="00C45226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08504BF0" w14:textId="0B7DDAD5" w:rsidR="00531E9C" w:rsidRDefault="00531E9C" w:rsidP="00C45226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7640CA08" w14:textId="2E939F00" w:rsidR="00531E9C" w:rsidRDefault="00531E9C" w:rsidP="00C45226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704793D8" w14:textId="04FFC54D" w:rsidR="00531E9C" w:rsidRDefault="00531E9C" w:rsidP="00C45226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6340C9F3" w14:textId="4E2CD885" w:rsidR="00531E9C" w:rsidRPr="00531E9C" w:rsidRDefault="00531E9C" w:rsidP="00C45226">
      <w:pPr>
        <w:spacing w:line="360" w:lineRule="auto"/>
        <w:rPr>
          <w:rFonts w:ascii="Arial" w:hAnsi="Arial" w:cs="Arial"/>
          <w:color w:val="575757"/>
          <w:sz w:val="28"/>
          <w:szCs w:val="28"/>
        </w:rPr>
      </w:pPr>
      <w:r w:rsidRPr="00531E9C">
        <w:rPr>
          <w:rFonts w:ascii="Arial" w:hAnsi="Arial" w:cs="Arial"/>
          <w:color w:val="575757"/>
          <w:sz w:val="28"/>
          <w:szCs w:val="28"/>
        </w:rPr>
        <w:lastRenderedPageBreak/>
        <w:t>M</w:t>
      </w:r>
      <w:r>
        <w:rPr>
          <w:rFonts w:ascii="Arial" w:hAnsi="Arial" w:cs="Arial"/>
          <w:color w:val="575757"/>
          <w:sz w:val="28"/>
          <w:szCs w:val="28"/>
        </w:rPr>
        <w:t>apa Mental</w:t>
      </w:r>
    </w:p>
    <w:p w14:paraId="2FE06AC0" w14:textId="455FBBA7" w:rsidR="00C2085D" w:rsidRDefault="00C45226">
      <w:pPr>
        <w:rPr>
          <w:rFonts w:ascii="Arial" w:hAnsi="Arial" w:cs="Arial"/>
          <w:color w:val="575757"/>
          <w:sz w:val="24"/>
          <w:szCs w:val="20"/>
        </w:rPr>
      </w:pPr>
      <w:r>
        <w:rPr>
          <w:rFonts w:ascii="Arial" w:hAnsi="Arial" w:cs="Arial"/>
          <w:noProof/>
          <w:color w:val="575757"/>
          <w:sz w:val="24"/>
          <w:szCs w:val="20"/>
        </w:rPr>
        <w:drawing>
          <wp:inline distT="0" distB="0" distL="0" distR="0" wp14:anchorId="04AEBE47" wp14:editId="797EDC9A">
            <wp:extent cx="6391275" cy="4260395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777" cy="426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085D">
        <w:rPr>
          <w:rFonts w:ascii="Arial" w:hAnsi="Arial" w:cs="Arial"/>
          <w:color w:val="575757"/>
          <w:sz w:val="24"/>
          <w:szCs w:val="20"/>
        </w:rPr>
        <w:br w:type="page"/>
      </w:r>
    </w:p>
    <w:p w14:paraId="4F6C04BE" w14:textId="270B11ED" w:rsidR="0028109E" w:rsidRPr="00531E9C" w:rsidRDefault="0028109E" w:rsidP="0028109E">
      <w:pPr>
        <w:pStyle w:val="Ttulo1"/>
        <w:rPr>
          <w:rFonts w:ascii="Arial" w:hAnsi="Arial" w:cs="Arial"/>
          <w:b/>
          <w:bCs/>
          <w:color w:val="404040" w:themeColor="text1" w:themeTint="BF"/>
        </w:rPr>
      </w:pPr>
      <w:bookmarkStart w:id="1" w:name="_Toc199848558"/>
      <w:r w:rsidRPr="00531E9C">
        <w:rPr>
          <w:rFonts w:ascii="Arial" w:hAnsi="Arial" w:cs="Arial"/>
          <w:b/>
          <w:bCs/>
          <w:color w:val="404040" w:themeColor="text1" w:themeTint="BF"/>
        </w:rPr>
        <w:lastRenderedPageBreak/>
        <w:t>Conclusión</w:t>
      </w:r>
      <w:bookmarkEnd w:id="1"/>
    </w:p>
    <w:p w14:paraId="7DFEC150" w14:textId="77777777" w:rsidR="0028109E" w:rsidRDefault="0028109E" w:rsidP="0028109E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2B383D7C" w14:textId="657D28B3" w:rsidR="009A6883" w:rsidRDefault="00C45226" w:rsidP="0028109E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  <w:r>
        <w:t>La integración de la estandarización y el modelado de procesos de negocio constituye una base sólida para que las organizaciones mejoren su desempeño operativo, aseguren la calidad y se mantengan competitivas en entornos cambiantes. Los modelos de negocio modernos requieren procesos claros, estandarizados y adaptables, y el modelado proporciona la visualización y el control necesarios para gestionar esta complejidad. Así, la gestión efectiva de procesos no solo optimiza costos y tiempos, sino que también potencia la capacidad de innovación y respuesta ante las demandas del mercado.</w:t>
      </w:r>
    </w:p>
    <w:p w14:paraId="279B96EA" w14:textId="77777777" w:rsidR="009A6883" w:rsidRDefault="009A6883" w:rsidP="0028109E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16F952D2" w14:textId="77777777" w:rsidR="009A6883" w:rsidRDefault="009A6883" w:rsidP="0028109E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75EB0486" w14:textId="77777777" w:rsidR="009A6883" w:rsidRDefault="009A6883" w:rsidP="0028109E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54197866" w14:textId="77777777" w:rsidR="009A6883" w:rsidRDefault="009A6883" w:rsidP="0028109E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702CB44C" w14:textId="77777777" w:rsidR="009A6883" w:rsidRDefault="009A6883" w:rsidP="0028109E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7E0DC03E" w14:textId="77777777" w:rsidR="009A6883" w:rsidRDefault="009A6883" w:rsidP="0028109E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7094F572" w14:textId="77777777" w:rsidR="009A6883" w:rsidRDefault="009A6883" w:rsidP="0028109E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1D98F80C" w14:textId="77777777" w:rsidR="009A6883" w:rsidRDefault="009A6883" w:rsidP="0028109E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1070B1EA" w14:textId="77777777" w:rsidR="009A6883" w:rsidRDefault="009A6883" w:rsidP="0028109E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4E661168" w14:textId="77777777" w:rsidR="009A6883" w:rsidRDefault="009A6883" w:rsidP="0028109E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3CB6B3D9" w14:textId="77777777" w:rsidR="009A6883" w:rsidRDefault="009A6883" w:rsidP="0028109E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481E6958" w14:textId="77777777" w:rsidR="009A6883" w:rsidRDefault="009A6883" w:rsidP="0028109E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51BC22D2" w14:textId="77777777" w:rsidR="009A6883" w:rsidRDefault="009A6883" w:rsidP="0028109E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3990A190" w14:textId="77777777" w:rsidR="009A6883" w:rsidRDefault="009A6883">
      <w:pPr>
        <w:rPr>
          <w:rFonts w:ascii="Arial" w:hAnsi="Arial" w:cs="Arial"/>
          <w:color w:val="575757"/>
          <w:sz w:val="24"/>
          <w:szCs w:val="20"/>
        </w:rPr>
      </w:pPr>
      <w:r>
        <w:rPr>
          <w:rFonts w:ascii="Arial" w:hAnsi="Arial" w:cs="Arial"/>
          <w:color w:val="575757"/>
          <w:sz w:val="24"/>
          <w:szCs w:val="20"/>
        </w:rPr>
        <w:br w:type="page"/>
      </w:r>
    </w:p>
    <w:p w14:paraId="7C92F1E4" w14:textId="77777777" w:rsidR="009A6883" w:rsidRPr="00531E9C" w:rsidRDefault="009A6883" w:rsidP="009A6883">
      <w:pPr>
        <w:pStyle w:val="Ttulo1"/>
        <w:rPr>
          <w:rFonts w:ascii="Arial" w:hAnsi="Arial" w:cs="Arial"/>
          <w:b/>
          <w:bCs/>
          <w:color w:val="404040" w:themeColor="text1" w:themeTint="BF"/>
        </w:rPr>
      </w:pPr>
      <w:bookmarkStart w:id="2" w:name="_Toc199848559"/>
      <w:r w:rsidRPr="00531E9C">
        <w:rPr>
          <w:rFonts w:ascii="Arial" w:hAnsi="Arial" w:cs="Arial"/>
          <w:b/>
          <w:bCs/>
          <w:color w:val="404040" w:themeColor="text1" w:themeTint="BF"/>
        </w:rPr>
        <w:lastRenderedPageBreak/>
        <w:t>Bibliografía</w:t>
      </w:r>
      <w:bookmarkEnd w:id="2"/>
    </w:p>
    <w:p w14:paraId="2C56BD34" w14:textId="77777777" w:rsidR="009A6883" w:rsidRDefault="009A6883" w:rsidP="009A6883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66ACCFDB" w14:textId="77777777" w:rsidR="00C45226" w:rsidRDefault="00C45226" w:rsidP="00C45226">
      <w:r>
        <w:t>Flores, A. (2021). Modelamiento de procesos de negocios con BPMN. Instituto Profesional AIEP.</w:t>
      </w:r>
    </w:p>
    <w:p w14:paraId="0EAEE153" w14:textId="77777777" w:rsidR="00C45226" w:rsidRDefault="00C45226" w:rsidP="00C45226"/>
    <w:p w14:paraId="6606DBAE" w14:textId="77777777" w:rsidR="00C45226" w:rsidRDefault="00C45226" w:rsidP="00C45226">
      <w:r>
        <w:t>Incadea.com. (s. f.). Estandarización y armonización de procesos para Toyota Motor.</w:t>
      </w:r>
    </w:p>
    <w:p w14:paraId="30269AB2" w14:textId="77777777" w:rsidR="00C45226" w:rsidRDefault="00C45226" w:rsidP="00C45226"/>
    <w:p w14:paraId="7FAD3181" w14:textId="54097B80" w:rsidR="00735212" w:rsidRDefault="00C45226" w:rsidP="00C45226">
      <w:r>
        <w:t>Leadsfac.com. (2019). ¿Cómo hacer un mapa de procesos de una empresa?</w:t>
      </w:r>
    </w:p>
    <w:p w14:paraId="32510D63" w14:textId="77777777" w:rsidR="00735212" w:rsidRDefault="00735212"/>
    <w:p w14:paraId="6A7B5B9D" w14:textId="77777777" w:rsidR="00735212" w:rsidRDefault="00735212" w:rsidP="00735212"/>
    <w:sectPr w:rsidR="00735212" w:rsidSect="008224BC">
      <w:footerReference w:type="even" r:id="rId9"/>
      <w:footerReference w:type="default" r:id="rId10"/>
      <w:pgSz w:w="12240" w:h="15840"/>
      <w:pgMar w:top="1134" w:right="1467" w:bottom="1276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AB5EA3" w14:textId="77777777" w:rsidR="006579F8" w:rsidRDefault="006579F8" w:rsidP="008224BC">
      <w:pPr>
        <w:spacing w:after="0" w:line="240" w:lineRule="auto"/>
      </w:pPr>
      <w:r>
        <w:separator/>
      </w:r>
    </w:p>
  </w:endnote>
  <w:endnote w:type="continuationSeparator" w:id="0">
    <w:p w14:paraId="20DA7D7F" w14:textId="77777777" w:rsidR="006579F8" w:rsidRDefault="006579F8" w:rsidP="008224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Futura Md BT">
    <w:altName w:val="Lucida Sans Unicode"/>
    <w:charset w:val="00"/>
    <w:family w:val="swiss"/>
    <w:pitch w:val="variable"/>
    <w:sig w:usb0="80000867" w:usb1="00000000" w:usb2="00000000" w:usb3="00000000" w:csb0="000001F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60228304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AF25FFC" w14:textId="77777777" w:rsidR="008224BC" w:rsidRDefault="008224BC" w:rsidP="00D12CB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1F591CDE" w14:textId="77777777" w:rsidR="008224BC" w:rsidRDefault="008224BC" w:rsidP="008224B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940726269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19A7A0BF" w14:textId="77777777" w:rsidR="008224BC" w:rsidRDefault="008224BC" w:rsidP="00D12CB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4ECE7C01" w14:textId="77777777" w:rsidR="008224BC" w:rsidRDefault="008224BC" w:rsidP="008224BC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3F4C8" w14:textId="77777777" w:rsidR="006579F8" w:rsidRDefault="006579F8" w:rsidP="008224BC">
      <w:pPr>
        <w:spacing w:after="0" w:line="240" w:lineRule="auto"/>
      </w:pPr>
      <w:r>
        <w:separator/>
      </w:r>
    </w:p>
  </w:footnote>
  <w:footnote w:type="continuationSeparator" w:id="0">
    <w:p w14:paraId="109A98D9" w14:textId="77777777" w:rsidR="006579F8" w:rsidRDefault="006579F8" w:rsidP="008224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212"/>
    <w:rsid w:val="000D2EC7"/>
    <w:rsid w:val="00131753"/>
    <w:rsid w:val="00222D85"/>
    <w:rsid w:val="0028109E"/>
    <w:rsid w:val="003B431E"/>
    <w:rsid w:val="00531E9C"/>
    <w:rsid w:val="00540A6A"/>
    <w:rsid w:val="005555BA"/>
    <w:rsid w:val="006579F8"/>
    <w:rsid w:val="00735212"/>
    <w:rsid w:val="008224BC"/>
    <w:rsid w:val="00833D3E"/>
    <w:rsid w:val="008C109C"/>
    <w:rsid w:val="009A6883"/>
    <w:rsid w:val="009B0A7B"/>
    <w:rsid w:val="009E7133"/>
    <w:rsid w:val="00AA4473"/>
    <w:rsid w:val="00BB5CC4"/>
    <w:rsid w:val="00C06D15"/>
    <w:rsid w:val="00C2085D"/>
    <w:rsid w:val="00C45226"/>
    <w:rsid w:val="00D57C1F"/>
    <w:rsid w:val="00DD298E"/>
    <w:rsid w:val="00DF40D6"/>
    <w:rsid w:val="00E06142"/>
    <w:rsid w:val="00F74EFC"/>
    <w:rsid w:val="00FB619F"/>
    <w:rsid w:val="00FC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FD76B2"/>
  <w15:chartTrackingRefBased/>
  <w15:docId w15:val="{572F0141-1A67-4292-9E95-4EA51352C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E9C"/>
  </w:style>
  <w:style w:type="paragraph" w:styleId="Ttulo1">
    <w:name w:val="heading 1"/>
    <w:basedOn w:val="Normal"/>
    <w:next w:val="Normal"/>
    <w:link w:val="Ttulo1Car"/>
    <w:uiPriority w:val="9"/>
    <w:qFormat/>
    <w:rsid w:val="00E061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52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UNIDAD">
    <w:name w:val="UNIDAD"/>
    <w:basedOn w:val="Fuentedeprrafopredeter"/>
    <w:uiPriority w:val="1"/>
    <w:rsid w:val="00735212"/>
    <w:rPr>
      <w:rFonts w:ascii="Futura Md BT" w:hAnsi="Futura Md BT"/>
      <w:color w:val="000050"/>
      <w:sz w:val="40"/>
    </w:rPr>
  </w:style>
  <w:style w:type="character" w:customStyle="1" w:styleId="Estilo2">
    <w:name w:val="Estilo2"/>
    <w:basedOn w:val="Fuentedeprrafopredeter"/>
    <w:uiPriority w:val="1"/>
    <w:rsid w:val="00735212"/>
    <w:rPr>
      <w:rFonts w:ascii="Futura Md BT" w:hAnsi="Futura Md BT"/>
      <w:color w:val="000050"/>
    </w:rPr>
  </w:style>
  <w:style w:type="table" w:styleId="Tablaconcuadrcula">
    <w:name w:val="Table Grid"/>
    <w:basedOn w:val="Tablanormal"/>
    <w:uiPriority w:val="39"/>
    <w:rsid w:val="00C20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E061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9B0A7B"/>
    <w:pPr>
      <w:spacing w:before="480" w:line="276" w:lineRule="auto"/>
      <w:outlineLvl w:val="9"/>
    </w:pPr>
    <w:rPr>
      <w:b/>
      <w:bCs/>
      <w:sz w:val="28"/>
      <w:szCs w:val="28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9B0A7B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9B0A7B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9B0A7B"/>
    <w:pPr>
      <w:spacing w:before="120" w:after="0"/>
      <w:ind w:left="220"/>
    </w:pPr>
    <w:rPr>
      <w:rFonts w:cstheme="minorHAnsi"/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9B0A7B"/>
    <w:pPr>
      <w:spacing w:after="0"/>
      <w:ind w:left="44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B0A7B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B0A7B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B0A7B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B0A7B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B0A7B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B0A7B"/>
    <w:pPr>
      <w:spacing w:after="0"/>
      <w:ind w:left="1760"/>
    </w:pPr>
    <w:rPr>
      <w:rFonts w:cstheme="minorHAnsi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8224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24BC"/>
  </w:style>
  <w:style w:type="character" w:styleId="Nmerodepgina">
    <w:name w:val="page number"/>
    <w:basedOn w:val="Fuentedeprrafopredeter"/>
    <w:uiPriority w:val="99"/>
    <w:semiHidden/>
    <w:unhideWhenUsed/>
    <w:rsid w:val="008224BC"/>
  </w:style>
  <w:style w:type="character" w:customStyle="1" w:styleId="Ttulo3Car">
    <w:name w:val="Título 3 Car"/>
    <w:basedOn w:val="Fuentedeprrafopredeter"/>
    <w:link w:val="Ttulo3"/>
    <w:uiPriority w:val="9"/>
    <w:semiHidden/>
    <w:rsid w:val="00C4522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97D4AF2-8696-7443-A6AF-2B1513EE6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664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PABLO CAVIERES SAGREDO</cp:lastModifiedBy>
  <cp:revision>3</cp:revision>
  <dcterms:created xsi:type="dcterms:W3CDTF">2025-06-03T17:06:00Z</dcterms:created>
  <dcterms:modified xsi:type="dcterms:W3CDTF">2025-06-03T17:23:00Z</dcterms:modified>
</cp:coreProperties>
</file>