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C519C" w14:textId="77777777" w:rsidR="005F3E24" w:rsidRDefault="005F3E24" w:rsidP="005F3E24">
      <w:pPr>
        <w:spacing w:line="480" w:lineRule="auto"/>
      </w:pPr>
    </w:p>
    <w:p w14:paraId="3973AB2F" w14:textId="77777777" w:rsidR="005F3E24" w:rsidRDefault="005F3E24" w:rsidP="005F3E24">
      <w:pPr>
        <w:spacing w:line="480" w:lineRule="auto"/>
      </w:pPr>
    </w:p>
    <w:p w14:paraId="257AF7ED" w14:textId="77777777" w:rsidR="005F3E24" w:rsidRDefault="005F3E24" w:rsidP="005F3E24">
      <w:pPr>
        <w:spacing w:line="480" w:lineRule="auto"/>
      </w:pPr>
    </w:p>
    <w:p w14:paraId="79860E5E" w14:textId="77777777" w:rsidR="005F3E24" w:rsidRDefault="005F3E24" w:rsidP="005F3E24">
      <w:pPr>
        <w:spacing w:line="480" w:lineRule="auto"/>
      </w:pPr>
    </w:p>
    <w:p w14:paraId="26E23319" w14:textId="77777777" w:rsidR="005F3E24" w:rsidRDefault="005F3E24" w:rsidP="005F3E24">
      <w:pPr>
        <w:spacing w:line="480" w:lineRule="auto"/>
      </w:pPr>
    </w:p>
    <w:p w14:paraId="4ECEFECD" w14:textId="77777777" w:rsidR="005F3E24" w:rsidRDefault="005F3E24" w:rsidP="005F3E24">
      <w:pPr>
        <w:spacing w:line="480" w:lineRule="auto"/>
      </w:pPr>
    </w:p>
    <w:p w14:paraId="7611EB91" w14:textId="77777777" w:rsidR="005F3E24" w:rsidRPr="007667D2" w:rsidRDefault="005F3E24" w:rsidP="005F3E24">
      <w:pPr>
        <w:spacing w:line="480" w:lineRule="auto"/>
        <w:jc w:val="center"/>
        <w:rPr>
          <w:b/>
        </w:rPr>
      </w:pPr>
      <w:r>
        <w:rPr>
          <w:b/>
        </w:rPr>
        <w:t xml:space="preserve">Supporting Patient </w:t>
      </w:r>
      <w:r w:rsidRPr="002C6619">
        <w:rPr>
          <w:b/>
        </w:rPr>
        <w:t>Information Needs about their Diagnostic Results: A Study of Social Q&amp;A Site</w:t>
      </w:r>
    </w:p>
    <w:p w14:paraId="28870580" w14:textId="77777777" w:rsidR="005F3E24" w:rsidRDefault="005F3E24" w:rsidP="005F3E24">
      <w:pPr>
        <w:spacing w:line="480" w:lineRule="auto"/>
        <w:jc w:val="center"/>
      </w:pPr>
    </w:p>
    <w:p w14:paraId="5EEAC1A9" w14:textId="77777777" w:rsidR="005F3E24" w:rsidRDefault="005F3E24" w:rsidP="005F3E24">
      <w:pPr>
        <w:spacing w:line="276" w:lineRule="auto"/>
        <w:jc w:val="center"/>
      </w:pPr>
      <w:r>
        <w:t>by</w:t>
      </w:r>
    </w:p>
    <w:p w14:paraId="6F145924" w14:textId="77777777" w:rsidR="005F3E24" w:rsidRDefault="005F3E24" w:rsidP="005F3E24">
      <w:pPr>
        <w:spacing w:line="480" w:lineRule="auto"/>
        <w:jc w:val="center"/>
      </w:pPr>
      <w:r>
        <w:t>Yu Lu</w:t>
      </w:r>
    </w:p>
    <w:p w14:paraId="7AACB7BB" w14:textId="77777777" w:rsidR="005F3E24" w:rsidRDefault="005F3E24" w:rsidP="005F3E24">
      <w:pPr>
        <w:spacing w:line="480" w:lineRule="auto"/>
        <w:jc w:val="center"/>
      </w:pPr>
    </w:p>
    <w:p w14:paraId="4F11724D" w14:textId="77777777" w:rsidR="005F3E24" w:rsidRPr="007667D2" w:rsidRDefault="005F3E24" w:rsidP="005F3E24">
      <w:pPr>
        <w:spacing w:line="276" w:lineRule="auto"/>
        <w:jc w:val="center"/>
      </w:pPr>
      <w:r>
        <w:t xml:space="preserve">Submitted </w:t>
      </w:r>
      <w:r w:rsidRPr="007667D2">
        <w:t>in partial fulfillment</w:t>
      </w:r>
    </w:p>
    <w:p w14:paraId="6B5AC711" w14:textId="77777777" w:rsidR="005F3E24" w:rsidRPr="007667D2" w:rsidRDefault="005F3E24" w:rsidP="005F3E24">
      <w:pPr>
        <w:spacing w:line="276" w:lineRule="auto"/>
        <w:jc w:val="center"/>
      </w:pPr>
      <w:r w:rsidRPr="007667D2">
        <w:t>of the requirements for the degree of Master of Science</w:t>
      </w:r>
    </w:p>
    <w:p w14:paraId="1493C1E0" w14:textId="77777777" w:rsidR="005F3E24" w:rsidRDefault="005F3E24" w:rsidP="005F3E24">
      <w:pPr>
        <w:spacing w:line="276" w:lineRule="auto"/>
        <w:jc w:val="center"/>
      </w:pPr>
      <w:r w:rsidRPr="007667D2">
        <w:t>in Computer Science</w:t>
      </w:r>
    </w:p>
    <w:p w14:paraId="03817B08" w14:textId="77777777" w:rsidR="005F3E24" w:rsidRDefault="005F3E24" w:rsidP="005F3E24">
      <w:pPr>
        <w:spacing w:line="480" w:lineRule="auto"/>
        <w:jc w:val="center"/>
      </w:pPr>
    </w:p>
    <w:p w14:paraId="19598E6B" w14:textId="77777777" w:rsidR="005F3E24" w:rsidRDefault="005F3E24" w:rsidP="005F3E24">
      <w:pPr>
        <w:spacing w:line="480" w:lineRule="auto"/>
        <w:jc w:val="center"/>
      </w:pPr>
      <w:r>
        <w:t>at</w:t>
      </w:r>
    </w:p>
    <w:p w14:paraId="1BB94E4E" w14:textId="77777777" w:rsidR="005F3E24" w:rsidRDefault="005F3E24" w:rsidP="005F3E24">
      <w:pPr>
        <w:spacing w:line="480" w:lineRule="auto"/>
        <w:jc w:val="center"/>
      </w:pPr>
      <w:r w:rsidRPr="007667D2">
        <w:t xml:space="preserve">Seidenberg School of Computer Science and Information Systems </w:t>
      </w:r>
    </w:p>
    <w:p w14:paraId="2EFDB8FD" w14:textId="77777777" w:rsidR="005F3E24" w:rsidRDefault="005F3E24" w:rsidP="005F3E24">
      <w:pPr>
        <w:spacing w:line="480" w:lineRule="auto"/>
        <w:jc w:val="center"/>
      </w:pPr>
      <w:r w:rsidRPr="007667D2">
        <w:t>Pace University</w:t>
      </w:r>
    </w:p>
    <w:p w14:paraId="56AE93A8" w14:textId="77777777" w:rsidR="005F3E24" w:rsidRDefault="005F3E24" w:rsidP="005F3E24">
      <w:pPr>
        <w:spacing w:line="480" w:lineRule="auto"/>
        <w:jc w:val="center"/>
      </w:pPr>
      <w:r>
        <w:t>Date</w:t>
      </w:r>
    </w:p>
    <w:p w14:paraId="02637465" w14:textId="05EED62B" w:rsidR="0085206D" w:rsidRDefault="005F3E24" w:rsidP="005F3E24">
      <w:r>
        <w:br w:type="page"/>
      </w:r>
    </w:p>
    <w:p w14:paraId="71BC745A" w14:textId="2AE7C13A" w:rsidR="00D547B7" w:rsidRPr="00A644E4" w:rsidRDefault="0085206D" w:rsidP="00FC000A">
      <w:pPr>
        <w:spacing w:line="480" w:lineRule="auto"/>
        <w:jc w:val="center"/>
        <w:rPr>
          <w:b/>
        </w:rPr>
      </w:pPr>
      <w:r w:rsidRPr="00A644E4">
        <w:rPr>
          <w:b/>
        </w:rPr>
        <w:lastRenderedPageBreak/>
        <w:t>Acknowledg</w:t>
      </w:r>
      <w:r w:rsidR="00D547B7" w:rsidRPr="00A644E4">
        <w:rPr>
          <w:b/>
        </w:rPr>
        <w:t>ment</w:t>
      </w:r>
    </w:p>
    <w:p w14:paraId="4C83E255" w14:textId="17333A4F" w:rsidR="00A644E4" w:rsidRDefault="00D547B7" w:rsidP="005A0A8D">
      <w:pPr>
        <w:spacing w:line="480" w:lineRule="auto"/>
        <w:ind w:firstLine="720"/>
      </w:pPr>
      <w:r>
        <w:t xml:space="preserve">This </w:t>
      </w:r>
      <w:r w:rsidR="00822C78">
        <w:t>thesis</w:t>
      </w:r>
      <w:r>
        <w:t xml:space="preserve"> would not be possible without the </w:t>
      </w:r>
      <w:r w:rsidR="00A644E4">
        <w:t>help</w:t>
      </w:r>
      <w:r>
        <w:t xml:space="preserve"> of numerous people. First</w:t>
      </w:r>
      <w:r w:rsidR="00A644E4">
        <w:t>,</w:t>
      </w:r>
      <w:r>
        <w:t xml:space="preserve"> I would like to </w:t>
      </w:r>
      <w:r w:rsidR="00A644E4">
        <w:t>express my deep gratitude to my advisor, Dr. Zhan Zhang, alon</w:t>
      </w:r>
      <w:r w:rsidR="00F634AB">
        <w:t>g</w:t>
      </w:r>
      <w:r w:rsidR="00A644E4">
        <w:t xml:space="preserve"> with Dr. </w:t>
      </w:r>
      <w:proofErr w:type="spellStart"/>
      <w:r w:rsidR="00A644E4">
        <w:t>Zhe</w:t>
      </w:r>
      <w:proofErr w:type="spellEnd"/>
      <w:r w:rsidR="00A644E4">
        <w:t xml:space="preserve"> He and Dr</w:t>
      </w:r>
      <w:r w:rsidR="00242374">
        <w:t>.</w:t>
      </w:r>
      <w:r w:rsidR="00A644E4">
        <w:t xml:space="preserve"> Xiao Luo, for their continual guidance and support throughout the journey. </w:t>
      </w:r>
      <w:r w:rsidR="00E32366">
        <w:t>Their mentorship empowered my endeavor</w:t>
      </w:r>
      <w:r w:rsidR="00A644E4">
        <w:t xml:space="preserve"> </w:t>
      </w:r>
      <w:r w:rsidR="00E32366">
        <w:t xml:space="preserve">in future academic training and research. </w:t>
      </w:r>
    </w:p>
    <w:p w14:paraId="698C8EAC" w14:textId="5FDD645B" w:rsidR="000137D7" w:rsidRDefault="000137D7" w:rsidP="005A0A8D">
      <w:pPr>
        <w:spacing w:line="480" w:lineRule="auto"/>
        <w:ind w:firstLine="720"/>
      </w:pPr>
      <w:r>
        <w:t xml:space="preserve">I </w:t>
      </w:r>
      <w:r w:rsidR="00BB7EB0">
        <w:t xml:space="preserve">am grateful to Dr. Christelle </w:t>
      </w:r>
      <w:proofErr w:type="spellStart"/>
      <w:r w:rsidR="00BB7EB0">
        <w:t>Scharff</w:t>
      </w:r>
      <w:proofErr w:type="spellEnd"/>
      <w:r w:rsidR="00BB7EB0">
        <w:t>, of whom, alon</w:t>
      </w:r>
      <w:r w:rsidR="00242374">
        <w:t>g</w:t>
      </w:r>
      <w:r w:rsidR="00BB7EB0">
        <w:t xml:space="preserve"> with the three mentors, for their service as the committee of my defense. </w:t>
      </w:r>
    </w:p>
    <w:p w14:paraId="17BAC17B" w14:textId="06D3A0BF" w:rsidR="00E32366" w:rsidRDefault="00E32366" w:rsidP="005A0A8D">
      <w:pPr>
        <w:spacing w:line="480" w:lineRule="auto"/>
        <w:ind w:firstLine="720"/>
      </w:pPr>
      <w:r>
        <w:t xml:space="preserve">Many thanks to my friends at Pace University: </w:t>
      </w:r>
      <w:proofErr w:type="spellStart"/>
      <w:r>
        <w:t>Bairen</w:t>
      </w:r>
      <w:proofErr w:type="spellEnd"/>
      <w:r>
        <w:t xml:space="preserve"> Zhu, Lan Yang, Modi Zhang, </w:t>
      </w:r>
      <w:proofErr w:type="spellStart"/>
      <w:r>
        <w:t>Shiyun</w:t>
      </w:r>
      <w:proofErr w:type="spellEnd"/>
      <w:r>
        <w:t xml:space="preserve"> Zhang, </w:t>
      </w:r>
      <w:proofErr w:type="spellStart"/>
      <w:r>
        <w:t>Xuezhi</w:t>
      </w:r>
      <w:proofErr w:type="spellEnd"/>
      <w:r>
        <w:t xml:space="preserve"> Li, </w:t>
      </w:r>
      <w:proofErr w:type="spellStart"/>
      <w:r>
        <w:t>Daoyuan</w:t>
      </w:r>
      <w:proofErr w:type="spellEnd"/>
      <w:r>
        <w:t xml:space="preserve"> Mu, Lu Dong, </w:t>
      </w:r>
      <w:proofErr w:type="spellStart"/>
      <w:r>
        <w:t>Fanzhe</w:t>
      </w:r>
      <w:proofErr w:type="spellEnd"/>
      <w:r>
        <w:t xml:space="preserve"> Fu, </w:t>
      </w:r>
      <w:proofErr w:type="spellStart"/>
      <w:r>
        <w:t>Jingxiang</w:t>
      </w:r>
      <w:proofErr w:type="spellEnd"/>
      <w:r>
        <w:t xml:space="preserve"> Ji, </w:t>
      </w:r>
      <w:proofErr w:type="spellStart"/>
      <w:r>
        <w:t>Guannan</w:t>
      </w:r>
      <w:proofErr w:type="spellEnd"/>
      <w:r>
        <w:t xml:space="preserve"> Zou, Rajesh Chinni, </w:t>
      </w:r>
      <w:proofErr w:type="spellStart"/>
      <w:r w:rsidR="00876130">
        <w:t>Ameya</w:t>
      </w:r>
      <w:proofErr w:type="spellEnd"/>
      <w:r w:rsidR="00876130">
        <w:t xml:space="preserve"> </w:t>
      </w:r>
      <w:proofErr w:type="spellStart"/>
      <w:r w:rsidR="00876130">
        <w:t>Pingulkar</w:t>
      </w:r>
      <w:proofErr w:type="spellEnd"/>
      <w:r w:rsidR="00876130">
        <w:t>, Doron Samuel</w:t>
      </w:r>
      <w:r w:rsidR="001B239E">
        <w:t xml:space="preserve"> and many more for making my life at Pace a memorable experience. </w:t>
      </w:r>
    </w:p>
    <w:p w14:paraId="7FCA7196" w14:textId="419BFA4B" w:rsidR="0017180B" w:rsidRDefault="000B05F0" w:rsidP="005A0A8D">
      <w:pPr>
        <w:spacing w:line="480" w:lineRule="auto"/>
        <w:ind w:firstLine="720"/>
      </w:pPr>
      <w:r>
        <w:t>There are no words</w:t>
      </w:r>
      <w:r w:rsidR="0017180B">
        <w:t xml:space="preserve"> to </w:t>
      </w:r>
      <w:r>
        <w:t xml:space="preserve">express my </w:t>
      </w:r>
      <w:r w:rsidR="0063239C">
        <w:t>indebtedness</w:t>
      </w:r>
      <w:r>
        <w:t xml:space="preserve"> to </w:t>
      </w:r>
      <w:r w:rsidR="0017180B">
        <w:t xml:space="preserve">my mom Yan Qi, and my dad Bin Lu, </w:t>
      </w:r>
      <w:r>
        <w:t xml:space="preserve">for bringing me to this world and for all of their love. </w:t>
      </w:r>
      <w:r w:rsidR="00EC6027">
        <w:t>My apology for constantly letting them worry.</w:t>
      </w:r>
      <w:r w:rsidR="0063239C">
        <w:t xml:space="preserve"> </w:t>
      </w:r>
      <w:r w:rsidR="00F17FB6">
        <w:t>And I owe you everything.</w:t>
      </w:r>
      <w:r w:rsidR="004144F6">
        <w:t xml:space="preserve"> </w:t>
      </w:r>
    </w:p>
    <w:p w14:paraId="4B1AB4F6" w14:textId="5A9D118A" w:rsidR="00E32366" w:rsidRDefault="00E32366"/>
    <w:p w14:paraId="56B6C29C" w14:textId="77777777" w:rsidR="00E32366" w:rsidRDefault="00E32366"/>
    <w:p w14:paraId="50A8EF34" w14:textId="7BED8942" w:rsidR="00461872" w:rsidRDefault="00461872"/>
    <w:p w14:paraId="62B7B457" w14:textId="2FF6090B" w:rsidR="00461872" w:rsidRDefault="00461872"/>
    <w:p w14:paraId="369AEF63" w14:textId="54A802E5" w:rsidR="0085206D" w:rsidRDefault="0085206D">
      <w:r>
        <w:br w:type="page"/>
      </w:r>
    </w:p>
    <w:sdt>
      <w:sdtPr>
        <w:id w:val="-159313040"/>
        <w:docPartObj>
          <w:docPartGallery w:val="Table of Contents"/>
          <w:docPartUnique/>
        </w:docPartObj>
      </w:sdtPr>
      <w:sdtEndPr>
        <w:rPr>
          <w:rFonts w:ascii="Times New Roman" w:eastAsia="Times New Roman" w:hAnsi="Times New Roman" w:cs="Times New Roman"/>
          <w:noProof/>
          <w:color w:val="auto"/>
          <w:sz w:val="24"/>
          <w:szCs w:val="24"/>
          <w:lang w:eastAsia="zh-CN"/>
        </w:rPr>
      </w:sdtEndPr>
      <w:sdtContent>
        <w:p w14:paraId="5F3C68C7" w14:textId="0618A069" w:rsidR="00957754" w:rsidRPr="00957754" w:rsidRDefault="00957754" w:rsidP="00957754">
          <w:pPr>
            <w:pStyle w:val="TOCHeading"/>
            <w:jc w:val="center"/>
            <w:rPr>
              <w:rFonts w:ascii="Times New Roman" w:hAnsi="Times New Roman" w:cs="Times New Roman"/>
              <w:color w:val="auto"/>
              <w:sz w:val="32"/>
              <w:szCs w:val="32"/>
            </w:rPr>
          </w:pPr>
          <w:r w:rsidRPr="00957754">
            <w:rPr>
              <w:rFonts w:ascii="Times New Roman" w:hAnsi="Times New Roman" w:cs="Times New Roman"/>
              <w:color w:val="auto"/>
              <w:sz w:val="32"/>
              <w:szCs w:val="32"/>
            </w:rPr>
            <w:t>Table</w:t>
          </w:r>
          <w:bookmarkStart w:id="0" w:name="_GoBack"/>
          <w:bookmarkEnd w:id="0"/>
          <w:r w:rsidRPr="00957754">
            <w:rPr>
              <w:rFonts w:ascii="Times New Roman" w:hAnsi="Times New Roman" w:cs="Times New Roman"/>
              <w:color w:val="auto"/>
              <w:sz w:val="32"/>
              <w:szCs w:val="32"/>
            </w:rPr>
            <w:t xml:space="preserve"> of Contents</w:t>
          </w:r>
        </w:p>
        <w:p w14:paraId="6FA99D94" w14:textId="01FEB851" w:rsidR="00957754" w:rsidRDefault="00957754">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8093853" w:history="1">
            <w:r w:rsidRPr="00CD652B">
              <w:rPr>
                <w:rStyle w:val="Hyperlink"/>
                <w:rFonts w:ascii="Times New Roman" w:hAnsi="Times New Roman" w:cs="Times New Roman"/>
                <w:noProof/>
              </w:rPr>
              <w:t>List of Tables</w:t>
            </w:r>
            <w:r>
              <w:rPr>
                <w:noProof/>
                <w:webHidden/>
              </w:rPr>
              <w:tab/>
            </w:r>
            <w:r>
              <w:rPr>
                <w:noProof/>
                <w:webHidden/>
              </w:rPr>
              <w:fldChar w:fldCharType="begin"/>
            </w:r>
            <w:r>
              <w:rPr>
                <w:noProof/>
                <w:webHidden/>
              </w:rPr>
              <w:instrText xml:space="preserve"> PAGEREF _Toc18093853 \h </w:instrText>
            </w:r>
            <w:r>
              <w:rPr>
                <w:noProof/>
                <w:webHidden/>
              </w:rPr>
            </w:r>
            <w:r>
              <w:rPr>
                <w:noProof/>
                <w:webHidden/>
              </w:rPr>
              <w:fldChar w:fldCharType="separate"/>
            </w:r>
            <w:r>
              <w:rPr>
                <w:noProof/>
                <w:webHidden/>
              </w:rPr>
              <w:t>iv</w:t>
            </w:r>
            <w:r>
              <w:rPr>
                <w:noProof/>
                <w:webHidden/>
              </w:rPr>
              <w:fldChar w:fldCharType="end"/>
            </w:r>
          </w:hyperlink>
        </w:p>
        <w:p w14:paraId="590F2582" w14:textId="4DBFD5DD" w:rsidR="00957754" w:rsidRDefault="00957754">
          <w:pPr>
            <w:pStyle w:val="TOC1"/>
            <w:tabs>
              <w:tab w:val="right" w:leader="dot" w:pos="9350"/>
            </w:tabs>
            <w:rPr>
              <w:rFonts w:eastAsiaTheme="minorEastAsia" w:cstheme="minorBidi"/>
              <w:b w:val="0"/>
              <w:bCs w:val="0"/>
              <w:i w:val="0"/>
              <w:iCs w:val="0"/>
              <w:noProof/>
            </w:rPr>
          </w:pPr>
          <w:hyperlink w:anchor="_Toc18093854" w:history="1">
            <w:r w:rsidRPr="00CD652B">
              <w:rPr>
                <w:rStyle w:val="Hyperlink"/>
                <w:rFonts w:ascii="Times New Roman" w:hAnsi="Times New Roman" w:cs="Times New Roman"/>
                <w:noProof/>
              </w:rPr>
              <w:t>List of Figures</w:t>
            </w:r>
            <w:r>
              <w:rPr>
                <w:noProof/>
                <w:webHidden/>
              </w:rPr>
              <w:tab/>
            </w:r>
            <w:r>
              <w:rPr>
                <w:noProof/>
                <w:webHidden/>
              </w:rPr>
              <w:fldChar w:fldCharType="begin"/>
            </w:r>
            <w:r>
              <w:rPr>
                <w:noProof/>
                <w:webHidden/>
              </w:rPr>
              <w:instrText xml:space="preserve"> PAGEREF _Toc18093854 \h </w:instrText>
            </w:r>
            <w:r>
              <w:rPr>
                <w:noProof/>
                <w:webHidden/>
              </w:rPr>
            </w:r>
            <w:r>
              <w:rPr>
                <w:noProof/>
                <w:webHidden/>
              </w:rPr>
              <w:fldChar w:fldCharType="separate"/>
            </w:r>
            <w:r>
              <w:rPr>
                <w:noProof/>
                <w:webHidden/>
              </w:rPr>
              <w:t>v</w:t>
            </w:r>
            <w:r>
              <w:rPr>
                <w:noProof/>
                <w:webHidden/>
              </w:rPr>
              <w:fldChar w:fldCharType="end"/>
            </w:r>
          </w:hyperlink>
        </w:p>
        <w:p w14:paraId="351ED80D" w14:textId="02581775" w:rsidR="00957754" w:rsidRDefault="00957754">
          <w:pPr>
            <w:pStyle w:val="TOC1"/>
            <w:tabs>
              <w:tab w:val="right" w:leader="dot" w:pos="9350"/>
            </w:tabs>
            <w:rPr>
              <w:rFonts w:eastAsiaTheme="minorEastAsia" w:cstheme="minorBidi"/>
              <w:b w:val="0"/>
              <w:bCs w:val="0"/>
              <w:i w:val="0"/>
              <w:iCs w:val="0"/>
              <w:noProof/>
            </w:rPr>
          </w:pPr>
          <w:hyperlink w:anchor="_Toc18093855" w:history="1">
            <w:r w:rsidRPr="00CD652B">
              <w:rPr>
                <w:rStyle w:val="Hyperlink"/>
                <w:rFonts w:ascii="Times New Roman" w:hAnsi="Times New Roman" w:cs="Times New Roman"/>
                <w:noProof/>
              </w:rPr>
              <w:t>List of Equations</w:t>
            </w:r>
            <w:r>
              <w:rPr>
                <w:noProof/>
                <w:webHidden/>
              </w:rPr>
              <w:tab/>
            </w:r>
            <w:r>
              <w:rPr>
                <w:noProof/>
                <w:webHidden/>
              </w:rPr>
              <w:fldChar w:fldCharType="begin"/>
            </w:r>
            <w:r>
              <w:rPr>
                <w:noProof/>
                <w:webHidden/>
              </w:rPr>
              <w:instrText xml:space="preserve"> PAGEREF _Toc18093855 \h </w:instrText>
            </w:r>
            <w:r>
              <w:rPr>
                <w:noProof/>
                <w:webHidden/>
              </w:rPr>
            </w:r>
            <w:r>
              <w:rPr>
                <w:noProof/>
                <w:webHidden/>
              </w:rPr>
              <w:fldChar w:fldCharType="separate"/>
            </w:r>
            <w:r>
              <w:rPr>
                <w:noProof/>
                <w:webHidden/>
              </w:rPr>
              <w:t>vi</w:t>
            </w:r>
            <w:r>
              <w:rPr>
                <w:noProof/>
                <w:webHidden/>
              </w:rPr>
              <w:fldChar w:fldCharType="end"/>
            </w:r>
          </w:hyperlink>
        </w:p>
        <w:p w14:paraId="7B532CCE" w14:textId="159C7CDB" w:rsidR="00957754" w:rsidRDefault="00957754">
          <w:pPr>
            <w:pStyle w:val="TOC1"/>
            <w:tabs>
              <w:tab w:val="right" w:leader="dot" w:pos="9350"/>
            </w:tabs>
            <w:rPr>
              <w:rFonts w:eastAsiaTheme="minorEastAsia" w:cstheme="minorBidi"/>
              <w:b w:val="0"/>
              <w:bCs w:val="0"/>
              <w:i w:val="0"/>
              <w:iCs w:val="0"/>
              <w:noProof/>
            </w:rPr>
          </w:pPr>
          <w:hyperlink w:anchor="_Toc18093856" w:history="1">
            <w:r w:rsidRPr="00CD652B">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_Toc18093856 \h </w:instrText>
            </w:r>
            <w:r>
              <w:rPr>
                <w:noProof/>
                <w:webHidden/>
              </w:rPr>
            </w:r>
            <w:r>
              <w:rPr>
                <w:noProof/>
                <w:webHidden/>
              </w:rPr>
              <w:fldChar w:fldCharType="separate"/>
            </w:r>
            <w:r>
              <w:rPr>
                <w:noProof/>
                <w:webHidden/>
              </w:rPr>
              <w:t>vii</w:t>
            </w:r>
            <w:r>
              <w:rPr>
                <w:noProof/>
                <w:webHidden/>
              </w:rPr>
              <w:fldChar w:fldCharType="end"/>
            </w:r>
          </w:hyperlink>
        </w:p>
        <w:p w14:paraId="40EAE2FB" w14:textId="246FD0AE" w:rsidR="00957754" w:rsidRDefault="00957754">
          <w:pPr>
            <w:pStyle w:val="TOC1"/>
            <w:tabs>
              <w:tab w:val="right" w:leader="dot" w:pos="9350"/>
            </w:tabs>
            <w:rPr>
              <w:rFonts w:eastAsiaTheme="minorEastAsia" w:cstheme="minorBidi"/>
              <w:b w:val="0"/>
              <w:bCs w:val="0"/>
              <w:i w:val="0"/>
              <w:iCs w:val="0"/>
              <w:noProof/>
            </w:rPr>
          </w:pPr>
          <w:hyperlink w:anchor="_Toc18093857" w:history="1">
            <w:r w:rsidRPr="00CD652B">
              <w:rPr>
                <w:rStyle w:val="Hyperlink"/>
                <w:rFonts w:ascii="Times New Roman" w:hAnsi="Times New Roman" w:cs="Times New Roman"/>
                <w:noProof/>
              </w:rPr>
              <w:t>Chapter 1. Introduction</w:t>
            </w:r>
            <w:r>
              <w:rPr>
                <w:noProof/>
                <w:webHidden/>
              </w:rPr>
              <w:tab/>
            </w:r>
            <w:r>
              <w:rPr>
                <w:noProof/>
                <w:webHidden/>
              </w:rPr>
              <w:fldChar w:fldCharType="begin"/>
            </w:r>
            <w:r>
              <w:rPr>
                <w:noProof/>
                <w:webHidden/>
              </w:rPr>
              <w:instrText xml:space="preserve"> PAGEREF _Toc18093857 \h </w:instrText>
            </w:r>
            <w:r>
              <w:rPr>
                <w:noProof/>
                <w:webHidden/>
              </w:rPr>
            </w:r>
            <w:r>
              <w:rPr>
                <w:noProof/>
                <w:webHidden/>
              </w:rPr>
              <w:fldChar w:fldCharType="separate"/>
            </w:r>
            <w:r>
              <w:rPr>
                <w:noProof/>
                <w:webHidden/>
              </w:rPr>
              <w:t>1</w:t>
            </w:r>
            <w:r>
              <w:rPr>
                <w:noProof/>
                <w:webHidden/>
              </w:rPr>
              <w:fldChar w:fldCharType="end"/>
            </w:r>
          </w:hyperlink>
        </w:p>
        <w:p w14:paraId="0E1292AD" w14:textId="6DB9C474" w:rsidR="00957754" w:rsidRDefault="00957754">
          <w:pPr>
            <w:pStyle w:val="TOC2"/>
            <w:tabs>
              <w:tab w:val="right" w:leader="dot" w:pos="9350"/>
            </w:tabs>
            <w:rPr>
              <w:rFonts w:eastAsiaTheme="minorEastAsia" w:cstheme="minorBidi"/>
              <w:b w:val="0"/>
              <w:bCs w:val="0"/>
              <w:noProof/>
              <w:sz w:val="24"/>
              <w:szCs w:val="24"/>
            </w:rPr>
          </w:pPr>
          <w:hyperlink w:anchor="_Toc18093858" w:history="1">
            <w:r w:rsidRPr="00CD652B">
              <w:rPr>
                <w:rStyle w:val="Hyperlink"/>
                <w:rFonts w:ascii="Times New Roman" w:hAnsi="Times New Roman" w:cs="Times New Roman"/>
                <w:noProof/>
              </w:rPr>
              <w:t>1.1 Introduction</w:t>
            </w:r>
            <w:r>
              <w:rPr>
                <w:noProof/>
                <w:webHidden/>
              </w:rPr>
              <w:tab/>
            </w:r>
            <w:r>
              <w:rPr>
                <w:noProof/>
                <w:webHidden/>
              </w:rPr>
              <w:fldChar w:fldCharType="begin"/>
            </w:r>
            <w:r>
              <w:rPr>
                <w:noProof/>
                <w:webHidden/>
              </w:rPr>
              <w:instrText xml:space="preserve"> PAGEREF _Toc18093858 \h </w:instrText>
            </w:r>
            <w:r>
              <w:rPr>
                <w:noProof/>
                <w:webHidden/>
              </w:rPr>
            </w:r>
            <w:r>
              <w:rPr>
                <w:noProof/>
                <w:webHidden/>
              </w:rPr>
              <w:fldChar w:fldCharType="separate"/>
            </w:r>
            <w:r>
              <w:rPr>
                <w:noProof/>
                <w:webHidden/>
              </w:rPr>
              <w:t>1</w:t>
            </w:r>
            <w:r>
              <w:rPr>
                <w:noProof/>
                <w:webHidden/>
              </w:rPr>
              <w:fldChar w:fldCharType="end"/>
            </w:r>
          </w:hyperlink>
        </w:p>
        <w:p w14:paraId="7991A201" w14:textId="62DDA0A8" w:rsidR="00957754" w:rsidRDefault="00957754">
          <w:pPr>
            <w:pStyle w:val="TOC2"/>
            <w:tabs>
              <w:tab w:val="right" w:leader="dot" w:pos="9350"/>
            </w:tabs>
            <w:rPr>
              <w:rFonts w:eastAsiaTheme="minorEastAsia" w:cstheme="minorBidi"/>
              <w:b w:val="0"/>
              <w:bCs w:val="0"/>
              <w:noProof/>
              <w:sz w:val="24"/>
              <w:szCs w:val="24"/>
            </w:rPr>
          </w:pPr>
          <w:hyperlink w:anchor="_Toc18093859" w:history="1">
            <w:r w:rsidRPr="00CD652B">
              <w:rPr>
                <w:rStyle w:val="Hyperlink"/>
                <w:rFonts w:ascii="Times New Roman" w:hAnsi="Times New Roman" w:cs="Times New Roman"/>
                <w:noProof/>
              </w:rPr>
              <w:t>1.2 Research Questions and Contributions</w:t>
            </w:r>
            <w:r>
              <w:rPr>
                <w:noProof/>
                <w:webHidden/>
              </w:rPr>
              <w:tab/>
            </w:r>
            <w:r>
              <w:rPr>
                <w:noProof/>
                <w:webHidden/>
              </w:rPr>
              <w:fldChar w:fldCharType="begin"/>
            </w:r>
            <w:r>
              <w:rPr>
                <w:noProof/>
                <w:webHidden/>
              </w:rPr>
              <w:instrText xml:space="preserve"> PAGEREF _Toc18093859 \h </w:instrText>
            </w:r>
            <w:r>
              <w:rPr>
                <w:noProof/>
                <w:webHidden/>
              </w:rPr>
            </w:r>
            <w:r>
              <w:rPr>
                <w:noProof/>
                <w:webHidden/>
              </w:rPr>
              <w:fldChar w:fldCharType="separate"/>
            </w:r>
            <w:r>
              <w:rPr>
                <w:noProof/>
                <w:webHidden/>
              </w:rPr>
              <w:t>4</w:t>
            </w:r>
            <w:r>
              <w:rPr>
                <w:noProof/>
                <w:webHidden/>
              </w:rPr>
              <w:fldChar w:fldCharType="end"/>
            </w:r>
          </w:hyperlink>
        </w:p>
        <w:p w14:paraId="6300F22D" w14:textId="2286F1F6" w:rsidR="00957754" w:rsidRDefault="00957754">
          <w:pPr>
            <w:pStyle w:val="TOC2"/>
            <w:tabs>
              <w:tab w:val="right" w:leader="dot" w:pos="9350"/>
            </w:tabs>
            <w:rPr>
              <w:rFonts w:eastAsiaTheme="minorEastAsia" w:cstheme="minorBidi"/>
              <w:b w:val="0"/>
              <w:bCs w:val="0"/>
              <w:noProof/>
              <w:sz w:val="24"/>
              <w:szCs w:val="24"/>
            </w:rPr>
          </w:pPr>
          <w:hyperlink w:anchor="_Toc18093860" w:history="1">
            <w:r w:rsidRPr="00CD652B">
              <w:rPr>
                <w:rStyle w:val="Hyperlink"/>
                <w:rFonts w:ascii="Times New Roman" w:hAnsi="Times New Roman" w:cs="Times New Roman"/>
                <w:noProof/>
              </w:rPr>
              <w:t>1.3 Thesis Organization</w:t>
            </w:r>
            <w:r>
              <w:rPr>
                <w:noProof/>
                <w:webHidden/>
              </w:rPr>
              <w:tab/>
            </w:r>
            <w:r>
              <w:rPr>
                <w:noProof/>
                <w:webHidden/>
              </w:rPr>
              <w:fldChar w:fldCharType="begin"/>
            </w:r>
            <w:r>
              <w:rPr>
                <w:noProof/>
                <w:webHidden/>
              </w:rPr>
              <w:instrText xml:space="preserve"> PAGEREF _Toc18093860 \h </w:instrText>
            </w:r>
            <w:r>
              <w:rPr>
                <w:noProof/>
                <w:webHidden/>
              </w:rPr>
            </w:r>
            <w:r>
              <w:rPr>
                <w:noProof/>
                <w:webHidden/>
              </w:rPr>
              <w:fldChar w:fldCharType="separate"/>
            </w:r>
            <w:r>
              <w:rPr>
                <w:noProof/>
                <w:webHidden/>
              </w:rPr>
              <w:t>5</w:t>
            </w:r>
            <w:r>
              <w:rPr>
                <w:noProof/>
                <w:webHidden/>
              </w:rPr>
              <w:fldChar w:fldCharType="end"/>
            </w:r>
          </w:hyperlink>
        </w:p>
        <w:p w14:paraId="3657A541" w14:textId="50EE8DCA" w:rsidR="00957754" w:rsidRDefault="00957754">
          <w:pPr>
            <w:pStyle w:val="TOC1"/>
            <w:tabs>
              <w:tab w:val="right" w:leader="dot" w:pos="9350"/>
            </w:tabs>
            <w:rPr>
              <w:rFonts w:eastAsiaTheme="minorEastAsia" w:cstheme="minorBidi"/>
              <w:b w:val="0"/>
              <w:bCs w:val="0"/>
              <w:i w:val="0"/>
              <w:iCs w:val="0"/>
              <w:noProof/>
            </w:rPr>
          </w:pPr>
          <w:hyperlink w:anchor="_Toc18093861" w:history="1">
            <w:r w:rsidRPr="00CD652B">
              <w:rPr>
                <w:rStyle w:val="Hyperlink"/>
                <w:rFonts w:ascii="Times New Roman" w:hAnsi="Times New Roman" w:cs="Times New Roman"/>
                <w:noProof/>
              </w:rPr>
              <w:t>Chapter 2. Related Work</w:t>
            </w:r>
            <w:r>
              <w:rPr>
                <w:noProof/>
                <w:webHidden/>
              </w:rPr>
              <w:tab/>
            </w:r>
            <w:r>
              <w:rPr>
                <w:noProof/>
                <w:webHidden/>
              </w:rPr>
              <w:fldChar w:fldCharType="begin"/>
            </w:r>
            <w:r>
              <w:rPr>
                <w:noProof/>
                <w:webHidden/>
              </w:rPr>
              <w:instrText xml:space="preserve"> PAGEREF _Toc18093861 \h </w:instrText>
            </w:r>
            <w:r>
              <w:rPr>
                <w:noProof/>
                <w:webHidden/>
              </w:rPr>
            </w:r>
            <w:r>
              <w:rPr>
                <w:noProof/>
                <w:webHidden/>
              </w:rPr>
              <w:fldChar w:fldCharType="separate"/>
            </w:r>
            <w:r>
              <w:rPr>
                <w:noProof/>
                <w:webHidden/>
              </w:rPr>
              <w:t>6</w:t>
            </w:r>
            <w:r>
              <w:rPr>
                <w:noProof/>
                <w:webHidden/>
              </w:rPr>
              <w:fldChar w:fldCharType="end"/>
            </w:r>
          </w:hyperlink>
        </w:p>
        <w:p w14:paraId="5B6B8095" w14:textId="46F9BEDE" w:rsidR="00957754" w:rsidRDefault="00957754">
          <w:pPr>
            <w:pStyle w:val="TOC2"/>
            <w:tabs>
              <w:tab w:val="right" w:leader="dot" w:pos="9350"/>
            </w:tabs>
            <w:rPr>
              <w:rFonts w:eastAsiaTheme="minorEastAsia" w:cstheme="minorBidi"/>
              <w:b w:val="0"/>
              <w:bCs w:val="0"/>
              <w:noProof/>
              <w:sz w:val="24"/>
              <w:szCs w:val="24"/>
            </w:rPr>
          </w:pPr>
          <w:hyperlink w:anchor="_Toc18093862" w:history="1">
            <w:r w:rsidRPr="00CD652B">
              <w:rPr>
                <w:rStyle w:val="Hyperlink"/>
                <w:rFonts w:ascii="Times New Roman" w:hAnsi="Times New Roman" w:cs="Times New Roman"/>
                <w:noProof/>
              </w:rPr>
              <w:t>2.1 Patients’ Information Needs About Their Clinical Data</w:t>
            </w:r>
            <w:r>
              <w:rPr>
                <w:noProof/>
                <w:webHidden/>
              </w:rPr>
              <w:tab/>
            </w:r>
            <w:r>
              <w:rPr>
                <w:noProof/>
                <w:webHidden/>
              </w:rPr>
              <w:fldChar w:fldCharType="begin"/>
            </w:r>
            <w:r>
              <w:rPr>
                <w:noProof/>
                <w:webHidden/>
              </w:rPr>
              <w:instrText xml:space="preserve"> PAGEREF _Toc18093862 \h </w:instrText>
            </w:r>
            <w:r>
              <w:rPr>
                <w:noProof/>
                <w:webHidden/>
              </w:rPr>
            </w:r>
            <w:r>
              <w:rPr>
                <w:noProof/>
                <w:webHidden/>
              </w:rPr>
              <w:fldChar w:fldCharType="separate"/>
            </w:r>
            <w:r>
              <w:rPr>
                <w:noProof/>
                <w:webHidden/>
              </w:rPr>
              <w:t>6</w:t>
            </w:r>
            <w:r>
              <w:rPr>
                <w:noProof/>
                <w:webHidden/>
              </w:rPr>
              <w:fldChar w:fldCharType="end"/>
            </w:r>
          </w:hyperlink>
        </w:p>
        <w:p w14:paraId="4630C964" w14:textId="55913AD3" w:rsidR="00957754" w:rsidRDefault="00957754">
          <w:pPr>
            <w:pStyle w:val="TOC2"/>
            <w:tabs>
              <w:tab w:val="right" w:leader="dot" w:pos="9350"/>
            </w:tabs>
            <w:rPr>
              <w:rFonts w:eastAsiaTheme="minorEastAsia" w:cstheme="minorBidi"/>
              <w:b w:val="0"/>
              <w:bCs w:val="0"/>
              <w:noProof/>
              <w:sz w:val="24"/>
              <w:szCs w:val="24"/>
            </w:rPr>
          </w:pPr>
          <w:hyperlink w:anchor="_Toc18093863" w:history="1">
            <w:r w:rsidRPr="00CD652B">
              <w:rPr>
                <w:rStyle w:val="Hyperlink"/>
                <w:rFonts w:ascii="Times New Roman" w:hAnsi="Times New Roman" w:cs="Times New Roman"/>
                <w:noProof/>
              </w:rPr>
              <w:t>2.2 Consumer-Health-Question Retrieval</w:t>
            </w:r>
            <w:r>
              <w:rPr>
                <w:noProof/>
                <w:webHidden/>
              </w:rPr>
              <w:tab/>
            </w:r>
            <w:r>
              <w:rPr>
                <w:noProof/>
                <w:webHidden/>
              </w:rPr>
              <w:fldChar w:fldCharType="begin"/>
            </w:r>
            <w:r>
              <w:rPr>
                <w:noProof/>
                <w:webHidden/>
              </w:rPr>
              <w:instrText xml:space="preserve"> PAGEREF _Toc18093863 \h </w:instrText>
            </w:r>
            <w:r>
              <w:rPr>
                <w:noProof/>
                <w:webHidden/>
              </w:rPr>
            </w:r>
            <w:r>
              <w:rPr>
                <w:noProof/>
                <w:webHidden/>
              </w:rPr>
              <w:fldChar w:fldCharType="separate"/>
            </w:r>
            <w:r>
              <w:rPr>
                <w:noProof/>
                <w:webHidden/>
              </w:rPr>
              <w:t>8</w:t>
            </w:r>
            <w:r>
              <w:rPr>
                <w:noProof/>
                <w:webHidden/>
              </w:rPr>
              <w:fldChar w:fldCharType="end"/>
            </w:r>
          </w:hyperlink>
        </w:p>
        <w:p w14:paraId="58AAE56E" w14:textId="35CC3674" w:rsidR="00957754" w:rsidRDefault="00957754">
          <w:pPr>
            <w:pStyle w:val="TOC1"/>
            <w:tabs>
              <w:tab w:val="right" w:leader="dot" w:pos="9350"/>
            </w:tabs>
            <w:rPr>
              <w:rFonts w:eastAsiaTheme="minorEastAsia" w:cstheme="minorBidi"/>
              <w:b w:val="0"/>
              <w:bCs w:val="0"/>
              <w:i w:val="0"/>
              <w:iCs w:val="0"/>
              <w:noProof/>
            </w:rPr>
          </w:pPr>
          <w:hyperlink w:anchor="_Toc18093864" w:history="1">
            <w:r w:rsidRPr="00CD652B">
              <w:rPr>
                <w:rStyle w:val="Hyperlink"/>
                <w:rFonts w:ascii="Times New Roman" w:hAnsi="Times New Roman" w:cs="Times New Roman"/>
                <w:noProof/>
              </w:rPr>
              <w:t>Chapter 3. Study I: Making Sense of Clinical Laboratory Results</w:t>
            </w:r>
            <w:r>
              <w:rPr>
                <w:noProof/>
                <w:webHidden/>
              </w:rPr>
              <w:tab/>
            </w:r>
            <w:r>
              <w:rPr>
                <w:noProof/>
                <w:webHidden/>
              </w:rPr>
              <w:fldChar w:fldCharType="begin"/>
            </w:r>
            <w:r>
              <w:rPr>
                <w:noProof/>
                <w:webHidden/>
              </w:rPr>
              <w:instrText xml:space="preserve"> PAGEREF _Toc18093864 \h </w:instrText>
            </w:r>
            <w:r>
              <w:rPr>
                <w:noProof/>
                <w:webHidden/>
              </w:rPr>
            </w:r>
            <w:r>
              <w:rPr>
                <w:noProof/>
                <w:webHidden/>
              </w:rPr>
              <w:fldChar w:fldCharType="separate"/>
            </w:r>
            <w:r>
              <w:rPr>
                <w:noProof/>
                <w:webHidden/>
              </w:rPr>
              <w:t>12</w:t>
            </w:r>
            <w:r>
              <w:rPr>
                <w:noProof/>
                <w:webHidden/>
              </w:rPr>
              <w:fldChar w:fldCharType="end"/>
            </w:r>
          </w:hyperlink>
        </w:p>
        <w:p w14:paraId="2F30A094" w14:textId="0C014AA4" w:rsidR="00957754" w:rsidRDefault="00957754">
          <w:pPr>
            <w:pStyle w:val="TOC2"/>
            <w:tabs>
              <w:tab w:val="right" w:leader="dot" w:pos="9350"/>
            </w:tabs>
            <w:rPr>
              <w:rFonts w:eastAsiaTheme="minorEastAsia" w:cstheme="minorBidi"/>
              <w:b w:val="0"/>
              <w:bCs w:val="0"/>
              <w:noProof/>
              <w:sz w:val="24"/>
              <w:szCs w:val="24"/>
            </w:rPr>
          </w:pPr>
          <w:hyperlink w:anchor="_Toc18093865" w:history="1">
            <w:r w:rsidRPr="00CD652B">
              <w:rPr>
                <w:rStyle w:val="Hyperlink"/>
                <w:rFonts w:ascii="Times New Roman" w:hAnsi="Times New Roman" w:cs="Times New Roman"/>
                <w:noProof/>
              </w:rPr>
              <w:t>3.1 Overview</w:t>
            </w:r>
            <w:r>
              <w:rPr>
                <w:noProof/>
                <w:webHidden/>
              </w:rPr>
              <w:tab/>
            </w:r>
            <w:r>
              <w:rPr>
                <w:noProof/>
                <w:webHidden/>
              </w:rPr>
              <w:fldChar w:fldCharType="begin"/>
            </w:r>
            <w:r>
              <w:rPr>
                <w:noProof/>
                <w:webHidden/>
              </w:rPr>
              <w:instrText xml:space="preserve"> PAGEREF _Toc18093865 \h </w:instrText>
            </w:r>
            <w:r>
              <w:rPr>
                <w:noProof/>
                <w:webHidden/>
              </w:rPr>
            </w:r>
            <w:r>
              <w:rPr>
                <w:noProof/>
                <w:webHidden/>
              </w:rPr>
              <w:fldChar w:fldCharType="separate"/>
            </w:r>
            <w:r>
              <w:rPr>
                <w:noProof/>
                <w:webHidden/>
              </w:rPr>
              <w:t>12</w:t>
            </w:r>
            <w:r>
              <w:rPr>
                <w:noProof/>
                <w:webHidden/>
              </w:rPr>
              <w:fldChar w:fldCharType="end"/>
            </w:r>
          </w:hyperlink>
        </w:p>
        <w:p w14:paraId="778D0BA7" w14:textId="77D9FC38" w:rsidR="00957754" w:rsidRDefault="00957754">
          <w:pPr>
            <w:pStyle w:val="TOC2"/>
            <w:tabs>
              <w:tab w:val="right" w:leader="dot" w:pos="9350"/>
            </w:tabs>
            <w:rPr>
              <w:rFonts w:eastAsiaTheme="minorEastAsia" w:cstheme="minorBidi"/>
              <w:b w:val="0"/>
              <w:bCs w:val="0"/>
              <w:noProof/>
              <w:sz w:val="24"/>
              <w:szCs w:val="24"/>
            </w:rPr>
          </w:pPr>
          <w:hyperlink w:anchor="_Toc18093866" w:history="1">
            <w:r w:rsidRPr="00CD652B">
              <w:rPr>
                <w:rStyle w:val="Hyperlink"/>
                <w:rFonts w:ascii="Times New Roman" w:hAnsi="Times New Roman" w:cs="Times New Roman"/>
                <w:noProof/>
              </w:rPr>
              <w:t>3.2 Methods</w:t>
            </w:r>
            <w:r>
              <w:rPr>
                <w:noProof/>
                <w:webHidden/>
              </w:rPr>
              <w:tab/>
            </w:r>
            <w:r>
              <w:rPr>
                <w:noProof/>
                <w:webHidden/>
              </w:rPr>
              <w:fldChar w:fldCharType="begin"/>
            </w:r>
            <w:r>
              <w:rPr>
                <w:noProof/>
                <w:webHidden/>
              </w:rPr>
              <w:instrText xml:space="preserve"> PAGEREF _Toc18093866 \h </w:instrText>
            </w:r>
            <w:r>
              <w:rPr>
                <w:noProof/>
                <w:webHidden/>
              </w:rPr>
            </w:r>
            <w:r>
              <w:rPr>
                <w:noProof/>
                <w:webHidden/>
              </w:rPr>
              <w:fldChar w:fldCharType="separate"/>
            </w:r>
            <w:r>
              <w:rPr>
                <w:noProof/>
                <w:webHidden/>
              </w:rPr>
              <w:t>12</w:t>
            </w:r>
            <w:r>
              <w:rPr>
                <w:noProof/>
                <w:webHidden/>
              </w:rPr>
              <w:fldChar w:fldCharType="end"/>
            </w:r>
          </w:hyperlink>
        </w:p>
        <w:p w14:paraId="79050737" w14:textId="5A57EA34" w:rsidR="00957754" w:rsidRDefault="00957754">
          <w:pPr>
            <w:pStyle w:val="TOC3"/>
            <w:tabs>
              <w:tab w:val="right" w:leader="dot" w:pos="9350"/>
            </w:tabs>
            <w:rPr>
              <w:rFonts w:eastAsiaTheme="minorEastAsia" w:cstheme="minorBidi"/>
              <w:noProof/>
              <w:sz w:val="24"/>
              <w:szCs w:val="24"/>
            </w:rPr>
          </w:pPr>
          <w:hyperlink w:anchor="_Toc18093867" w:history="1">
            <w:r w:rsidRPr="00CD652B">
              <w:rPr>
                <w:rStyle w:val="Hyperlink"/>
                <w:rFonts w:ascii="Times New Roman" w:hAnsi="Times New Roman" w:cs="Times New Roman"/>
                <w:b/>
                <w:noProof/>
              </w:rPr>
              <w:t>3.2.1 Data Collection</w:t>
            </w:r>
            <w:r>
              <w:rPr>
                <w:noProof/>
                <w:webHidden/>
              </w:rPr>
              <w:tab/>
            </w:r>
            <w:r>
              <w:rPr>
                <w:noProof/>
                <w:webHidden/>
              </w:rPr>
              <w:fldChar w:fldCharType="begin"/>
            </w:r>
            <w:r>
              <w:rPr>
                <w:noProof/>
                <w:webHidden/>
              </w:rPr>
              <w:instrText xml:space="preserve"> PAGEREF _Toc18093867 \h </w:instrText>
            </w:r>
            <w:r>
              <w:rPr>
                <w:noProof/>
                <w:webHidden/>
              </w:rPr>
            </w:r>
            <w:r>
              <w:rPr>
                <w:noProof/>
                <w:webHidden/>
              </w:rPr>
              <w:fldChar w:fldCharType="separate"/>
            </w:r>
            <w:r>
              <w:rPr>
                <w:noProof/>
                <w:webHidden/>
              </w:rPr>
              <w:t>12</w:t>
            </w:r>
            <w:r>
              <w:rPr>
                <w:noProof/>
                <w:webHidden/>
              </w:rPr>
              <w:fldChar w:fldCharType="end"/>
            </w:r>
          </w:hyperlink>
        </w:p>
        <w:p w14:paraId="50F2CB6E" w14:textId="348E1DBF" w:rsidR="00957754" w:rsidRDefault="00957754">
          <w:pPr>
            <w:pStyle w:val="TOC3"/>
            <w:tabs>
              <w:tab w:val="right" w:leader="dot" w:pos="9350"/>
            </w:tabs>
            <w:rPr>
              <w:rFonts w:eastAsiaTheme="minorEastAsia" w:cstheme="minorBidi"/>
              <w:noProof/>
              <w:sz w:val="24"/>
              <w:szCs w:val="24"/>
            </w:rPr>
          </w:pPr>
          <w:hyperlink w:anchor="_Toc18093868" w:history="1">
            <w:r w:rsidRPr="00CD652B">
              <w:rPr>
                <w:rStyle w:val="Hyperlink"/>
                <w:rFonts w:ascii="Times New Roman" w:hAnsi="Times New Roman" w:cs="Times New Roman"/>
                <w:b/>
                <w:noProof/>
              </w:rPr>
              <w:t>3.2.2 Data Analysis</w:t>
            </w:r>
            <w:r>
              <w:rPr>
                <w:noProof/>
                <w:webHidden/>
              </w:rPr>
              <w:tab/>
            </w:r>
            <w:r>
              <w:rPr>
                <w:noProof/>
                <w:webHidden/>
              </w:rPr>
              <w:fldChar w:fldCharType="begin"/>
            </w:r>
            <w:r>
              <w:rPr>
                <w:noProof/>
                <w:webHidden/>
              </w:rPr>
              <w:instrText xml:space="preserve"> PAGEREF _Toc18093868 \h </w:instrText>
            </w:r>
            <w:r>
              <w:rPr>
                <w:noProof/>
                <w:webHidden/>
              </w:rPr>
            </w:r>
            <w:r>
              <w:rPr>
                <w:noProof/>
                <w:webHidden/>
              </w:rPr>
              <w:fldChar w:fldCharType="separate"/>
            </w:r>
            <w:r>
              <w:rPr>
                <w:noProof/>
                <w:webHidden/>
              </w:rPr>
              <w:t>13</w:t>
            </w:r>
            <w:r>
              <w:rPr>
                <w:noProof/>
                <w:webHidden/>
              </w:rPr>
              <w:fldChar w:fldCharType="end"/>
            </w:r>
          </w:hyperlink>
        </w:p>
        <w:p w14:paraId="0D731DF2" w14:textId="4C208E43" w:rsidR="00957754" w:rsidRDefault="00957754">
          <w:pPr>
            <w:pStyle w:val="TOC2"/>
            <w:tabs>
              <w:tab w:val="right" w:leader="dot" w:pos="9350"/>
            </w:tabs>
            <w:rPr>
              <w:rFonts w:eastAsiaTheme="minorEastAsia" w:cstheme="minorBidi"/>
              <w:b w:val="0"/>
              <w:bCs w:val="0"/>
              <w:noProof/>
              <w:sz w:val="24"/>
              <w:szCs w:val="24"/>
            </w:rPr>
          </w:pPr>
          <w:hyperlink w:anchor="_Toc18093869" w:history="1">
            <w:r w:rsidRPr="00CD652B">
              <w:rPr>
                <w:rStyle w:val="Hyperlink"/>
                <w:rFonts w:ascii="Times New Roman" w:hAnsi="Times New Roman" w:cs="Times New Roman"/>
                <w:noProof/>
              </w:rPr>
              <w:t>3.3 Results</w:t>
            </w:r>
            <w:r>
              <w:rPr>
                <w:noProof/>
                <w:webHidden/>
              </w:rPr>
              <w:tab/>
            </w:r>
            <w:r>
              <w:rPr>
                <w:noProof/>
                <w:webHidden/>
              </w:rPr>
              <w:fldChar w:fldCharType="begin"/>
            </w:r>
            <w:r>
              <w:rPr>
                <w:noProof/>
                <w:webHidden/>
              </w:rPr>
              <w:instrText xml:space="preserve"> PAGEREF _Toc18093869 \h </w:instrText>
            </w:r>
            <w:r>
              <w:rPr>
                <w:noProof/>
                <w:webHidden/>
              </w:rPr>
            </w:r>
            <w:r>
              <w:rPr>
                <w:noProof/>
                <w:webHidden/>
              </w:rPr>
              <w:fldChar w:fldCharType="separate"/>
            </w:r>
            <w:r>
              <w:rPr>
                <w:noProof/>
                <w:webHidden/>
              </w:rPr>
              <w:t>14</w:t>
            </w:r>
            <w:r>
              <w:rPr>
                <w:noProof/>
                <w:webHidden/>
              </w:rPr>
              <w:fldChar w:fldCharType="end"/>
            </w:r>
          </w:hyperlink>
        </w:p>
        <w:p w14:paraId="14507E5F" w14:textId="19EB0EE1" w:rsidR="00957754" w:rsidRDefault="00957754">
          <w:pPr>
            <w:pStyle w:val="TOC3"/>
            <w:tabs>
              <w:tab w:val="right" w:leader="dot" w:pos="9350"/>
            </w:tabs>
            <w:rPr>
              <w:rFonts w:eastAsiaTheme="minorEastAsia" w:cstheme="minorBidi"/>
              <w:noProof/>
              <w:sz w:val="24"/>
              <w:szCs w:val="24"/>
            </w:rPr>
          </w:pPr>
          <w:hyperlink w:anchor="_Toc18093870" w:history="1">
            <w:r w:rsidRPr="00CD652B">
              <w:rPr>
                <w:rStyle w:val="Hyperlink"/>
                <w:rFonts w:ascii="Times New Roman" w:hAnsi="Times New Roman" w:cs="Times New Roman"/>
                <w:b/>
                <w:noProof/>
              </w:rPr>
              <w:t>3.3.1 Understanding the Results of Lab Test</w:t>
            </w:r>
            <w:r>
              <w:rPr>
                <w:noProof/>
                <w:webHidden/>
              </w:rPr>
              <w:tab/>
            </w:r>
            <w:r>
              <w:rPr>
                <w:noProof/>
                <w:webHidden/>
              </w:rPr>
              <w:fldChar w:fldCharType="begin"/>
            </w:r>
            <w:r>
              <w:rPr>
                <w:noProof/>
                <w:webHidden/>
              </w:rPr>
              <w:instrText xml:space="preserve"> PAGEREF _Toc18093870 \h </w:instrText>
            </w:r>
            <w:r>
              <w:rPr>
                <w:noProof/>
                <w:webHidden/>
              </w:rPr>
            </w:r>
            <w:r>
              <w:rPr>
                <w:noProof/>
                <w:webHidden/>
              </w:rPr>
              <w:fldChar w:fldCharType="separate"/>
            </w:r>
            <w:r>
              <w:rPr>
                <w:noProof/>
                <w:webHidden/>
              </w:rPr>
              <w:t>15</w:t>
            </w:r>
            <w:r>
              <w:rPr>
                <w:noProof/>
                <w:webHidden/>
              </w:rPr>
              <w:fldChar w:fldCharType="end"/>
            </w:r>
          </w:hyperlink>
        </w:p>
        <w:p w14:paraId="6F0CB17D" w14:textId="02C7B089" w:rsidR="00957754" w:rsidRDefault="00957754">
          <w:pPr>
            <w:pStyle w:val="TOC3"/>
            <w:tabs>
              <w:tab w:val="right" w:leader="dot" w:pos="9350"/>
            </w:tabs>
            <w:rPr>
              <w:rFonts w:eastAsiaTheme="minorEastAsia" w:cstheme="minorBidi"/>
              <w:noProof/>
              <w:sz w:val="24"/>
              <w:szCs w:val="24"/>
            </w:rPr>
          </w:pPr>
          <w:hyperlink w:anchor="_Toc18093871" w:history="1">
            <w:r w:rsidRPr="00CD652B">
              <w:rPr>
                <w:rStyle w:val="Hyperlink"/>
                <w:rFonts w:ascii="Times New Roman" w:hAnsi="Times New Roman" w:cs="Times New Roman"/>
                <w:b/>
                <w:noProof/>
              </w:rPr>
              <w:t>3.3.2 Interpreting Doctor’s Diagnosis</w:t>
            </w:r>
            <w:r>
              <w:rPr>
                <w:noProof/>
                <w:webHidden/>
              </w:rPr>
              <w:tab/>
            </w:r>
            <w:r>
              <w:rPr>
                <w:noProof/>
                <w:webHidden/>
              </w:rPr>
              <w:fldChar w:fldCharType="begin"/>
            </w:r>
            <w:r>
              <w:rPr>
                <w:noProof/>
                <w:webHidden/>
              </w:rPr>
              <w:instrText xml:space="preserve"> PAGEREF _Toc18093871 \h </w:instrText>
            </w:r>
            <w:r>
              <w:rPr>
                <w:noProof/>
                <w:webHidden/>
              </w:rPr>
            </w:r>
            <w:r>
              <w:rPr>
                <w:noProof/>
                <w:webHidden/>
              </w:rPr>
              <w:fldChar w:fldCharType="separate"/>
            </w:r>
            <w:r>
              <w:rPr>
                <w:noProof/>
                <w:webHidden/>
              </w:rPr>
              <w:t>17</w:t>
            </w:r>
            <w:r>
              <w:rPr>
                <w:noProof/>
                <w:webHidden/>
              </w:rPr>
              <w:fldChar w:fldCharType="end"/>
            </w:r>
          </w:hyperlink>
        </w:p>
        <w:p w14:paraId="55020457" w14:textId="61701AB3" w:rsidR="00957754" w:rsidRDefault="00957754">
          <w:pPr>
            <w:pStyle w:val="TOC3"/>
            <w:tabs>
              <w:tab w:val="right" w:leader="dot" w:pos="9350"/>
            </w:tabs>
            <w:rPr>
              <w:rFonts w:eastAsiaTheme="minorEastAsia" w:cstheme="minorBidi"/>
              <w:noProof/>
              <w:sz w:val="24"/>
              <w:szCs w:val="24"/>
            </w:rPr>
          </w:pPr>
          <w:hyperlink w:anchor="_Toc18093872" w:history="1">
            <w:r w:rsidRPr="00CD652B">
              <w:rPr>
                <w:rStyle w:val="Hyperlink"/>
                <w:rFonts w:ascii="Times New Roman" w:hAnsi="Times New Roman" w:cs="Times New Roman"/>
                <w:b/>
                <w:noProof/>
              </w:rPr>
              <w:t>3.3.3 Learning about Lab Tests as a Source of Information</w:t>
            </w:r>
            <w:r>
              <w:rPr>
                <w:noProof/>
                <w:webHidden/>
              </w:rPr>
              <w:tab/>
            </w:r>
            <w:r>
              <w:rPr>
                <w:noProof/>
                <w:webHidden/>
              </w:rPr>
              <w:fldChar w:fldCharType="begin"/>
            </w:r>
            <w:r>
              <w:rPr>
                <w:noProof/>
                <w:webHidden/>
              </w:rPr>
              <w:instrText xml:space="preserve"> PAGEREF _Toc18093872 \h </w:instrText>
            </w:r>
            <w:r>
              <w:rPr>
                <w:noProof/>
                <w:webHidden/>
              </w:rPr>
            </w:r>
            <w:r>
              <w:rPr>
                <w:noProof/>
                <w:webHidden/>
              </w:rPr>
              <w:fldChar w:fldCharType="separate"/>
            </w:r>
            <w:r>
              <w:rPr>
                <w:noProof/>
                <w:webHidden/>
              </w:rPr>
              <w:t>17</w:t>
            </w:r>
            <w:r>
              <w:rPr>
                <w:noProof/>
                <w:webHidden/>
              </w:rPr>
              <w:fldChar w:fldCharType="end"/>
            </w:r>
          </w:hyperlink>
        </w:p>
        <w:p w14:paraId="496D683A" w14:textId="1433C975" w:rsidR="00957754" w:rsidRDefault="00957754">
          <w:pPr>
            <w:pStyle w:val="TOC3"/>
            <w:tabs>
              <w:tab w:val="right" w:leader="dot" w:pos="9350"/>
            </w:tabs>
            <w:rPr>
              <w:rFonts w:eastAsiaTheme="minorEastAsia" w:cstheme="minorBidi"/>
              <w:noProof/>
              <w:sz w:val="24"/>
              <w:szCs w:val="24"/>
            </w:rPr>
          </w:pPr>
          <w:hyperlink w:anchor="_Toc18093873" w:history="1">
            <w:r w:rsidRPr="00CD652B">
              <w:rPr>
                <w:rStyle w:val="Hyperlink"/>
                <w:rFonts w:ascii="Times New Roman" w:hAnsi="Times New Roman" w:cs="Times New Roman"/>
                <w:b/>
                <w:noProof/>
              </w:rPr>
              <w:t>3.3.4 Consulting the Next Steps</w:t>
            </w:r>
            <w:r>
              <w:rPr>
                <w:noProof/>
                <w:webHidden/>
              </w:rPr>
              <w:tab/>
            </w:r>
            <w:r>
              <w:rPr>
                <w:noProof/>
                <w:webHidden/>
              </w:rPr>
              <w:fldChar w:fldCharType="begin"/>
            </w:r>
            <w:r>
              <w:rPr>
                <w:noProof/>
                <w:webHidden/>
              </w:rPr>
              <w:instrText xml:space="preserve"> PAGEREF _Toc18093873 \h </w:instrText>
            </w:r>
            <w:r>
              <w:rPr>
                <w:noProof/>
                <w:webHidden/>
              </w:rPr>
            </w:r>
            <w:r>
              <w:rPr>
                <w:noProof/>
                <w:webHidden/>
              </w:rPr>
              <w:fldChar w:fldCharType="separate"/>
            </w:r>
            <w:r>
              <w:rPr>
                <w:noProof/>
                <w:webHidden/>
              </w:rPr>
              <w:t>19</w:t>
            </w:r>
            <w:r>
              <w:rPr>
                <w:noProof/>
                <w:webHidden/>
              </w:rPr>
              <w:fldChar w:fldCharType="end"/>
            </w:r>
          </w:hyperlink>
        </w:p>
        <w:p w14:paraId="0544651F" w14:textId="3F50B558" w:rsidR="00957754" w:rsidRDefault="00957754">
          <w:pPr>
            <w:pStyle w:val="TOC2"/>
            <w:tabs>
              <w:tab w:val="right" w:leader="dot" w:pos="9350"/>
            </w:tabs>
            <w:rPr>
              <w:rFonts w:eastAsiaTheme="minorEastAsia" w:cstheme="minorBidi"/>
              <w:b w:val="0"/>
              <w:bCs w:val="0"/>
              <w:noProof/>
              <w:sz w:val="24"/>
              <w:szCs w:val="24"/>
            </w:rPr>
          </w:pPr>
          <w:hyperlink w:anchor="_Toc18093874" w:history="1">
            <w:r w:rsidRPr="00CD652B">
              <w:rPr>
                <w:rStyle w:val="Hyperlink"/>
                <w:rFonts w:ascii="Times New Roman" w:hAnsi="Times New Roman" w:cs="Times New Roman"/>
                <w:noProof/>
              </w:rPr>
              <w:t>3.4 Discussion</w:t>
            </w:r>
            <w:r>
              <w:rPr>
                <w:noProof/>
                <w:webHidden/>
              </w:rPr>
              <w:tab/>
            </w:r>
            <w:r>
              <w:rPr>
                <w:noProof/>
                <w:webHidden/>
              </w:rPr>
              <w:fldChar w:fldCharType="begin"/>
            </w:r>
            <w:r>
              <w:rPr>
                <w:noProof/>
                <w:webHidden/>
              </w:rPr>
              <w:instrText xml:space="preserve"> PAGEREF _Toc18093874 \h </w:instrText>
            </w:r>
            <w:r>
              <w:rPr>
                <w:noProof/>
                <w:webHidden/>
              </w:rPr>
            </w:r>
            <w:r>
              <w:rPr>
                <w:noProof/>
                <w:webHidden/>
              </w:rPr>
              <w:fldChar w:fldCharType="separate"/>
            </w:r>
            <w:r>
              <w:rPr>
                <w:noProof/>
                <w:webHidden/>
              </w:rPr>
              <w:t>20</w:t>
            </w:r>
            <w:r>
              <w:rPr>
                <w:noProof/>
                <w:webHidden/>
              </w:rPr>
              <w:fldChar w:fldCharType="end"/>
            </w:r>
          </w:hyperlink>
        </w:p>
        <w:p w14:paraId="2BE806E4" w14:textId="18F67AF9" w:rsidR="00957754" w:rsidRDefault="00957754">
          <w:pPr>
            <w:pStyle w:val="TOC2"/>
            <w:tabs>
              <w:tab w:val="right" w:leader="dot" w:pos="9350"/>
            </w:tabs>
            <w:rPr>
              <w:rFonts w:eastAsiaTheme="minorEastAsia" w:cstheme="minorBidi"/>
              <w:b w:val="0"/>
              <w:bCs w:val="0"/>
              <w:noProof/>
              <w:sz w:val="24"/>
              <w:szCs w:val="24"/>
            </w:rPr>
          </w:pPr>
          <w:hyperlink w:anchor="_Toc18093875" w:history="1">
            <w:r w:rsidRPr="00CD652B">
              <w:rPr>
                <w:rStyle w:val="Hyperlink"/>
                <w:rFonts w:ascii="Times New Roman" w:hAnsi="Times New Roman" w:cs="Times New Roman"/>
                <w:noProof/>
              </w:rPr>
              <w:t>3.5 Summary</w:t>
            </w:r>
            <w:r>
              <w:rPr>
                <w:noProof/>
                <w:webHidden/>
              </w:rPr>
              <w:tab/>
            </w:r>
            <w:r>
              <w:rPr>
                <w:noProof/>
                <w:webHidden/>
              </w:rPr>
              <w:fldChar w:fldCharType="begin"/>
            </w:r>
            <w:r>
              <w:rPr>
                <w:noProof/>
                <w:webHidden/>
              </w:rPr>
              <w:instrText xml:space="preserve"> PAGEREF _Toc18093875 \h </w:instrText>
            </w:r>
            <w:r>
              <w:rPr>
                <w:noProof/>
                <w:webHidden/>
              </w:rPr>
            </w:r>
            <w:r>
              <w:rPr>
                <w:noProof/>
                <w:webHidden/>
              </w:rPr>
              <w:fldChar w:fldCharType="separate"/>
            </w:r>
            <w:r>
              <w:rPr>
                <w:noProof/>
                <w:webHidden/>
              </w:rPr>
              <w:t>22</w:t>
            </w:r>
            <w:r>
              <w:rPr>
                <w:noProof/>
                <w:webHidden/>
              </w:rPr>
              <w:fldChar w:fldCharType="end"/>
            </w:r>
          </w:hyperlink>
        </w:p>
        <w:p w14:paraId="7F5D2E3E" w14:textId="2A259CC0" w:rsidR="00957754" w:rsidRDefault="00957754">
          <w:pPr>
            <w:pStyle w:val="TOC1"/>
            <w:tabs>
              <w:tab w:val="right" w:leader="dot" w:pos="9350"/>
            </w:tabs>
            <w:rPr>
              <w:rFonts w:eastAsiaTheme="minorEastAsia" w:cstheme="minorBidi"/>
              <w:b w:val="0"/>
              <w:bCs w:val="0"/>
              <w:i w:val="0"/>
              <w:iCs w:val="0"/>
              <w:noProof/>
            </w:rPr>
          </w:pPr>
          <w:hyperlink w:anchor="_Toc18093876" w:history="1">
            <w:r w:rsidRPr="00CD652B">
              <w:rPr>
                <w:rStyle w:val="Hyperlink"/>
                <w:rFonts w:ascii="Times New Roman" w:hAnsi="Times New Roman" w:cs="Times New Roman"/>
                <w:noProof/>
              </w:rPr>
              <w:t>Chapter 4. Study II: Supporting Patients’ Information Needs</w:t>
            </w:r>
            <w:r>
              <w:rPr>
                <w:noProof/>
                <w:webHidden/>
              </w:rPr>
              <w:tab/>
            </w:r>
            <w:r>
              <w:rPr>
                <w:noProof/>
                <w:webHidden/>
              </w:rPr>
              <w:fldChar w:fldCharType="begin"/>
            </w:r>
            <w:r>
              <w:rPr>
                <w:noProof/>
                <w:webHidden/>
              </w:rPr>
              <w:instrText xml:space="preserve"> PAGEREF _Toc18093876 \h </w:instrText>
            </w:r>
            <w:r>
              <w:rPr>
                <w:noProof/>
                <w:webHidden/>
              </w:rPr>
            </w:r>
            <w:r>
              <w:rPr>
                <w:noProof/>
                <w:webHidden/>
              </w:rPr>
              <w:fldChar w:fldCharType="separate"/>
            </w:r>
            <w:r>
              <w:rPr>
                <w:noProof/>
                <w:webHidden/>
              </w:rPr>
              <w:t>24</w:t>
            </w:r>
            <w:r>
              <w:rPr>
                <w:noProof/>
                <w:webHidden/>
              </w:rPr>
              <w:fldChar w:fldCharType="end"/>
            </w:r>
          </w:hyperlink>
        </w:p>
        <w:p w14:paraId="34C4036D" w14:textId="51F015B6" w:rsidR="00957754" w:rsidRDefault="00957754">
          <w:pPr>
            <w:pStyle w:val="TOC2"/>
            <w:tabs>
              <w:tab w:val="right" w:leader="dot" w:pos="9350"/>
            </w:tabs>
            <w:rPr>
              <w:rFonts w:eastAsiaTheme="minorEastAsia" w:cstheme="minorBidi"/>
              <w:b w:val="0"/>
              <w:bCs w:val="0"/>
              <w:noProof/>
              <w:sz w:val="24"/>
              <w:szCs w:val="24"/>
            </w:rPr>
          </w:pPr>
          <w:hyperlink w:anchor="_Toc18093877" w:history="1">
            <w:r w:rsidRPr="00CD652B">
              <w:rPr>
                <w:rStyle w:val="Hyperlink"/>
                <w:rFonts w:ascii="Times New Roman" w:hAnsi="Times New Roman" w:cs="Times New Roman"/>
                <w:noProof/>
              </w:rPr>
              <w:t>4.1 Overview</w:t>
            </w:r>
            <w:r>
              <w:rPr>
                <w:noProof/>
                <w:webHidden/>
              </w:rPr>
              <w:tab/>
            </w:r>
            <w:r>
              <w:rPr>
                <w:noProof/>
                <w:webHidden/>
              </w:rPr>
              <w:fldChar w:fldCharType="begin"/>
            </w:r>
            <w:r>
              <w:rPr>
                <w:noProof/>
                <w:webHidden/>
              </w:rPr>
              <w:instrText xml:space="preserve"> PAGEREF _Toc18093877 \h </w:instrText>
            </w:r>
            <w:r>
              <w:rPr>
                <w:noProof/>
                <w:webHidden/>
              </w:rPr>
            </w:r>
            <w:r>
              <w:rPr>
                <w:noProof/>
                <w:webHidden/>
              </w:rPr>
              <w:fldChar w:fldCharType="separate"/>
            </w:r>
            <w:r>
              <w:rPr>
                <w:noProof/>
                <w:webHidden/>
              </w:rPr>
              <w:t>24</w:t>
            </w:r>
            <w:r>
              <w:rPr>
                <w:noProof/>
                <w:webHidden/>
              </w:rPr>
              <w:fldChar w:fldCharType="end"/>
            </w:r>
          </w:hyperlink>
        </w:p>
        <w:p w14:paraId="5EC42CA9" w14:textId="4B023744" w:rsidR="00957754" w:rsidRDefault="00957754">
          <w:pPr>
            <w:pStyle w:val="TOC2"/>
            <w:tabs>
              <w:tab w:val="right" w:leader="dot" w:pos="9350"/>
            </w:tabs>
            <w:rPr>
              <w:rFonts w:eastAsiaTheme="minorEastAsia" w:cstheme="minorBidi"/>
              <w:b w:val="0"/>
              <w:bCs w:val="0"/>
              <w:noProof/>
              <w:sz w:val="24"/>
              <w:szCs w:val="24"/>
            </w:rPr>
          </w:pPr>
          <w:hyperlink w:anchor="_Toc18093878" w:history="1">
            <w:r w:rsidRPr="00CD652B">
              <w:rPr>
                <w:rStyle w:val="Hyperlink"/>
                <w:rFonts w:ascii="Times New Roman" w:hAnsi="Times New Roman" w:cs="Times New Roman"/>
                <w:noProof/>
              </w:rPr>
              <w:t>4.2 Methods</w:t>
            </w:r>
            <w:r>
              <w:rPr>
                <w:noProof/>
                <w:webHidden/>
              </w:rPr>
              <w:tab/>
            </w:r>
            <w:r>
              <w:rPr>
                <w:noProof/>
                <w:webHidden/>
              </w:rPr>
              <w:fldChar w:fldCharType="begin"/>
            </w:r>
            <w:r>
              <w:rPr>
                <w:noProof/>
                <w:webHidden/>
              </w:rPr>
              <w:instrText xml:space="preserve"> PAGEREF _Toc18093878 \h </w:instrText>
            </w:r>
            <w:r>
              <w:rPr>
                <w:noProof/>
                <w:webHidden/>
              </w:rPr>
            </w:r>
            <w:r>
              <w:rPr>
                <w:noProof/>
                <w:webHidden/>
              </w:rPr>
              <w:fldChar w:fldCharType="separate"/>
            </w:r>
            <w:r>
              <w:rPr>
                <w:noProof/>
                <w:webHidden/>
              </w:rPr>
              <w:t>25</w:t>
            </w:r>
            <w:r>
              <w:rPr>
                <w:noProof/>
                <w:webHidden/>
              </w:rPr>
              <w:fldChar w:fldCharType="end"/>
            </w:r>
          </w:hyperlink>
        </w:p>
        <w:p w14:paraId="26F234D9" w14:textId="483E6D7B" w:rsidR="00957754" w:rsidRDefault="00957754">
          <w:pPr>
            <w:pStyle w:val="TOC3"/>
            <w:tabs>
              <w:tab w:val="right" w:leader="dot" w:pos="9350"/>
            </w:tabs>
            <w:rPr>
              <w:rFonts w:eastAsiaTheme="minorEastAsia" w:cstheme="minorBidi"/>
              <w:noProof/>
              <w:sz w:val="24"/>
              <w:szCs w:val="24"/>
            </w:rPr>
          </w:pPr>
          <w:hyperlink w:anchor="_Toc18093879" w:history="1">
            <w:r w:rsidRPr="00CD652B">
              <w:rPr>
                <w:rStyle w:val="Hyperlink"/>
                <w:rFonts w:ascii="Times New Roman" w:hAnsi="Times New Roman" w:cs="Times New Roman"/>
                <w:b/>
                <w:noProof/>
              </w:rPr>
              <w:t>4.2.1 Dataset Preparation</w:t>
            </w:r>
            <w:r>
              <w:rPr>
                <w:noProof/>
                <w:webHidden/>
              </w:rPr>
              <w:tab/>
            </w:r>
            <w:r>
              <w:rPr>
                <w:noProof/>
                <w:webHidden/>
              </w:rPr>
              <w:fldChar w:fldCharType="begin"/>
            </w:r>
            <w:r>
              <w:rPr>
                <w:noProof/>
                <w:webHidden/>
              </w:rPr>
              <w:instrText xml:space="preserve"> PAGEREF _Toc18093879 \h </w:instrText>
            </w:r>
            <w:r>
              <w:rPr>
                <w:noProof/>
                <w:webHidden/>
              </w:rPr>
            </w:r>
            <w:r>
              <w:rPr>
                <w:noProof/>
                <w:webHidden/>
              </w:rPr>
              <w:fldChar w:fldCharType="separate"/>
            </w:r>
            <w:r>
              <w:rPr>
                <w:noProof/>
                <w:webHidden/>
              </w:rPr>
              <w:t>25</w:t>
            </w:r>
            <w:r>
              <w:rPr>
                <w:noProof/>
                <w:webHidden/>
              </w:rPr>
              <w:fldChar w:fldCharType="end"/>
            </w:r>
          </w:hyperlink>
        </w:p>
        <w:p w14:paraId="34E2406D" w14:textId="0A834F1F" w:rsidR="00957754" w:rsidRDefault="00957754">
          <w:pPr>
            <w:pStyle w:val="TOC3"/>
            <w:tabs>
              <w:tab w:val="right" w:leader="dot" w:pos="9350"/>
            </w:tabs>
            <w:rPr>
              <w:rFonts w:eastAsiaTheme="minorEastAsia" w:cstheme="minorBidi"/>
              <w:noProof/>
              <w:sz w:val="24"/>
              <w:szCs w:val="24"/>
            </w:rPr>
          </w:pPr>
          <w:hyperlink w:anchor="_Toc18093880" w:history="1">
            <w:r w:rsidRPr="00CD652B">
              <w:rPr>
                <w:rStyle w:val="Hyperlink"/>
                <w:rFonts w:ascii="Times New Roman" w:hAnsi="Times New Roman" w:cs="Times New Roman"/>
                <w:b/>
                <w:noProof/>
              </w:rPr>
              <w:t>4.2.2 Identifying Lab Test Related Questions</w:t>
            </w:r>
            <w:r>
              <w:rPr>
                <w:noProof/>
                <w:webHidden/>
              </w:rPr>
              <w:tab/>
            </w:r>
            <w:r>
              <w:rPr>
                <w:noProof/>
                <w:webHidden/>
              </w:rPr>
              <w:fldChar w:fldCharType="begin"/>
            </w:r>
            <w:r>
              <w:rPr>
                <w:noProof/>
                <w:webHidden/>
              </w:rPr>
              <w:instrText xml:space="preserve"> PAGEREF _Toc18093880 \h </w:instrText>
            </w:r>
            <w:r>
              <w:rPr>
                <w:noProof/>
                <w:webHidden/>
              </w:rPr>
            </w:r>
            <w:r>
              <w:rPr>
                <w:noProof/>
                <w:webHidden/>
              </w:rPr>
              <w:fldChar w:fldCharType="separate"/>
            </w:r>
            <w:r>
              <w:rPr>
                <w:noProof/>
                <w:webHidden/>
              </w:rPr>
              <w:t>26</w:t>
            </w:r>
            <w:r>
              <w:rPr>
                <w:noProof/>
                <w:webHidden/>
              </w:rPr>
              <w:fldChar w:fldCharType="end"/>
            </w:r>
          </w:hyperlink>
        </w:p>
        <w:p w14:paraId="66CE5609" w14:textId="45685D2C" w:rsidR="00957754" w:rsidRDefault="00957754">
          <w:pPr>
            <w:pStyle w:val="TOC3"/>
            <w:tabs>
              <w:tab w:val="right" w:leader="dot" w:pos="9350"/>
            </w:tabs>
            <w:rPr>
              <w:rFonts w:eastAsiaTheme="minorEastAsia" w:cstheme="minorBidi"/>
              <w:noProof/>
              <w:sz w:val="24"/>
              <w:szCs w:val="24"/>
            </w:rPr>
          </w:pPr>
          <w:hyperlink w:anchor="_Toc18093881" w:history="1">
            <w:r w:rsidRPr="00CD652B">
              <w:rPr>
                <w:rStyle w:val="Hyperlink"/>
                <w:rFonts w:ascii="Times New Roman" w:hAnsi="Times New Roman" w:cs="Times New Roman"/>
                <w:b/>
                <w:noProof/>
              </w:rPr>
              <w:t>4.2.3 Feature Extraction</w:t>
            </w:r>
            <w:r>
              <w:rPr>
                <w:noProof/>
                <w:webHidden/>
              </w:rPr>
              <w:tab/>
            </w:r>
            <w:r>
              <w:rPr>
                <w:noProof/>
                <w:webHidden/>
              </w:rPr>
              <w:fldChar w:fldCharType="begin"/>
            </w:r>
            <w:r>
              <w:rPr>
                <w:noProof/>
                <w:webHidden/>
              </w:rPr>
              <w:instrText xml:space="preserve"> PAGEREF _Toc18093881 \h </w:instrText>
            </w:r>
            <w:r>
              <w:rPr>
                <w:noProof/>
                <w:webHidden/>
              </w:rPr>
            </w:r>
            <w:r>
              <w:rPr>
                <w:noProof/>
                <w:webHidden/>
              </w:rPr>
              <w:fldChar w:fldCharType="separate"/>
            </w:r>
            <w:r>
              <w:rPr>
                <w:noProof/>
                <w:webHidden/>
              </w:rPr>
              <w:t>30</w:t>
            </w:r>
            <w:r>
              <w:rPr>
                <w:noProof/>
                <w:webHidden/>
              </w:rPr>
              <w:fldChar w:fldCharType="end"/>
            </w:r>
          </w:hyperlink>
        </w:p>
        <w:p w14:paraId="14C77934" w14:textId="6472BB95" w:rsidR="00957754" w:rsidRDefault="00957754">
          <w:pPr>
            <w:pStyle w:val="TOC3"/>
            <w:tabs>
              <w:tab w:val="right" w:leader="dot" w:pos="9350"/>
            </w:tabs>
            <w:rPr>
              <w:rFonts w:eastAsiaTheme="minorEastAsia" w:cstheme="minorBidi"/>
              <w:noProof/>
              <w:sz w:val="24"/>
              <w:szCs w:val="24"/>
            </w:rPr>
          </w:pPr>
          <w:hyperlink w:anchor="_Toc18093882" w:history="1">
            <w:r w:rsidRPr="00CD652B">
              <w:rPr>
                <w:rStyle w:val="Hyperlink"/>
                <w:rFonts w:ascii="Times New Roman" w:hAnsi="Times New Roman" w:cs="Times New Roman"/>
                <w:b/>
                <w:noProof/>
              </w:rPr>
              <w:t>4.2.4 Vector Representations</w:t>
            </w:r>
            <w:r>
              <w:rPr>
                <w:noProof/>
                <w:webHidden/>
              </w:rPr>
              <w:tab/>
            </w:r>
            <w:r>
              <w:rPr>
                <w:noProof/>
                <w:webHidden/>
              </w:rPr>
              <w:fldChar w:fldCharType="begin"/>
            </w:r>
            <w:r>
              <w:rPr>
                <w:noProof/>
                <w:webHidden/>
              </w:rPr>
              <w:instrText xml:space="preserve"> PAGEREF _Toc18093882 \h </w:instrText>
            </w:r>
            <w:r>
              <w:rPr>
                <w:noProof/>
                <w:webHidden/>
              </w:rPr>
            </w:r>
            <w:r>
              <w:rPr>
                <w:noProof/>
                <w:webHidden/>
              </w:rPr>
              <w:fldChar w:fldCharType="separate"/>
            </w:r>
            <w:r>
              <w:rPr>
                <w:noProof/>
                <w:webHidden/>
              </w:rPr>
              <w:t>33</w:t>
            </w:r>
            <w:r>
              <w:rPr>
                <w:noProof/>
                <w:webHidden/>
              </w:rPr>
              <w:fldChar w:fldCharType="end"/>
            </w:r>
          </w:hyperlink>
        </w:p>
        <w:p w14:paraId="438182E0" w14:textId="5E4D4442" w:rsidR="00957754" w:rsidRDefault="00957754">
          <w:pPr>
            <w:pStyle w:val="TOC3"/>
            <w:tabs>
              <w:tab w:val="right" w:leader="dot" w:pos="9350"/>
            </w:tabs>
            <w:rPr>
              <w:rFonts w:eastAsiaTheme="minorEastAsia" w:cstheme="minorBidi"/>
              <w:noProof/>
              <w:sz w:val="24"/>
              <w:szCs w:val="24"/>
            </w:rPr>
          </w:pPr>
          <w:hyperlink w:anchor="_Toc18093883" w:history="1">
            <w:r w:rsidRPr="00CD652B">
              <w:rPr>
                <w:rStyle w:val="Hyperlink"/>
                <w:rFonts w:ascii="Times New Roman" w:hAnsi="Times New Roman" w:cs="Times New Roman"/>
                <w:b/>
                <w:noProof/>
              </w:rPr>
              <w:t>4.2.5 Two Similarity Calculations</w:t>
            </w:r>
            <w:r>
              <w:rPr>
                <w:noProof/>
                <w:webHidden/>
              </w:rPr>
              <w:tab/>
            </w:r>
            <w:r>
              <w:rPr>
                <w:noProof/>
                <w:webHidden/>
              </w:rPr>
              <w:fldChar w:fldCharType="begin"/>
            </w:r>
            <w:r>
              <w:rPr>
                <w:noProof/>
                <w:webHidden/>
              </w:rPr>
              <w:instrText xml:space="preserve"> PAGEREF _Toc18093883 \h </w:instrText>
            </w:r>
            <w:r>
              <w:rPr>
                <w:noProof/>
                <w:webHidden/>
              </w:rPr>
            </w:r>
            <w:r>
              <w:rPr>
                <w:noProof/>
                <w:webHidden/>
              </w:rPr>
              <w:fldChar w:fldCharType="separate"/>
            </w:r>
            <w:r>
              <w:rPr>
                <w:noProof/>
                <w:webHidden/>
              </w:rPr>
              <w:t>38</w:t>
            </w:r>
            <w:r>
              <w:rPr>
                <w:noProof/>
                <w:webHidden/>
              </w:rPr>
              <w:fldChar w:fldCharType="end"/>
            </w:r>
          </w:hyperlink>
        </w:p>
        <w:p w14:paraId="5A86B40C" w14:textId="57BF6700" w:rsidR="00957754" w:rsidRDefault="00957754">
          <w:pPr>
            <w:pStyle w:val="TOC3"/>
            <w:tabs>
              <w:tab w:val="right" w:leader="dot" w:pos="9350"/>
            </w:tabs>
            <w:rPr>
              <w:rFonts w:eastAsiaTheme="minorEastAsia" w:cstheme="minorBidi"/>
              <w:noProof/>
              <w:sz w:val="24"/>
              <w:szCs w:val="24"/>
            </w:rPr>
          </w:pPr>
          <w:hyperlink w:anchor="_Toc18093884" w:history="1">
            <w:r w:rsidRPr="00CD652B">
              <w:rPr>
                <w:rStyle w:val="Hyperlink"/>
                <w:rFonts w:ascii="Times New Roman" w:hAnsi="Times New Roman" w:cs="Times New Roman"/>
                <w:b/>
                <w:noProof/>
              </w:rPr>
              <w:t>4.2.6 Question Ranking</w:t>
            </w:r>
            <w:r>
              <w:rPr>
                <w:noProof/>
                <w:webHidden/>
              </w:rPr>
              <w:tab/>
            </w:r>
            <w:r>
              <w:rPr>
                <w:noProof/>
                <w:webHidden/>
              </w:rPr>
              <w:fldChar w:fldCharType="begin"/>
            </w:r>
            <w:r>
              <w:rPr>
                <w:noProof/>
                <w:webHidden/>
              </w:rPr>
              <w:instrText xml:space="preserve"> PAGEREF _Toc18093884 \h </w:instrText>
            </w:r>
            <w:r>
              <w:rPr>
                <w:noProof/>
                <w:webHidden/>
              </w:rPr>
            </w:r>
            <w:r>
              <w:rPr>
                <w:noProof/>
                <w:webHidden/>
              </w:rPr>
              <w:fldChar w:fldCharType="separate"/>
            </w:r>
            <w:r>
              <w:rPr>
                <w:noProof/>
                <w:webHidden/>
              </w:rPr>
              <w:t>40</w:t>
            </w:r>
            <w:r>
              <w:rPr>
                <w:noProof/>
                <w:webHidden/>
              </w:rPr>
              <w:fldChar w:fldCharType="end"/>
            </w:r>
          </w:hyperlink>
        </w:p>
        <w:p w14:paraId="7CB6270B" w14:textId="52F75C38" w:rsidR="00957754" w:rsidRDefault="00957754">
          <w:pPr>
            <w:pStyle w:val="TOC3"/>
            <w:tabs>
              <w:tab w:val="right" w:leader="dot" w:pos="9350"/>
            </w:tabs>
            <w:rPr>
              <w:rFonts w:eastAsiaTheme="minorEastAsia" w:cstheme="minorBidi"/>
              <w:noProof/>
              <w:sz w:val="24"/>
              <w:szCs w:val="24"/>
            </w:rPr>
          </w:pPr>
          <w:hyperlink w:anchor="_Toc18093885" w:history="1">
            <w:r w:rsidRPr="00CD652B">
              <w:rPr>
                <w:rStyle w:val="Hyperlink"/>
                <w:rFonts w:ascii="Times New Roman" w:hAnsi="Times New Roman" w:cs="Times New Roman"/>
                <w:b/>
                <w:noProof/>
              </w:rPr>
              <w:t>4.2.7 Evaluation</w:t>
            </w:r>
            <w:r>
              <w:rPr>
                <w:noProof/>
                <w:webHidden/>
              </w:rPr>
              <w:tab/>
            </w:r>
            <w:r>
              <w:rPr>
                <w:noProof/>
                <w:webHidden/>
              </w:rPr>
              <w:fldChar w:fldCharType="begin"/>
            </w:r>
            <w:r>
              <w:rPr>
                <w:noProof/>
                <w:webHidden/>
              </w:rPr>
              <w:instrText xml:space="preserve"> PAGEREF _Toc18093885 \h </w:instrText>
            </w:r>
            <w:r>
              <w:rPr>
                <w:noProof/>
                <w:webHidden/>
              </w:rPr>
            </w:r>
            <w:r>
              <w:rPr>
                <w:noProof/>
                <w:webHidden/>
              </w:rPr>
              <w:fldChar w:fldCharType="separate"/>
            </w:r>
            <w:r>
              <w:rPr>
                <w:noProof/>
                <w:webHidden/>
              </w:rPr>
              <w:t>41</w:t>
            </w:r>
            <w:r>
              <w:rPr>
                <w:noProof/>
                <w:webHidden/>
              </w:rPr>
              <w:fldChar w:fldCharType="end"/>
            </w:r>
          </w:hyperlink>
        </w:p>
        <w:p w14:paraId="7304C668" w14:textId="64A00857" w:rsidR="00957754" w:rsidRDefault="00957754">
          <w:pPr>
            <w:pStyle w:val="TOC2"/>
            <w:tabs>
              <w:tab w:val="right" w:leader="dot" w:pos="9350"/>
            </w:tabs>
            <w:rPr>
              <w:rFonts w:eastAsiaTheme="minorEastAsia" w:cstheme="minorBidi"/>
              <w:b w:val="0"/>
              <w:bCs w:val="0"/>
              <w:noProof/>
              <w:sz w:val="24"/>
              <w:szCs w:val="24"/>
            </w:rPr>
          </w:pPr>
          <w:hyperlink w:anchor="_Toc18093886" w:history="1">
            <w:r w:rsidRPr="00CD652B">
              <w:rPr>
                <w:rStyle w:val="Hyperlink"/>
                <w:rFonts w:ascii="Times New Roman" w:hAnsi="Times New Roman" w:cs="Times New Roman"/>
                <w:noProof/>
              </w:rPr>
              <w:t>4.3 Results</w:t>
            </w:r>
            <w:r>
              <w:rPr>
                <w:noProof/>
                <w:webHidden/>
              </w:rPr>
              <w:tab/>
            </w:r>
            <w:r>
              <w:rPr>
                <w:noProof/>
                <w:webHidden/>
              </w:rPr>
              <w:fldChar w:fldCharType="begin"/>
            </w:r>
            <w:r>
              <w:rPr>
                <w:noProof/>
                <w:webHidden/>
              </w:rPr>
              <w:instrText xml:space="preserve"> PAGEREF _Toc18093886 \h </w:instrText>
            </w:r>
            <w:r>
              <w:rPr>
                <w:noProof/>
                <w:webHidden/>
              </w:rPr>
            </w:r>
            <w:r>
              <w:rPr>
                <w:noProof/>
                <w:webHidden/>
              </w:rPr>
              <w:fldChar w:fldCharType="separate"/>
            </w:r>
            <w:r>
              <w:rPr>
                <w:noProof/>
                <w:webHidden/>
              </w:rPr>
              <w:t>44</w:t>
            </w:r>
            <w:r>
              <w:rPr>
                <w:noProof/>
                <w:webHidden/>
              </w:rPr>
              <w:fldChar w:fldCharType="end"/>
            </w:r>
          </w:hyperlink>
        </w:p>
        <w:p w14:paraId="193C75E6" w14:textId="0FC404BB" w:rsidR="00957754" w:rsidRDefault="00957754">
          <w:pPr>
            <w:pStyle w:val="TOC3"/>
            <w:tabs>
              <w:tab w:val="right" w:leader="dot" w:pos="9350"/>
            </w:tabs>
            <w:rPr>
              <w:rFonts w:eastAsiaTheme="minorEastAsia" w:cstheme="minorBidi"/>
              <w:noProof/>
              <w:sz w:val="24"/>
              <w:szCs w:val="24"/>
            </w:rPr>
          </w:pPr>
          <w:hyperlink w:anchor="_Toc18093887" w:history="1">
            <w:r w:rsidRPr="00CD652B">
              <w:rPr>
                <w:rStyle w:val="Hyperlink"/>
                <w:rFonts w:ascii="Times New Roman" w:hAnsi="Times New Roman" w:cs="Times New Roman"/>
                <w:b/>
                <w:noProof/>
              </w:rPr>
              <w:t>4.3.1 Evaluation of Questions Contain Creatinine Lab Test</w:t>
            </w:r>
            <w:r>
              <w:rPr>
                <w:noProof/>
                <w:webHidden/>
              </w:rPr>
              <w:tab/>
            </w:r>
            <w:r>
              <w:rPr>
                <w:noProof/>
                <w:webHidden/>
              </w:rPr>
              <w:fldChar w:fldCharType="begin"/>
            </w:r>
            <w:r>
              <w:rPr>
                <w:noProof/>
                <w:webHidden/>
              </w:rPr>
              <w:instrText xml:space="preserve"> PAGEREF _Toc18093887 \h </w:instrText>
            </w:r>
            <w:r>
              <w:rPr>
                <w:noProof/>
                <w:webHidden/>
              </w:rPr>
            </w:r>
            <w:r>
              <w:rPr>
                <w:noProof/>
                <w:webHidden/>
              </w:rPr>
              <w:fldChar w:fldCharType="separate"/>
            </w:r>
            <w:r>
              <w:rPr>
                <w:noProof/>
                <w:webHidden/>
              </w:rPr>
              <w:t>44</w:t>
            </w:r>
            <w:r>
              <w:rPr>
                <w:noProof/>
                <w:webHidden/>
              </w:rPr>
              <w:fldChar w:fldCharType="end"/>
            </w:r>
          </w:hyperlink>
        </w:p>
        <w:p w14:paraId="3F83C49B" w14:textId="1592578A" w:rsidR="00957754" w:rsidRDefault="00957754">
          <w:pPr>
            <w:pStyle w:val="TOC3"/>
            <w:tabs>
              <w:tab w:val="right" w:leader="dot" w:pos="9350"/>
            </w:tabs>
            <w:rPr>
              <w:rFonts w:eastAsiaTheme="minorEastAsia" w:cstheme="minorBidi"/>
              <w:noProof/>
              <w:sz w:val="24"/>
              <w:szCs w:val="24"/>
            </w:rPr>
          </w:pPr>
          <w:hyperlink w:anchor="_Toc18093888" w:history="1">
            <w:r w:rsidRPr="00CD652B">
              <w:rPr>
                <w:rStyle w:val="Hyperlink"/>
                <w:rFonts w:ascii="Times New Roman" w:hAnsi="Times New Roman" w:cs="Times New Roman"/>
                <w:b/>
                <w:noProof/>
              </w:rPr>
              <w:t>4.3.2 Evaluation of Questions Contain Glucose Lab Test</w:t>
            </w:r>
            <w:r>
              <w:rPr>
                <w:noProof/>
                <w:webHidden/>
              </w:rPr>
              <w:tab/>
            </w:r>
            <w:r>
              <w:rPr>
                <w:noProof/>
                <w:webHidden/>
              </w:rPr>
              <w:fldChar w:fldCharType="begin"/>
            </w:r>
            <w:r>
              <w:rPr>
                <w:noProof/>
                <w:webHidden/>
              </w:rPr>
              <w:instrText xml:space="preserve"> PAGEREF _Toc18093888 \h </w:instrText>
            </w:r>
            <w:r>
              <w:rPr>
                <w:noProof/>
                <w:webHidden/>
              </w:rPr>
            </w:r>
            <w:r>
              <w:rPr>
                <w:noProof/>
                <w:webHidden/>
              </w:rPr>
              <w:fldChar w:fldCharType="separate"/>
            </w:r>
            <w:r>
              <w:rPr>
                <w:noProof/>
                <w:webHidden/>
              </w:rPr>
              <w:t>44</w:t>
            </w:r>
            <w:r>
              <w:rPr>
                <w:noProof/>
                <w:webHidden/>
              </w:rPr>
              <w:fldChar w:fldCharType="end"/>
            </w:r>
          </w:hyperlink>
        </w:p>
        <w:p w14:paraId="3D1A5629" w14:textId="32374FB0" w:rsidR="00957754" w:rsidRDefault="00957754">
          <w:pPr>
            <w:pStyle w:val="TOC3"/>
            <w:tabs>
              <w:tab w:val="right" w:leader="dot" w:pos="9350"/>
            </w:tabs>
            <w:rPr>
              <w:rFonts w:eastAsiaTheme="minorEastAsia" w:cstheme="minorBidi"/>
              <w:noProof/>
              <w:sz w:val="24"/>
              <w:szCs w:val="24"/>
            </w:rPr>
          </w:pPr>
          <w:hyperlink w:anchor="_Toc18093889" w:history="1">
            <w:r w:rsidRPr="00CD652B">
              <w:rPr>
                <w:rStyle w:val="Hyperlink"/>
                <w:rFonts w:ascii="Times New Roman" w:hAnsi="Times New Roman" w:cs="Times New Roman"/>
                <w:b/>
                <w:noProof/>
              </w:rPr>
              <w:t>4.3.3 Evaluation of Questions Containing HbA1c Lab Test</w:t>
            </w:r>
            <w:r>
              <w:rPr>
                <w:noProof/>
                <w:webHidden/>
              </w:rPr>
              <w:tab/>
            </w:r>
            <w:r>
              <w:rPr>
                <w:noProof/>
                <w:webHidden/>
              </w:rPr>
              <w:fldChar w:fldCharType="begin"/>
            </w:r>
            <w:r>
              <w:rPr>
                <w:noProof/>
                <w:webHidden/>
              </w:rPr>
              <w:instrText xml:space="preserve"> PAGEREF _Toc18093889 \h </w:instrText>
            </w:r>
            <w:r>
              <w:rPr>
                <w:noProof/>
                <w:webHidden/>
              </w:rPr>
            </w:r>
            <w:r>
              <w:rPr>
                <w:noProof/>
                <w:webHidden/>
              </w:rPr>
              <w:fldChar w:fldCharType="separate"/>
            </w:r>
            <w:r>
              <w:rPr>
                <w:noProof/>
                <w:webHidden/>
              </w:rPr>
              <w:t>46</w:t>
            </w:r>
            <w:r>
              <w:rPr>
                <w:noProof/>
                <w:webHidden/>
              </w:rPr>
              <w:fldChar w:fldCharType="end"/>
            </w:r>
          </w:hyperlink>
        </w:p>
        <w:p w14:paraId="3668334B" w14:textId="55AA759B" w:rsidR="00957754" w:rsidRDefault="00957754">
          <w:pPr>
            <w:pStyle w:val="TOC3"/>
            <w:tabs>
              <w:tab w:val="right" w:leader="dot" w:pos="9350"/>
            </w:tabs>
            <w:rPr>
              <w:rFonts w:eastAsiaTheme="minorEastAsia" w:cstheme="minorBidi"/>
              <w:noProof/>
              <w:sz w:val="24"/>
              <w:szCs w:val="24"/>
            </w:rPr>
          </w:pPr>
          <w:hyperlink w:anchor="_Toc18093890" w:history="1">
            <w:r w:rsidRPr="00CD652B">
              <w:rPr>
                <w:rStyle w:val="Hyperlink"/>
                <w:rFonts w:ascii="Times New Roman" w:hAnsi="Times New Roman" w:cs="Times New Roman"/>
                <w:b/>
                <w:noProof/>
              </w:rPr>
              <w:t>4.3.4 Evaluation of Questions Without Lab Tests</w:t>
            </w:r>
            <w:r>
              <w:rPr>
                <w:noProof/>
                <w:webHidden/>
              </w:rPr>
              <w:tab/>
            </w:r>
            <w:r>
              <w:rPr>
                <w:noProof/>
                <w:webHidden/>
              </w:rPr>
              <w:fldChar w:fldCharType="begin"/>
            </w:r>
            <w:r>
              <w:rPr>
                <w:noProof/>
                <w:webHidden/>
              </w:rPr>
              <w:instrText xml:space="preserve"> PAGEREF _Toc18093890 \h </w:instrText>
            </w:r>
            <w:r>
              <w:rPr>
                <w:noProof/>
                <w:webHidden/>
              </w:rPr>
            </w:r>
            <w:r>
              <w:rPr>
                <w:noProof/>
                <w:webHidden/>
              </w:rPr>
              <w:fldChar w:fldCharType="separate"/>
            </w:r>
            <w:r>
              <w:rPr>
                <w:noProof/>
                <w:webHidden/>
              </w:rPr>
              <w:t>47</w:t>
            </w:r>
            <w:r>
              <w:rPr>
                <w:noProof/>
                <w:webHidden/>
              </w:rPr>
              <w:fldChar w:fldCharType="end"/>
            </w:r>
          </w:hyperlink>
        </w:p>
        <w:p w14:paraId="56849A43" w14:textId="27D4444C" w:rsidR="00957754" w:rsidRDefault="00957754">
          <w:pPr>
            <w:pStyle w:val="TOC2"/>
            <w:tabs>
              <w:tab w:val="right" w:leader="dot" w:pos="9350"/>
            </w:tabs>
            <w:rPr>
              <w:rFonts w:eastAsiaTheme="minorEastAsia" w:cstheme="minorBidi"/>
              <w:b w:val="0"/>
              <w:bCs w:val="0"/>
              <w:noProof/>
              <w:sz w:val="24"/>
              <w:szCs w:val="24"/>
            </w:rPr>
          </w:pPr>
          <w:hyperlink w:anchor="_Toc18093891" w:history="1">
            <w:r w:rsidRPr="00CD652B">
              <w:rPr>
                <w:rStyle w:val="Hyperlink"/>
                <w:rFonts w:ascii="Times New Roman" w:hAnsi="Times New Roman" w:cs="Times New Roman"/>
                <w:noProof/>
              </w:rPr>
              <w:t>4.4 Discussion</w:t>
            </w:r>
            <w:r>
              <w:rPr>
                <w:noProof/>
                <w:webHidden/>
              </w:rPr>
              <w:tab/>
            </w:r>
            <w:r>
              <w:rPr>
                <w:noProof/>
                <w:webHidden/>
              </w:rPr>
              <w:fldChar w:fldCharType="begin"/>
            </w:r>
            <w:r>
              <w:rPr>
                <w:noProof/>
                <w:webHidden/>
              </w:rPr>
              <w:instrText xml:space="preserve"> PAGEREF _Toc18093891 \h </w:instrText>
            </w:r>
            <w:r>
              <w:rPr>
                <w:noProof/>
                <w:webHidden/>
              </w:rPr>
            </w:r>
            <w:r>
              <w:rPr>
                <w:noProof/>
                <w:webHidden/>
              </w:rPr>
              <w:fldChar w:fldCharType="separate"/>
            </w:r>
            <w:r>
              <w:rPr>
                <w:noProof/>
                <w:webHidden/>
              </w:rPr>
              <w:t>48</w:t>
            </w:r>
            <w:r>
              <w:rPr>
                <w:noProof/>
                <w:webHidden/>
              </w:rPr>
              <w:fldChar w:fldCharType="end"/>
            </w:r>
          </w:hyperlink>
        </w:p>
        <w:p w14:paraId="381EEA43" w14:textId="0B20F9E6" w:rsidR="00957754" w:rsidRDefault="00957754">
          <w:pPr>
            <w:pStyle w:val="TOC2"/>
            <w:tabs>
              <w:tab w:val="right" w:leader="dot" w:pos="9350"/>
            </w:tabs>
            <w:rPr>
              <w:rFonts w:eastAsiaTheme="minorEastAsia" w:cstheme="minorBidi"/>
              <w:b w:val="0"/>
              <w:bCs w:val="0"/>
              <w:noProof/>
              <w:sz w:val="24"/>
              <w:szCs w:val="24"/>
            </w:rPr>
          </w:pPr>
          <w:hyperlink w:anchor="_Toc18093892" w:history="1">
            <w:r w:rsidRPr="00CD652B">
              <w:rPr>
                <w:rStyle w:val="Hyperlink"/>
                <w:rFonts w:ascii="Times New Roman" w:hAnsi="Times New Roman" w:cs="Times New Roman"/>
                <w:noProof/>
              </w:rPr>
              <w:t>4.5 Summary</w:t>
            </w:r>
            <w:r>
              <w:rPr>
                <w:noProof/>
                <w:webHidden/>
              </w:rPr>
              <w:tab/>
            </w:r>
            <w:r>
              <w:rPr>
                <w:noProof/>
                <w:webHidden/>
              </w:rPr>
              <w:fldChar w:fldCharType="begin"/>
            </w:r>
            <w:r>
              <w:rPr>
                <w:noProof/>
                <w:webHidden/>
              </w:rPr>
              <w:instrText xml:space="preserve"> PAGEREF _Toc18093892 \h </w:instrText>
            </w:r>
            <w:r>
              <w:rPr>
                <w:noProof/>
                <w:webHidden/>
              </w:rPr>
            </w:r>
            <w:r>
              <w:rPr>
                <w:noProof/>
                <w:webHidden/>
              </w:rPr>
              <w:fldChar w:fldCharType="separate"/>
            </w:r>
            <w:r>
              <w:rPr>
                <w:noProof/>
                <w:webHidden/>
              </w:rPr>
              <w:t>49</w:t>
            </w:r>
            <w:r>
              <w:rPr>
                <w:noProof/>
                <w:webHidden/>
              </w:rPr>
              <w:fldChar w:fldCharType="end"/>
            </w:r>
          </w:hyperlink>
        </w:p>
        <w:p w14:paraId="150DD1BA" w14:textId="476BB356" w:rsidR="00957754" w:rsidRDefault="00957754">
          <w:pPr>
            <w:pStyle w:val="TOC1"/>
            <w:tabs>
              <w:tab w:val="right" w:leader="dot" w:pos="9350"/>
            </w:tabs>
            <w:rPr>
              <w:rFonts w:eastAsiaTheme="minorEastAsia" w:cstheme="minorBidi"/>
              <w:b w:val="0"/>
              <w:bCs w:val="0"/>
              <w:i w:val="0"/>
              <w:iCs w:val="0"/>
              <w:noProof/>
            </w:rPr>
          </w:pPr>
          <w:hyperlink w:anchor="_Toc18093893" w:history="1">
            <w:r w:rsidRPr="00CD652B">
              <w:rPr>
                <w:rStyle w:val="Hyperlink"/>
                <w:rFonts w:ascii="Times New Roman" w:hAnsi="Times New Roman" w:cs="Times New Roman"/>
                <w:noProof/>
              </w:rPr>
              <w:t>Chapter 5. Discussions, Conclusions, and Future Work</w:t>
            </w:r>
            <w:r>
              <w:rPr>
                <w:noProof/>
                <w:webHidden/>
              </w:rPr>
              <w:tab/>
            </w:r>
            <w:r>
              <w:rPr>
                <w:noProof/>
                <w:webHidden/>
              </w:rPr>
              <w:fldChar w:fldCharType="begin"/>
            </w:r>
            <w:r>
              <w:rPr>
                <w:noProof/>
                <w:webHidden/>
              </w:rPr>
              <w:instrText xml:space="preserve"> PAGEREF _Toc18093893 \h </w:instrText>
            </w:r>
            <w:r>
              <w:rPr>
                <w:noProof/>
                <w:webHidden/>
              </w:rPr>
            </w:r>
            <w:r>
              <w:rPr>
                <w:noProof/>
                <w:webHidden/>
              </w:rPr>
              <w:fldChar w:fldCharType="separate"/>
            </w:r>
            <w:r>
              <w:rPr>
                <w:noProof/>
                <w:webHidden/>
              </w:rPr>
              <w:t>51</w:t>
            </w:r>
            <w:r>
              <w:rPr>
                <w:noProof/>
                <w:webHidden/>
              </w:rPr>
              <w:fldChar w:fldCharType="end"/>
            </w:r>
          </w:hyperlink>
        </w:p>
        <w:p w14:paraId="4E3387B0" w14:textId="7D7F9E01" w:rsidR="00957754" w:rsidRDefault="00957754">
          <w:pPr>
            <w:pStyle w:val="TOC1"/>
            <w:tabs>
              <w:tab w:val="right" w:leader="dot" w:pos="9350"/>
            </w:tabs>
            <w:rPr>
              <w:rFonts w:eastAsiaTheme="minorEastAsia" w:cstheme="minorBidi"/>
              <w:b w:val="0"/>
              <w:bCs w:val="0"/>
              <w:i w:val="0"/>
              <w:iCs w:val="0"/>
              <w:noProof/>
            </w:rPr>
          </w:pPr>
          <w:hyperlink w:anchor="_Toc18093894" w:history="1">
            <w:r w:rsidRPr="00CD652B">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_Toc18093894 \h </w:instrText>
            </w:r>
            <w:r>
              <w:rPr>
                <w:noProof/>
                <w:webHidden/>
              </w:rPr>
            </w:r>
            <w:r>
              <w:rPr>
                <w:noProof/>
                <w:webHidden/>
              </w:rPr>
              <w:fldChar w:fldCharType="separate"/>
            </w:r>
            <w:r>
              <w:rPr>
                <w:noProof/>
                <w:webHidden/>
              </w:rPr>
              <w:t>55</w:t>
            </w:r>
            <w:r>
              <w:rPr>
                <w:noProof/>
                <w:webHidden/>
              </w:rPr>
              <w:fldChar w:fldCharType="end"/>
            </w:r>
          </w:hyperlink>
        </w:p>
        <w:p w14:paraId="2B8C9254" w14:textId="23DD9137" w:rsidR="00957754" w:rsidRDefault="00957754">
          <w:r>
            <w:rPr>
              <w:b/>
              <w:bCs/>
              <w:noProof/>
            </w:rPr>
            <w:fldChar w:fldCharType="end"/>
          </w:r>
        </w:p>
      </w:sdtContent>
    </w:sdt>
    <w:p w14:paraId="7A7DF197" w14:textId="18DE0ABB" w:rsidR="00C2286C" w:rsidRDefault="00C2286C"/>
    <w:p w14:paraId="52DFB901" w14:textId="325386B2" w:rsidR="002E68F9" w:rsidRDefault="002E68F9"/>
    <w:p w14:paraId="72BF2AC7" w14:textId="78E367EF" w:rsidR="00F46513" w:rsidRDefault="00F46513"/>
    <w:p w14:paraId="4CBC1B30" w14:textId="7114FB9E" w:rsidR="00EA50DB" w:rsidRDefault="00EA50DB"/>
    <w:p w14:paraId="266BBCF1" w14:textId="207BF960" w:rsidR="00EA50DB" w:rsidRDefault="00EA50DB"/>
    <w:p w14:paraId="2244A6F9" w14:textId="5D0E9DED" w:rsidR="00EA50DB" w:rsidRDefault="00EA50DB"/>
    <w:p w14:paraId="5E4A069A" w14:textId="77777777" w:rsidR="005F3E24" w:rsidRDefault="005F3E24" w:rsidP="005F3E24"/>
    <w:p w14:paraId="0F3359AC" w14:textId="6E9A9BD1" w:rsidR="00A44470" w:rsidRDefault="00A44470"/>
    <w:p w14:paraId="1A5E452C" w14:textId="46F0CE2E" w:rsidR="00C71460" w:rsidRDefault="00C71460"/>
    <w:p w14:paraId="58EC3602" w14:textId="77777777" w:rsidR="005F3E24" w:rsidRDefault="005F3E24" w:rsidP="005F3E24">
      <w:r>
        <w:br w:type="page"/>
      </w:r>
    </w:p>
    <w:p w14:paraId="4FFE0B64" w14:textId="468CDE12" w:rsidR="00581764" w:rsidRPr="00581764" w:rsidRDefault="00581764" w:rsidP="00581764">
      <w:pPr>
        <w:pStyle w:val="Heading1"/>
        <w:jc w:val="center"/>
        <w:rPr>
          <w:rFonts w:ascii="Times New Roman" w:hAnsi="Times New Roman" w:cs="Times New Roman"/>
          <w:b/>
          <w:color w:val="auto"/>
        </w:rPr>
      </w:pPr>
      <w:bookmarkStart w:id="1" w:name="_Toc17877690"/>
      <w:bookmarkStart w:id="2" w:name="_Toc17879970"/>
      <w:bookmarkStart w:id="3" w:name="_Toc16876165"/>
      <w:bookmarkStart w:id="4" w:name="_Toc16880330"/>
      <w:bookmarkStart w:id="5" w:name="_Toc18093853"/>
      <w:r w:rsidRPr="00581764">
        <w:rPr>
          <w:rFonts w:ascii="Times New Roman" w:hAnsi="Times New Roman" w:cs="Times New Roman"/>
          <w:b/>
          <w:color w:val="auto"/>
        </w:rPr>
        <w:lastRenderedPageBreak/>
        <w:t>List of Tables</w:t>
      </w:r>
      <w:bookmarkEnd w:id="1"/>
      <w:bookmarkEnd w:id="2"/>
      <w:bookmarkEnd w:id="5"/>
    </w:p>
    <w:p w14:paraId="659FABC0" w14:textId="07868DE4" w:rsidR="00581764" w:rsidRPr="00581764" w:rsidRDefault="00581764" w:rsidP="00074D5A">
      <w:pPr>
        <w:pStyle w:val="TableofFigures"/>
        <w:tabs>
          <w:tab w:val="right" w:leader="dot" w:pos="9350"/>
        </w:tabs>
        <w:spacing w:line="480" w:lineRule="auto"/>
        <w:rPr>
          <w:rFonts w:asciiTheme="minorHAnsi" w:eastAsiaTheme="minorEastAsia" w:hAnsiTheme="minorHAnsi" w:cstheme="minorBidi"/>
          <w:noProof/>
        </w:rPr>
      </w:pPr>
      <w:r>
        <w:rPr>
          <w:b/>
        </w:rPr>
        <w:fldChar w:fldCharType="begin"/>
      </w:r>
      <w:r>
        <w:rPr>
          <w:b/>
        </w:rPr>
        <w:instrText xml:space="preserve"> TOC \h \z \c "Table" </w:instrText>
      </w:r>
      <w:r>
        <w:rPr>
          <w:b/>
        </w:rPr>
        <w:fldChar w:fldCharType="separate"/>
      </w:r>
      <w:hyperlink w:anchor="_Toc17055144" w:history="1">
        <w:r w:rsidRPr="00581764">
          <w:rPr>
            <w:rStyle w:val="Hyperlink"/>
            <w:noProof/>
          </w:rPr>
          <w:t>Table 3.1 Search terms and the number of retrieved posts.</w:t>
        </w:r>
        <w:r w:rsidRPr="00581764">
          <w:rPr>
            <w:noProof/>
            <w:webHidden/>
          </w:rPr>
          <w:tab/>
        </w:r>
        <w:r w:rsidRPr="00581764">
          <w:rPr>
            <w:noProof/>
            <w:webHidden/>
          </w:rPr>
          <w:fldChar w:fldCharType="begin"/>
        </w:r>
        <w:r w:rsidRPr="00581764">
          <w:rPr>
            <w:noProof/>
            <w:webHidden/>
          </w:rPr>
          <w:instrText xml:space="preserve"> PAGEREF _Toc17055144 \h </w:instrText>
        </w:r>
        <w:r w:rsidRPr="00581764">
          <w:rPr>
            <w:noProof/>
            <w:webHidden/>
          </w:rPr>
        </w:r>
        <w:r w:rsidRPr="00581764">
          <w:rPr>
            <w:noProof/>
            <w:webHidden/>
          </w:rPr>
          <w:fldChar w:fldCharType="separate"/>
        </w:r>
        <w:r w:rsidRPr="00581764">
          <w:rPr>
            <w:noProof/>
            <w:webHidden/>
          </w:rPr>
          <w:t>8</w:t>
        </w:r>
        <w:r w:rsidRPr="00581764">
          <w:rPr>
            <w:noProof/>
            <w:webHidden/>
          </w:rPr>
          <w:fldChar w:fldCharType="end"/>
        </w:r>
      </w:hyperlink>
    </w:p>
    <w:p w14:paraId="398CCCC0" w14:textId="0696BF11" w:rsidR="00581764" w:rsidRPr="00581764" w:rsidRDefault="009130D7" w:rsidP="00074D5A">
      <w:pPr>
        <w:pStyle w:val="TableofFigures"/>
        <w:tabs>
          <w:tab w:val="right" w:leader="dot" w:pos="9350"/>
        </w:tabs>
        <w:spacing w:line="480" w:lineRule="auto"/>
        <w:rPr>
          <w:rFonts w:asciiTheme="minorHAnsi" w:eastAsiaTheme="minorEastAsia" w:hAnsiTheme="minorHAnsi" w:cstheme="minorBidi"/>
          <w:noProof/>
        </w:rPr>
      </w:pPr>
      <w:hyperlink w:anchor="_Toc17055145" w:history="1">
        <w:r w:rsidR="00581764" w:rsidRPr="00581764">
          <w:rPr>
            <w:rStyle w:val="Hyperlink"/>
            <w:noProof/>
          </w:rPr>
          <w:t>Table 3.2 Summary of themes. Some posts fell into multiple</w:t>
        </w:r>
        <w:r w:rsidR="00581764" w:rsidRPr="00581764">
          <w:rPr>
            <w:noProof/>
            <w:webHidden/>
          </w:rPr>
          <w:tab/>
        </w:r>
        <w:r w:rsidR="00581764" w:rsidRPr="00581764">
          <w:rPr>
            <w:noProof/>
            <w:webHidden/>
          </w:rPr>
          <w:fldChar w:fldCharType="begin"/>
        </w:r>
        <w:r w:rsidR="00581764" w:rsidRPr="00581764">
          <w:rPr>
            <w:noProof/>
            <w:webHidden/>
          </w:rPr>
          <w:instrText xml:space="preserve"> PAGEREF _Toc17055145 \h </w:instrText>
        </w:r>
        <w:r w:rsidR="00581764" w:rsidRPr="00581764">
          <w:rPr>
            <w:noProof/>
            <w:webHidden/>
          </w:rPr>
        </w:r>
        <w:r w:rsidR="00581764" w:rsidRPr="00581764">
          <w:rPr>
            <w:noProof/>
            <w:webHidden/>
          </w:rPr>
          <w:fldChar w:fldCharType="separate"/>
        </w:r>
        <w:r w:rsidR="00581764" w:rsidRPr="00581764">
          <w:rPr>
            <w:noProof/>
            <w:webHidden/>
          </w:rPr>
          <w:t>10</w:t>
        </w:r>
        <w:r w:rsidR="00581764" w:rsidRPr="00581764">
          <w:rPr>
            <w:noProof/>
            <w:webHidden/>
          </w:rPr>
          <w:fldChar w:fldCharType="end"/>
        </w:r>
      </w:hyperlink>
    </w:p>
    <w:p w14:paraId="6997C015" w14:textId="167B5E3C" w:rsidR="00581764" w:rsidRPr="00581764" w:rsidRDefault="009130D7" w:rsidP="00074D5A">
      <w:pPr>
        <w:pStyle w:val="TableofFigures"/>
        <w:tabs>
          <w:tab w:val="right" w:leader="dot" w:pos="9350"/>
        </w:tabs>
        <w:spacing w:line="480" w:lineRule="auto"/>
        <w:rPr>
          <w:rFonts w:asciiTheme="minorHAnsi" w:eastAsiaTheme="minorEastAsia" w:hAnsiTheme="minorHAnsi" w:cstheme="minorBidi"/>
          <w:noProof/>
        </w:rPr>
      </w:pPr>
      <w:hyperlink w:anchor="_Toc17055146" w:history="1">
        <w:r w:rsidR="00581764" w:rsidRPr="00581764">
          <w:rPr>
            <w:rStyle w:val="Hyperlink"/>
            <w:noProof/>
          </w:rPr>
          <w:t>Table 4.1 Examples for the extracting the test-value statement of each lab test</w:t>
        </w:r>
        <w:r w:rsidR="00581764" w:rsidRPr="00581764">
          <w:rPr>
            <w:noProof/>
            <w:webHidden/>
          </w:rPr>
          <w:tab/>
        </w:r>
        <w:r w:rsidR="00581764" w:rsidRPr="00581764">
          <w:rPr>
            <w:noProof/>
            <w:webHidden/>
          </w:rPr>
          <w:fldChar w:fldCharType="begin"/>
        </w:r>
        <w:r w:rsidR="00581764" w:rsidRPr="00581764">
          <w:rPr>
            <w:noProof/>
            <w:webHidden/>
          </w:rPr>
          <w:instrText xml:space="preserve"> PAGEREF _Toc17055146 \h </w:instrText>
        </w:r>
        <w:r w:rsidR="00581764" w:rsidRPr="00581764">
          <w:rPr>
            <w:noProof/>
            <w:webHidden/>
          </w:rPr>
        </w:r>
        <w:r w:rsidR="00581764" w:rsidRPr="00581764">
          <w:rPr>
            <w:noProof/>
            <w:webHidden/>
          </w:rPr>
          <w:fldChar w:fldCharType="separate"/>
        </w:r>
        <w:r w:rsidR="00581764" w:rsidRPr="00581764">
          <w:rPr>
            <w:noProof/>
            <w:webHidden/>
          </w:rPr>
          <w:t>17</w:t>
        </w:r>
        <w:r w:rsidR="00581764" w:rsidRPr="00581764">
          <w:rPr>
            <w:noProof/>
            <w:webHidden/>
          </w:rPr>
          <w:fldChar w:fldCharType="end"/>
        </w:r>
      </w:hyperlink>
    </w:p>
    <w:p w14:paraId="7DB0D9C4" w14:textId="52705901" w:rsidR="00581764" w:rsidRPr="00581764" w:rsidRDefault="009130D7" w:rsidP="00074D5A">
      <w:pPr>
        <w:pStyle w:val="TableofFigures"/>
        <w:tabs>
          <w:tab w:val="right" w:leader="dot" w:pos="9350"/>
        </w:tabs>
        <w:spacing w:line="480" w:lineRule="auto"/>
        <w:rPr>
          <w:rFonts w:asciiTheme="minorHAnsi" w:eastAsiaTheme="minorEastAsia" w:hAnsiTheme="minorHAnsi" w:cstheme="minorBidi"/>
          <w:noProof/>
        </w:rPr>
      </w:pPr>
      <w:hyperlink w:anchor="_Toc17055147" w:history="1">
        <w:r w:rsidR="00581764" w:rsidRPr="00581764">
          <w:rPr>
            <w:rStyle w:val="Hyperlink"/>
            <w:noProof/>
          </w:rPr>
          <w:t>Table 4.2 Ranges for creatinine lab test</w:t>
        </w:r>
        <w:r w:rsidR="00581764" w:rsidRPr="00581764">
          <w:rPr>
            <w:noProof/>
            <w:webHidden/>
          </w:rPr>
          <w:tab/>
        </w:r>
        <w:r w:rsidR="00581764" w:rsidRPr="00581764">
          <w:rPr>
            <w:noProof/>
            <w:webHidden/>
          </w:rPr>
          <w:fldChar w:fldCharType="begin"/>
        </w:r>
        <w:r w:rsidR="00581764" w:rsidRPr="00581764">
          <w:rPr>
            <w:noProof/>
            <w:webHidden/>
          </w:rPr>
          <w:instrText xml:space="preserve"> PAGEREF _Toc17055147 \h </w:instrText>
        </w:r>
        <w:r w:rsidR="00581764" w:rsidRPr="00581764">
          <w:rPr>
            <w:noProof/>
            <w:webHidden/>
          </w:rPr>
        </w:r>
        <w:r w:rsidR="00581764" w:rsidRPr="00581764">
          <w:rPr>
            <w:noProof/>
            <w:webHidden/>
          </w:rPr>
          <w:fldChar w:fldCharType="separate"/>
        </w:r>
        <w:r w:rsidR="00581764" w:rsidRPr="00581764">
          <w:rPr>
            <w:noProof/>
            <w:webHidden/>
          </w:rPr>
          <w:t>18</w:t>
        </w:r>
        <w:r w:rsidR="00581764" w:rsidRPr="00581764">
          <w:rPr>
            <w:noProof/>
            <w:webHidden/>
          </w:rPr>
          <w:fldChar w:fldCharType="end"/>
        </w:r>
      </w:hyperlink>
    </w:p>
    <w:p w14:paraId="049F22E0" w14:textId="1CE5CB7E" w:rsidR="00581764" w:rsidRPr="00581764" w:rsidRDefault="009130D7" w:rsidP="00074D5A">
      <w:pPr>
        <w:pStyle w:val="TableofFigures"/>
        <w:tabs>
          <w:tab w:val="right" w:leader="dot" w:pos="9350"/>
        </w:tabs>
        <w:spacing w:line="480" w:lineRule="auto"/>
        <w:rPr>
          <w:rFonts w:asciiTheme="minorHAnsi" w:eastAsiaTheme="minorEastAsia" w:hAnsiTheme="minorHAnsi" w:cstheme="minorBidi"/>
          <w:noProof/>
        </w:rPr>
      </w:pPr>
      <w:hyperlink w:anchor="_Toc17055148" w:history="1">
        <w:r w:rsidR="00581764" w:rsidRPr="00581764">
          <w:rPr>
            <w:rStyle w:val="Hyperlink"/>
            <w:noProof/>
          </w:rPr>
          <w:t>Table 4.3 Ranges for glucose lab test</w:t>
        </w:r>
        <w:r w:rsidR="00581764" w:rsidRPr="00581764">
          <w:rPr>
            <w:noProof/>
            <w:webHidden/>
          </w:rPr>
          <w:tab/>
        </w:r>
        <w:r w:rsidR="00581764" w:rsidRPr="00581764">
          <w:rPr>
            <w:noProof/>
            <w:webHidden/>
          </w:rPr>
          <w:fldChar w:fldCharType="begin"/>
        </w:r>
        <w:r w:rsidR="00581764" w:rsidRPr="00581764">
          <w:rPr>
            <w:noProof/>
            <w:webHidden/>
          </w:rPr>
          <w:instrText xml:space="preserve"> PAGEREF _Toc17055148 \h </w:instrText>
        </w:r>
        <w:r w:rsidR="00581764" w:rsidRPr="00581764">
          <w:rPr>
            <w:noProof/>
            <w:webHidden/>
          </w:rPr>
        </w:r>
        <w:r w:rsidR="00581764" w:rsidRPr="00581764">
          <w:rPr>
            <w:noProof/>
            <w:webHidden/>
          </w:rPr>
          <w:fldChar w:fldCharType="separate"/>
        </w:r>
        <w:r w:rsidR="00581764" w:rsidRPr="00581764">
          <w:rPr>
            <w:noProof/>
            <w:webHidden/>
          </w:rPr>
          <w:t>18</w:t>
        </w:r>
        <w:r w:rsidR="00581764" w:rsidRPr="00581764">
          <w:rPr>
            <w:noProof/>
            <w:webHidden/>
          </w:rPr>
          <w:fldChar w:fldCharType="end"/>
        </w:r>
      </w:hyperlink>
    </w:p>
    <w:p w14:paraId="6809A9CA" w14:textId="10E75593" w:rsidR="00581764" w:rsidRPr="00581764" w:rsidRDefault="009130D7" w:rsidP="00074D5A">
      <w:pPr>
        <w:pStyle w:val="TableofFigures"/>
        <w:tabs>
          <w:tab w:val="right" w:leader="dot" w:pos="9350"/>
        </w:tabs>
        <w:spacing w:line="480" w:lineRule="auto"/>
        <w:rPr>
          <w:rFonts w:asciiTheme="minorHAnsi" w:eastAsiaTheme="minorEastAsia" w:hAnsiTheme="minorHAnsi" w:cstheme="minorBidi"/>
          <w:noProof/>
        </w:rPr>
      </w:pPr>
      <w:hyperlink w:anchor="_Toc17055149" w:history="1">
        <w:r w:rsidR="00581764" w:rsidRPr="00581764">
          <w:rPr>
            <w:rStyle w:val="Hyperlink"/>
            <w:noProof/>
          </w:rPr>
          <w:t>Table 4.4 Ranges for HbA1c lab test</w:t>
        </w:r>
        <w:r w:rsidR="00581764" w:rsidRPr="00581764">
          <w:rPr>
            <w:noProof/>
            <w:webHidden/>
          </w:rPr>
          <w:tab/>
        </w:r>
        <w:r w:rsidR="00581764" w:rsidRPr="00581764">
          <w:rPr>
            <w:noProof/>
            <w:webHidden/>
          </w:rPr>
          <w:fldChar w:fldCharType="begin"/>
        </w:r>
        <w:r w:rsidR="00581764" w:rsidRPr="00581764">
          <w:rPr>
            <w:noProof/>
            <w:webHidden/>
          </w:rPr>
          <w:instrText xml:space="preserve"> PAGEREF _Toc17055149 \h </w:instrText>
        </w:r>
        <w:r w:rsidR="00581764" w:rsidRPr="00581764">
          <w:rPr>
            <w:noProof/>
            <w:webHidden/>
          </w:rPr>
        </w:r>
        <w:r w:rsidR="00581764" w:rsidRPr="00581764">
          <w:rPr>
            <w:noProof/>
            <w:webHidden/>
          </w:rPr>
          <w:fldChar w:fldCharType="separate"/>
        </w:r>
        <w:r w:rsidR="00581764" w:rsidRPr="00581764">
          <w:rPr>
            <w:noProof/>
            <w:webHidden/>
          </w:rPr>
          <w:t>19</w:t>
        </w:r>
        <w:r w:rsidR="00581764" w:rsidRPr="00581764">
          <w:rPr>
            <w:noProof/>
            <w:webHidden/>
          </w:rPr>
          <w:fldChar w:fldCharType="end"/>
        </w:r>
      </w:hyperlink>
    </w:p>
    <w:p w14:paraId="55C38FFC" w14:textId="2D3BDB52" w:rsidR="00581764" w:rsidRPr="00581764" w:rsidRDefault="009130D7" w:rsidP="00074D5A">
      <w:pPr>
        <w:pStyle w:val="TableofFigures"/>
        <w:tabs>
          <w:tab w:val="right" w:leader="dot" w:pos="9350"/>
        </w:tabs>
        <w:spacing w:line="480" w:lineRule="auto"/>
        <w:rPr>
          <w:rFonts w:asciiTheme="minorHAnsi" w:eastAsiaTheme="minorEastAsia" w:hAnsiTheme="minorHAnsi" w:cstheme="minorBidi"/>
          <w:noProof/>
        </w:rPr>
      </w:pPr>
      <w:hyperlink w:anchor="_Toc17055150" w:history="1">
        <w:r w:rsidR="00581764" w:rsidRPr="00581764">
          <w:rPr>
            <w:rStyle w:val="Hyperlink"/>
            <w:noProof/>
          </w:rPr>
          <w:t>Table 4.5 List of engineered features and their values of an example question</w:t>
        </w:r>
        <w:r w:rsidR="00581764" w:rsidRPr="00581764">
          <w:rPr>
            <w:noProof/>
            <w:webHidden/>
          </w:rPr>
          <w:tab/>
        </w:r>
        <w:r w:rsidR="00581764" w:rsidRPr="00581764">
          <w:rPr>
            <w:noProof/>
            <w:webHidden/>
          </w:rPr>
          <w:fldChar w:fldCharType="begin"/>
        </w:r>
        <w:r w:rsidR="00581764" w:rsidRPr="00581764">
          <w:rPr>
            <w:noProof/>
            <w:webHidden/>
          </w:rPr>
          <w:instrText xml:space="preserve"> PAGEREF _Toc17055150 \h </w:instrText>
        </w:r>
        <w:r w:rsidR="00581764" w:rsidRPr="00581764">
          <w:rPr>
            <w:noProof/>
            <w:webHidden/>
          </w:rPr>
        </w:r>
        <w:r w:rsidR="00581764" w:rsidRPr="00581764">
          <w:rPr>
            <w:noProof/>
            <w:webHidden/>
          </w:rPr>
          <w:fldChar w:fldCharType="separate"/>
        </w:r>
        <w:r w:rsidR="00581764" w:rsidRPr="00581764">
          <w:rPr>
            <w:noProof/>
            <w:webHidden/>
          </w:rPr>
          <w:t>26</w:t>
        </w:r>
        <w:r w:rsidR="00581764" w:rsidRPr="00581764">
          <w:rPr>
            <w:noProof/>
            <w:webHidden/>
          </w:rPr>
          <w:fldChar w:fldCharType="end"/>
        </w:r>
      </w:hyperlink>
    </w:p>
    <w:p w14:paraId="4A779C13" w14:textId="0D897D2C" w:rsidR="00581764" w:rsidRPr="00581764" w:rsidRDefault="009130D7" w:rsidP="00074D5A">
      <w:pPr>
        <w:pStyle w:val="TableofFigures"/>
        <w:tabs>
          <w:tab w:val="right" w:leader="dot" w:pos="9350"/>
        </w:tabs>
        <w:spacing w:line="480" w:lineRule="auto"/>
        <w:rPr>
          <w:rFonts w:asciiTheme="minorHAnsi" w:eastAsiaTheme="minorEastAsia" w:hAnsiTheme="minorHAnsi" w:cstheme="minorBidi"/>
          <w:noProof/>
        </w:rPr>
      </w:pPr>
      <w:hyperlink w:anchor="_Toc17055151" w:history="1">
        <w:r w:rsidR="00581764" w:rsidRPr="00581764">
          <w:rPr>
            <w:rStyle w:val="Hyperlink"/>
            <w:noProof/>
          </w:rPr>
          <w:t>Table 4.6 List of engineered features of an example question and their distances to query question</w:t>
        </w:r>
        <w:r w:rsidR="00581764" w:rsidRPr="00581764">
          <w:rPr>
            <w:noProof/>
            <w:webHidden/>
          </w:rPr>
          <w:tab/>
        </w:r>
        <w:r w:rsidR="00581764" w:rsidRPr="00581764">
          <w:rPr>
            <w:noProof/>
            <w:webHidden/>
          </w:rPr>
          <w:fldChar w:fldCharType="begin"/>
        </w:r>
        <w:r w:rsidR="00581764" w:rsidRPr="00581764">
          <w:rPr>
            <w:noProof/>
            <w:webHidden/>
          </w:rPr>
          <w:instrText xml:space="preserve"> PAGEREF _Toc17055151 \h </w:instrText>
        </w:r>
        <w:r w:rsidR="00581764" w:rsidRPr="00581764">
          <w:rPr>
            <w:noProof/>
            <w:webHidden/>
          </w:rPr>
        </w:r>
        <w:r w:rsidR="00581764" w:rsidRPr="00581764">
          <w:rPr>
            <w:noProof/>
            <w:webHidden/>
          </w:rPr>
          <w:fldChar w:fldCharType="separate"/>
        </w:r>
        <w:r w:rsidR="00581764" w:rsidRPr="00581764">
          <w:rPr>
            <w:noProof/>
            <w:webHidden/>
          </w:rPr>
          <w:t>27</w:t>
        </w:r>
        <w:r w:rsidR="00581764" w:rsidRPr="00581764">
          <w:rPr>
            <w:noProof/>
            <w:webHidden/>
          </w:rPr>
          <w:fldChar w:fldCharType="end"/>
        </w:r>
      </w:hyperlink>
    </w:p>
    <w:p w14:paraId="69AB6376" w14:textId="45F0CBBA" w:rsidR="00581764" w:rsidRPr="00581764" w:rsidRDefault="009130D7" w:rsidP="00074D5A">
      <w:pPr>
        <w:pStyle w:val="TableofFigures"/>
        <w:tabs>
          <w:tab w:val="right" w:leader="dot" w:pos="9350"/>
        </w:tabs>
        <w:spacing w:line="480" w:lineRule="auto"/>
        <w:rPr>
          <w:rFonts w:asciiTheme="minorHAnsi" w:eastAsiaTheme="minorEastAsia" w:hAnsiTheme="minorHAnsi" w:cstheme="minorBidi"/>
          <w:noProof/>
        </w:rPr>
      </w:pPr>
      <w:hyperlink w:anchor="_Toc17055152" w:history="1">
        <w:r w:rsidR="00581764" w:rsidRPr="00581764">
          <w:rPr>
            <w:rStyle w:val="Hyperlink"/>
            <w:noProof/>
          </w:rPr>
          <w:t>Table 4.7 Weighting Scheme for questions containing glucose test results</w:t>
        </w:r>
        <w:r w:rsidR="00581764" w:rsidRPr="00581764">
          <w:rPr>
            <w:noProof/>
            <w:webHidden/>
          </w:rPr>
          <w:tab/>
        </w:r>
        <w:r w:rsidR="00581764" w:rsidRPr="00581764">
          <w:rPr>
            <w:noProof/>
            <w:webHidden/>
          </w:rPr>
          <w:fldChar w:fldCharType="begin"/>
        </w:r>
        <w:r w:rsidR="00581764" w:rsidRPr="00581764">
          <w:rPr>
            <w:noProof/>
            <w:webHidden/>
          </w:rPr>
          <w:instrText xml:space="preserve"> PAGEREF _Toc17055152 \h </w:instrText>
        </w:r>
        <w:r w:rsidR="00581764" w:rsidRPr="00581764">
          <w:rPr>
            <w:noProof/>
            <w:webHidden/>
          </w:rPr>
        </w:r>
        <w:r w:rsidR="00581764" w:rsidRPr="00581764">
          <w:rPr>
            <w:noProof/>
            <w:webHidden/>
          </w:rPr>
          <w:fldChar w:fldCharType="separate"/>
        </w:r>
        <w:r w:rsidR="00581764" w:rsidRPr="00581764">
          <w:rPr>
            <w:noProof/>
            <w:webHidden/>
          </w:rPr>
          <w:t>28</w:t>
        </w:r>
        <w:r w:rsidR="00581764" w:rsidRPr="00581764">
          <w:rPr>
            <w:noProof/>
            <w:webHidden/>
          </w:rPr>
          <w:fldChar w:fldCharType="end"/>
        </w:r>
      </w:hyperlink>
    </w:p>
    <w:p w14:paraId="6F13888C" w14:textId="180F7977" w:rsidR="00581764" w:rsidRPr="00581764" w:rsidRDefault="009130D7" w:rsidP="00074D5A">
      <w:pPr>
        <w:pStyle w:val="TableofFigures"/>
        <w:tabs>
          <w:tab w:val="right" w:leader="dot" w:pos="9350"/>
        </w:tabs>
        <w:spacing w:line="480" w:lineRule="auto"/>
        <w:rPr>
          <w:rFonts w:asciiTheme="minorHAnsi" w:eastAsiaTheme="minorEastAsia" w:hAnsiTheme="minorHAnsi" w:cstheme="minorBidi"/>
          <w:noProof/>
        </w:rPr>
      </w:pPr>
      <w:hyperlink w:anchor="_Toc17055153" w:history="1">
        <w:r w:rsidR="00581764" w:rsidRPr="00581764">
          <w:rPr>
            <w:rStyle w:val="Hyperlink"/>
            <w:noProof/>
          </w:rPr>
          <w:t>Table 4.8 Feature Distances for the sample candidate question</w:t>
        </w:r>
        <w:r w:rsidR="00581764" w:rsidRPr="00581764">
          <w:rPr>
            <w:noProof/>
            <w:webHidden/>
          </w:rPr>
          <w:tab/>
        </w:r>
        <w:r w:rsidR="00581764" w:rsidRPr="00581764">
          <w:rPr>
            <w:noProof/>
            <w:webHidden/>
          </w:rPr>
          <w:fldChar w:fldCharType="begin"/>
        </w:r>
        <w:r w:rsidR="00581764" w:rsidRPr="00581764">
          <w:rPr>
            <w:noProof/>
            <w:webHidden/>
          </w:rPr>
          <w:instrText xml:space="preserve"> PAGEREF _Toc17055153 \h </w:instrText>
        </w:r>
        <w:r w:rsidR="00581764" w:rsidRPr="00581764">
          <w:rPr>
            <w:noProof/>
            <w:webHidden/>
          </w:rPr>
        </w:r>
        <w:r w:rsidR="00581764" w:rsidRPr="00581764">
          <w:rPr>
            <w:noProof/>
            <w:webHidden/>
          </w:rPr>
          <w:fldChar w:fldCharType="separate"/>
        </w:r>
        <w:r w:rsidR="00581764" w:rsidRPr="00581764">
          <w:rPr>
            <w:noProof/>
            <w:webHidden/>
          </w:rPr>
          <w:t>28</w:t>
        </w:r>
        <w:r w:rsidR="00581764" w:rsidRPr="00581764">
          <w:rPr>
            <w:noProof/>
            <w:webHidden/>
          </w:rPr>
          <w:fldChar w:fldCharType="end"/>
        </w:r>
      </w:hyperlink>
    </w:p>
    <w:p w14:paraId="5B6A452A" w14:textId="4280CF2D" w:rsidR="00581764" w:rsidRPr="00581764" w:rsidRDefault="009130D7" w:rsidP="00074D5A">
      <w:pPr>
        <w:pStyle w:val="TableofFigures"/>
        <w:tabs>
          <w:tab w:val="right" w:leader="dot" w:pos="9350"/>
        </w:tabs>
        <w:spacing w:line="480" w:lineRule="auto"/>
        <w:rPr>
          <w:rFonts w:asciiTheme="minorHAnsi" w:eastAsiaTheme="minorEastAsia" w:hAnsiTheme="minorHAnsi" w:cstheme="minorBidi"/>
          <w:noProof/>
        </w:rPr>
      </w:pPr>
      <w:hyperlink w:anchor="_Toc17055154" w:history="1">
        <w:r w:rsidR="00581764" w:rsidRPr="00581764">
          <w:rPr>
            <w:rStyle w:val="Hyperlink"/>
            <w:noProof/>
          </w:rPr>
          <w:t>Table 4.9 Computation of the final similarity score of between the query question and the sample candidate</w:t>
        </w:r>
        <w:r w:rsidR="00581764" w:rsidRPr="00581764">
          <w:rPr>
            <w:noProof/>
            <w:webHidden/>
          </w:rPr>
          <w:tab/>
        </w:r>
        <w:r w:rsidR="00581764" w:rsidRPr="00581764">
          <w:rPr>
            <w:noProof/>
            <w:webHidden/>
          </w:rPr>
          <w:fldChar w:fldCharType="begin"/>
        </w:r>
        <w:r w:rsidR="00581764" w:rsidRPr="00581764">
          <w:rPr>
            <w:noProof/>
            <w:webHidden/>
          </w:rPr>
          <w:instrText xml:space="preserve"> PAGEREF _Toc17055154 \h </w:instrText>
        </w:r>
        <w:r w:rsidR="00581764" w:rsidRPr="00581764">
          <w:rPr>
            <w:noProof/>
            <w:webHidden/>
          </w:rPr>
        </w:r>
        <w:r w:rsidR="00581764" w:rsidRPr="00581764">
          <w:rPr>
            <w:noProof/>
            <w:webHidden/>
          </w:rPr>
          <w:fldChar w:fldCharType="separate"/>
        </w:r>
        <w:r w:rsidR="00581764" w:rsidRPr="00581764">
          <w:rPr>
            <w:noProof/>
            <w:webHidden/>
          </w:rPr>
          <w:t>28</w:t>
        </w:r>
        <w:r w:rsidR="00581764" w:rsidRPr="00581764">
          <w:rPr>
            <w:noProof/>
            <w:webHidden/>
          </w:rPr>
          <w:fldChar w:fldCharType="end"/>
        </w:r>
      </w:hyperlink>
    </w:p>
    <w:p w14:paraId="16EC4217" w14:textId="25429CD0" w:rsidR="00581764" w:rsidRPr="00581764" w:rsidRDefault="009130D7" w:rsidP="00074D5A">
      <w:pPr>
        <w:pStyle w:val="TableofFigures"/>
        <w:tabs>
          <w:tab w:val="right" w:leader="dot" w:pos="9350"/>
        </w:tabs>
        <w:spacing w:line="480" w:lineRule="auto"/>
        <w:rPr>
          <w:rFonts w:asciiTheme="minorHAnsi" w:eastAsiaTheme="minorEastAsia" w:hAnsiTheme="minorHAnsi" w:cstheme="minorBidi"/>
          <w:noProof/>
        </w:rPr>
      </w:pPr>
      <w:hyperlink w:anchor="_Toc17055155" w:history="1">
        <w:r w:rsidR="00581764" w:rsidRPr="00581764">
          <w:rPr>
            <w:rStyle w:val="Hyperlink"/>
            <w:noProof/>
          </w:rPr>
          <w:t>Table 4.10 Meaning of each rating score</w:t>
        </w:r>
        <w:r w:rsidR="00581764" w:rsidRPr="00581764">
          <w:rPr>
            <w:noProof/>
            <w:webHidden/>
          </w:rPr>
          <w:tab/>
        </w:r>
        <w:r w:rsidR="00581764" w:rsidRPr="00581764">
          <w:rPr>
            <w:noProof/>
            <w:webHidden/>
          </w:rPr>
          <w:fldChar w:fldCharType="begin"/>
        </w:r>
        <w:r w:rsidR="00581764" w:rsidRPr="00581764">
          <w:rPr>
            <w:noProof/>
            <w:webHidden/>
          </w:rPr>
          <w:instrText xml:space="preserve"> PAGEREF _Toc17055155 \h </w:instrText>
        </w:r>
        <w:r w:rsidR="00581764" w:rsidRPr="00581764">
          <w:rPr>
            <w:noProof/>
            <w:webHidden/>
          </w:rPr>
        </w:r>
        <w:r w:rsidR="00581764" w:rsidRPr="00581764">
          <w:rPr>
            <w:noProof/>
            <w:webHidden/>
          </w:rPr>
          <w:fldChar w:fldCharType="separate"/>
        </w:r>
        <w:r w:rsidR="00581764" w:rsidRPr="00581764">
          <w:rPr>
            <w:noProof/>
            <w:webHidden/>
          </w:rPr>
          <w:t>29</w:t>
        </w:r>
        <w:r w:rsidR="00581764" w:rsidRPr="00581764">
          <w:rPr>
            <w:noProof/>
            <w:webHidden/>
          </w:rPr>
          <w:fldChar w:fldCharType="end"/>
        </w:r>
      </w:hyperlink>
    </w:p>
    <w:p w14:paraId="66192D35" w14:textId="4BBE8846" w:rsidR="00B33CBC" w:rsidRDefault="00581764" w:rsidP="00074D5A">
      <w:pPr>
        <w:pStyle w:val="TableofFigures"/>
        <w:tabs>
          <w:tab w:val="right" w:leader="dot" w:pos="9350"/>
        </w:tabs>
        <w:spacing w:line="480" w:lineRule="auto"/>
        <w:rPr>
          <w:rFonts w:asciiTheme="minorHAnsi" w:eastAsiaTheme="minorEastAsia" w:hAnsiTheme="minorHAnsi" w:cstheme="minorBidi"/>
          <w:noProof/>
        </w:rPr>
      </w:pPr>
      <w:r>
        <w:rPr>
          <w:b/>
        </w:rPr>
        <w:fldChar w:fldCharType="end"/>
      </w:r>
      <w:r w:rsidR="00CE2280">
        <w:rPr>
          <w:b/>
        </w:rPr>
        <w:fldChar w:fldCharType="begin"/>
      </w:r>
      <w:r w:rsidR="00CE2280">
        <w:rPr>
          <w:b/>
        </w:rPr>
        <w:instrText xml:space="preserve"> TOC \h \z \c "Table" </w:instrText>
      </w:r>
      <w:r w:rsidR="00CE2280">
        <w:rPr>
          <w:b/>
        </w:rPr>
        <w:fldChar w:fldCharType="separate"/>
      </w:r>
    </w:p>
    <w:p w14:paraId="1124ACF0" w14:textId="2B2DBE53" w:rsidR="00CE2280" w:rsidRDefault="00CE2280" w:rsidP="00DB28A7">
      <w:pPr>
        <w:rPr>
          <w:b/>
        </w:rPr>
      </w:pPr>
      <w:r>
        <w:rPr>
          <w:b/>
        </w:rPr>
        <w:fldChar w:fldCharType="end"/>
      </w:r>
    </w:p>
    <w:p w14:paraId="1360E7B7" w14:textId="0585E7E1" w:rsidR="00572F4F" w:rsidRDefault="00CE2280">
      <w:pPr>
        <w:rPr>
          <w:b/>
        </w:rPr>
      </w:pPr>
      <w:r>
        <w:rPr>
          <w:b/>
        </w:rPr>
        <w:br w:type="page"/>
      </w:r>
    </w:p>
    <w:p w14:paraId="275B6E96" w14:textId="280FB842" w:rsidR="00572F4F" w:rsidRPr="00581764" w:rsidRDefault="00572F4F" w:rsidP="00581764">
      <w:pPr>
        <w:pStyle w:val="Heading1"/>
        <w:jc w:val="center"/>
        <w:rPr>
          <w:rFonts w:ascii="Times New Roman" w:hAnsi="Times New Roman" w:cs="Times New Roman"/>
          <w:b/>
          <w:color w:val="auto"/>
        </w:rPr>
      </w:pPr>
      <w:bookmarkStart w:id="6" w:name="_Toc16892676"/>
      <w:bookmarkStart w:id="7" w:name="_Toc16892836"/>
      <w:bookmarkStart w:id="8" w:name="_Toc16892935"/>
      <w:bookmarkStart w:id="9" w:name="_Toc17877691"/>
      <w:bookmarkStart w:id="10" w:name="_Toc17879971"/>
      <w:bookmarkStart w:id="11" w:name="_Toc18093854"/>
      <w:r w:rsidRPr="00581764">
        <w:rPr>
          <w:rFonts w:ascii="Times New Roman" w:hAnsi="Times New Roman" w:cs="Times New Roman"/>
          <w:b/>
          <w:color w:val="auto"/>
        </w:rPr>
        <w:lastRenderedPageBreak/>
        <w:t>List of Figures</w:t>
      </w:r>
      <w:bookmarkEnd w:id="6"/>
      <w:bookmarkEnd w:id="7"/>
      <w:bookmarkEnd w:id="8"/>
      <w:bookmarkEnd w:id="9"/>
      <w:bookmarkEnd w:id="10"/>
      <w:bookmarkEnd w:id="11"/>
    </w:p>
    <w:p w14:paraId="7178AF28" w14:textId="4C6A2698" w:rsidR="00B33CBC" w:rsidRDefault="00572F4F" w:rsidP="00074D5A">
      <w:pPr>
        <w:pStyle w:val="TableofFigures"/>
        <w:tabs>
          <w:tab w:val="right" w:leader="dot" w:pos="9350"/>
        </w:tabs>
        <w:spacing w:line="480" w:lineRule="auto"/>
        <w:rPr>
          <w:rFonts w:asciiTheme="minorHAnsi" w:eastAsiaTheme="minorEastAsia" w:hAnsiTheme="minorHAnsi" w:cstheme="minorBidi"/>
          <w:noProof/>
        </w:rPr>
      </w:pPr>
      <w:r>
        <w:rPr>
          <w:b/>
        </w:rPr>
        <w:fldChar w:fldCharType="begin"/>
      </w:r>
      <w:r>
        <w:rPr>
          <w:b/>
        </w:rPr>
        <w:instrText xml:space="preserve"> TOC \h \z \c "Figure" </w:instrText>
      </w:r>
      <w:r>
        <w:rPr>
          <w:b/>
        </w:rPr>
        <w:fldChar w:fldCharType="separate"/>
      </w:r>
      <w:hyperlink w:anchor="_Toc16930185" w:history="1">
        <w:r w:rsidR="00B33CBC" w:rsidRPr="00367D81">
          <w:rPr>
            <w:rStyle w:val="Hyperlink"/>
            <w:noProof/>
          </w:rPr>
          <w:t>Figure 3.1 Data Collection, Sampling, and Analysis Process</w:t>
        </w:r>
        <w:r w:rsidR="00B33CBC">
          <w:rPr>
            <w:noProof/>
            <w:webHidden/>
          </w:rPr>
          <w:tab/>
        </w:r>
        <w:r w:rsidR="00B33CBC">
          <w:rPr>
            <w:noProof/>
            <w:webHidden/>
          </w:rPr>
          <w:fldChar w:fldCharType="begin"/>
        </w:r>
        <w:r w:rsidR="00B33CBC">
          <w:rPr>
            <w:noProof/>
            <w:webHidden/>
          </w:rPr>
          <w:instrText xml:space="preserve"> PAGEREF _Toc16930185 \h </w:instrText>
        </w:r>
        <w:r w:rsidR="00B33CBC">
          <w:rPr>
            <w:noProof/>
            <w:webHidden/>
          </w:rPr>
        </w:r>
        <w:r w:rsidR="00B33CBC">
          <w:rPr>
            <w:noProof/>
            <w:webHidden/>
          </w:rPr>
          <w:fldChar w:fldCharType="separate"/>
        </w:r>
        <w:r w:rsidR="00B33CBC">
          <w:rPr>
            <w:noProof/>
            <w:webHidden/>
          </w:rPr>
          <w:t>9</w:t>
        </w:r>
        <w:r w:rsidR="00B33CBC">
          <w:rPr>
            <w:noProof/>
            <w:webHidden/>
          </w:rPr>
          <w:fldChar w:fldCharType="end"/>
        </w:r>
      </w:hyperlink>
    </w:p>
    <w:p w14:paraId="3DE49422" w14:textId="10F19187" w:rsidR="00B33CBC" w:rsidRDefault="009130D7" w:rsidP="00074D5A">
      <w:pPr>
        <w:pStyle w:val="TableofFigures"/>
        <w:tabs>
          <w:tab w:val="right" w:leader="dot" w:pos="9350"/>
        </w:tabs>
        <w:spacing w:line="480" w:lineRule="auto"/>
        <w:rPr>
          <w:rFonts w:asciiTheme="minorHAnsi" w:eastAsiaTheme="minorEastAsia" w:hAnsiTheme="minorHAnsi" w:cstheme="minorBidi"/>
          <w:noProof/>
        </w:rPr>
      </w:pPr>
      <w:hyperlink w:anchor="_Toc16930186" w:history="1">
        <w:r w:rsidR="00B33CBC" w:rsidRPr="00367D81">
          <w:rPr>
            <w:rStyle w:val="Hyperlink"/>
            <w:noProof/>
          </w:rPr>
          <w:t>Figure 4.1 Overview of the framework for retrieving similar questions.</w:t>
        </w:r>
        <w:r w:rsidR="00B33CBC">
          <w:rPr>
            <w:noProof/>
            <w:webHidden/>
          </w:rPr>
          <w:tab/>
        </w:r>
        <w:r w:rsidR="00B33CBC">
          <w:rPr>
            <w:noProof/>
            <w:webHidden/>
          </w:rPr>
          <w:fldChar w:fldCharType="begin"/>
        </w:r>
        <w:r w:rsidR="00B33CBC">
          <w:rPr>
            <w:noProof/>
            <w:webHidden/>
          </w:rPr>
          <w:instrText xml:space="preserve"> PAGEREF _Toc16930186 \h </w:instrText>
        </w:r>
        <w:r w:rsidR="00B33CBC">
          <w:rPr>
            <w:noProof/>
            <w:webHidden/>
          </w:rPr>
        </w:r>
        <w:r w:rsidR="00B33CBC">
          <w:rPr>
            <w:noProof/>
            <w:webHidden/>
          </w:rPr>
          <w:fldChar w:fldCharType="separate"/>
        </w:r>
        <w:r w:rsidR="00B33CBC">
          <w:rPr>
            <w:noProof/>
            <w:webHidden/>
          </w:rPr>
          <w:t>15</w:t>
        </w:r>
        <w:r w:rsidR="00B33CBC">
          <w:rPr>
            <w:noProof/>
            <w:webHidden/>
          </w:rPr>
          <w:fldChar w:fldCharType="end"/>
        </w:r>
      </w:hyperlink>
    </w:p>
    <w:p w14:paraId="0513A6E9" w14:textId="0CC72644" w:rsidR="00B33CBC" w:rsidRDefault="009130D7" w:rsidP="00074D5A">
      <w:pPr>
        <w:pStyle w:val="TableofFigures"/>
        <w:tabs>
          <w:tab w:val="right" w:leader="dot" w:pos="9350"/>
        </w:tabs>
        <w:spacing w:line="480" w:lineRule="auto"/>
        <w:rPr>
          <w:rFonts w:asciiTheme="minorHAnsi" w:eastAsiaTheme="minorEastAsia" w:hAnsiTheme="minorHAnsi" w:cstheme="minorBidi"/>
          <w:noProof/>
        </w:rPr>
      </w:pPr>
      <w:hyperlink w:anchor="_Toc16930187" w:history="1">
        <w:r w:rsidR="00B33CBC" w:rsidRPr="00367D81">
          <w:rPr>
            <w:rStyle w:val="Hyperlink"/>
            <w:noProof/>
          </w:rPr>
          <w:t>Figure 4.2 Distribution of questions containing lab test and values.</w:t>
        </w:r>
        <w:r w:rsidR="00B33CBC">
          <w:rPr>
            <w:noProof/>
            <w:webHidden/>
          </w:rPr>
          <w:tab/>
        </w:r>
        <w:r w:rsidR="00B33CBC">
          <w:rPr>
            <w:noProof/>
            <w:webHidden/>
          </w:rPr>
          <w:fldChar w:fldCharType="begin"/>
        </w:r>
        <w:r w:rsidR="00B33CBC">
          <w:rPr>
            <w:noProof/>
            <w:webHidden/>
          </w:rPr>
          <w:instrText xml:space="preserve"> PAGEREF _Toc16930187 \h </w:instrText>
        </w:r>
        <w:r w:rsidR="00B33CBC">
          <w:rPr>
            <w:noProof/>
            <w:webHidden/>
          </w:rPr>
        </w:r>
        <w:r w:rsidR="00B33CBC">
          <w:rPr>
            <w:noProof/>
            <w:webHidden/>
          </w:rPr>
          <w:fldChar w:fldCharType="separate"/>
        </w:r>
        <w:r w:rsidR="00B33CBC">
          <w:rPr>
            <w:noProof/>
            <w:webHidden/>
          </w:rPr>
          <w:t>16</w:t>
        </w:r>
        <w:r w:rsidR="00B33CBC">
          <w:rPr>
            <w:noProof/>
            <w:webHidden/>
          </w:rPr>
          <w:fldChar w:fldCharType="end"/>
        </w:r>
      </w:hyperlink>
    </w:p>
    <w:p w14:paraId="5DF6E1DB" w14:textId="02E1A1FD" w:rsidR="00B33CBC" w:rsidRDefault="009130D7" w:rsidP="00074D5A">
      <w:pPr>
        <w:pStyle w:val="TableofFigures"/>
        <w:tabs>
          <w:tab w:val="right" w:leader="dot" w:pos="9350"/>
        </w:tabs>
        <w:spacing w:line="480" w:lineRule="auto"/>
        <w:rPr>
          <w:rFonts w:asciiTheme="minorHAnsi" w:eastAsiaTheme="minorEastAsia" w:hAnsiTheme="minorHAnsi" w:cstheme="minorBidi"/>
          <w:noProof/>
        </w:rPr>
      </w:pPr>
      <w:hyperlink w:anchor="_Toc16930188" w:history="1">
        <w:r w:rsidR="00B33CBC" w:rsidRPr="00367D81">
          <w:rPr>
            <w:rStyle w:val="Hyperlink"/>
            <w:noProof/>
          </w:rPr>
          <w:t>Figure 4.3 Distribution of question lengths</w:t>
        </w:r>
        <w:r w:rsidR="00B33CBC">
          <w:rPr>
            <w:noProof/>
            <w:webHidden/>
          </w:rPr>
          <w:tab/>
        </w:r>
        <w:r w:rsidR="00B33CBC">
          <w:rPr>
            <w:noProof/>
            <w:webHidden/>
          </w:rPr>
          <w:fldChar w:fldCharType="begin"/>
        </w:r>
        <w:r w:rsidR="00B33CBC">
          <w:rPr>
            <w:noProof/>
            <w:webHidden/>
          </w:rPr>
          <w:instrText xml:space="preserve"> PAGEREF _Toc16930188 \h </w:instrText>
        </w:r>
        <w:r w:rsidR="00B33CBC">
          <w:rPr>
            <w:noProof/>
            <w:webHidden/>
          </w:rPr>
        </w:r>
        <w:r w:rsidR="00B33CBC">
          <w:rPr>
            <w:noProof/>
            <w:webHidden/>
          </w:rPr>
          <w:fldChar w:fldCharType="separate"/>
        </w:r>
        <w:r w:rsidR="00B33CBC">
          <w:rPr>
            <w:noProof/>
            <w:webHidden/>
          </w:rPr>
          <w:t>16</w:t>
        </w:r>
        <w:r w:rsidR="00B33CBC">
          <w:rPr>
            <w:noProof/>
            <w:webHidden/>
          </w:rPr>
          <w:fldChar w:fldCharType="end"/>
        </w:r>
      </w:hyperlink>
    </w:p>
    <w:p w14:paraId="634364A6" w14:textId="4F4C3253" w:rsidR="00B33CBC" w:rsidRDefault="009130D7" w:rsidP="00074D5A">
      <w:pPr>
        <w:pStyle w:val="TableofFigures"/>
        <w:tabs>
          <w:tab w:val="right" w:leader="dot" w:pos="9350"/>
        </w:tabs>
        <w:spacing w:line="480" w:lineRule="auto"/>
        <w:rPr>
          <w:rFonts w:asciiTheme="minorHAnsi" w:eastAsiaTheme="minorEastAsia" w:hAnsiTheme="minorHAnsi" w:cstheme="minorBidi"/>
          <w:noProof/>
        </w:rPr>
      </w:pPr>
      <w:hyperlink w:anchor="_Toc16930189" w:history="1">
        <w:r w:rsidR="00B33CBC" w:rsidRPr="00367D81">
          <w:rPr>
            <w:rStyle w:val="Hyperlink"/>
            <w:noProof/>
          </w:rPr>
          <w:t>Figure 4.4 Distribution of sample questions containing any of the 3 targeted lab tests.</w:t>
        </w:r>
        <w:r w:rsidR="00B33CBC">
          <w:rPr>
            <w:noProof/>
            <w:webHidden/>
          </w:rPr>
          <w:tab/>
        </w:r>
        <w:r w:rsidR="00B33CBC">
          <w:rPr>
            <w:noProof/>
            <w:webHidden/>
          </w:rPr>
          <w:fldChar w:fldCharType="begin"/>
        </w:r>
        <w:r w:rsidR="00B33CBC">
          <w:rPr>
            <w:noProof/>
            <w:webHidden/>
          </w:rPr>
          <w:instrText xml:space="preserve"> PAGEREF _Toc16930189 \h </w:instrText>
        </w:r>
        <w:r w:rsidR="00B33CBC">
          <w:rPr>
            <w:noProof/>
            <w:webHidden/>
          </w:rPr>
        </w:r>
        <w:r w:rsidR="00B33CBC">
          <w:rPr>
            <w:noProof/>
            <w:webHidden/>
          </w:rPr>
          <w:fldChar w:fldCharType="separate"/>
        </w:r>
        <w:r w:rsidR="00B33CBC">
          <w:rPr>
            <w:noProof/>
            <w:webHidden/>
          </w:rPr>
          <w:t>18</w:t>
        </w:r>
        <w:r w:rsidR="00B33CBC">
          <w:rPr>
            <w:noProof/>
            <w:webHidden/>
          </w:rPr>
          <w:fldChar w:fldCharType="end"/>
        </w:r>
      </w:hyperlink>
    </w:p>
    <w:p w14:paraId="2B792932" w14:textId="60A6076E" w:rsidR="00B33CBC" w:rsidRDefault="009130D7" w:rsidP="00074D5A">
      <w:pPr>
        <w:pStyle w:val="TableofFigures"/>
        <w:tabs>
          <w:tab w:val="right" w:leader="dot" w:pos="9350"/>
        </w:tabs>
        <w:spacing w:line="480" w:lineRule="auto"/>
        <w:rPr>
          <w:rFonts w:asciiTheme="minorHAnsi" w:eastAsiaTheme="minorEastAsia" w:hAnsiTheme="minorHAnsi" w:cstheme="minorBidi"/>
          <w:noProof/>
        </w:rPr>
      </w:pPr>
      <w:hyperlink w:anchor="_Toc16930190" w:history="1">
        <w:r w:rsidR="00B33CBC" w:rsidRPr="00367D81">
          <w:rPr>
            <w:rStyle w:val="Hyperlink"/>
            <w:noProof/>
          </w:rPr>
          <w:t>Figure 4.5 Distribution of test ranges for glucose lab test.</w:t>
        </w:r>
        <w:r w:rsidR="00B33CBC">
          <w:rPr>
            <w:noProof/>
            <w:webHidden/>
          </w:rPr>
          <w:tab/>
        </w:r>
        <w:r w:rsidR="00B33CBC">
          <w:rPr>
            <w:noProof/>
            <w:webHidden/>
          </w:rPr>
          <w:fldChar w:fldCharType="begin"/>
        </w:r>
        <w:r w:rsidR="00B33CBC">
          <w:rPr>
            <w:noProof/>
            <w:webHidden/>
          </w:rPr>
          <w:instrText xml:space="preserve"> PAGEREF _Toc16930190 \h </w:instrText>
        </w:r>
        <w:r w:rsidR="00B33CBC">
          <w:rPr>
            <w:noProof/>
            <w:webHidden/>
          </w:rPr>
        </w:r>
        <w:r w:rsidR="00B33CBC">
          <w:rPr>
            <w:noProof/>
            <w:webHidden/>
          </w:rPr>
          <w:fldChar w:fldCharType="separate"/>
        </w:r>
        <w:r w:rsidR="00B33CBC">
          <w:rPr>
            <w:noProof/>
            <w:webHidden/>
          </w:rPr>
          <w:t>19</w:t>
        </w:r>
        <w:r w:rsidR="00B33CBC">
          <w:rPr>
            <w:noProof/>
            <w:webHidden/>
          </w:rPr>
          <w:fldChar w:fldCharType="end"/>
        </w:r>
      </w:hyperlink>
    </w:p>
    <w:p w14:paraId="622E246D" w14:textId="4B101479" w:rsidR="00B33CBC" w:rsidRDefault="009130D7" w:rsidP="00074D5A">
      <w:pPr>
        <w:pStyle w:val="TableofFigures"/>
        <w:tabs>
          <w:tab w:val="right" w:leader="dot" w:pos="9350"/>
        </w:tabs>
        <w:spacing w:line="480" w:lineRule="auto"/>
        <w:rPr>
          <w:rFonts w:asciiTheme="minorHAnsi" w:eastAsiaTheme="minorEastAsia" w:hAnsiTheme="minorHAnsi" w:cstheme="minorBidi"/>
          <w:noProof/>
        </w:rPr>
      </w:pPr>
      <w:hyperlink w:anchor="_Toc16930191" w:history="1">
        <w:r w:rsidR="00B33CBC" w:rsidRPr="00367D81">
          <w:rPr>
            <w:rStyle w:val="Hyperlink"/>
            <w:noProof/>
          </w:rPr>
          <w:t>Figure 4.6 Distribution of test ranges for hemoglobin a1c lab test.</w:t>
        </w:r>
        <w:r w:rsidR="00B33CBC">
          <w:rPr>
            <w:noProof/>
            <w:webHidden/>
          </w:rPr>
          <w:tab/>
        </w:r>
        <w:r w:rsidR="00B33CBC">
          <w:rPr>
            <w:noProof/>
            <w:webHidden/>
          </w:rPr>
          <w:fldChar w:fldCharType="begin"/>
        </w:r>
        <w:r w:rsidR="00B33CBC">
          <w:rPr>
            <w:noProof/>
            <w:webHidden/>
          </w:rPr>
          <w:instrText xml:space="preserve"> PAGEREF _Toc16930191 \h </w:instrText>
        </w:r>
        <w:r w:rsidR="00B33CBC">
          <w:rPr>
            <w:noProof/>
            <w:webHidden/>
          </w:rPr>
        </w:r>
        <w:r w:rsidR="00B33CBC">
          <w:rPr>
            <w:noProof/>
            <w:webHidden/>
          </w:rPr>
          <w:fldChar w:fldCharType="separate"/>
        </w:r>
        <w:r w:rsidR="00B33CBC">
          <w:rPr>
            <w:noProof/>
            <w:webHidden/>
          </w:rPr>
          <w:t>19</w:t>
        </w:r>
        <w:r w:rsidR="00B33CBC">
          <w:rPr>
            <w:noProof/>
            <w:webHidden/>
          </w:rPr>
          <w:fldChar w:fldCharType="end"/>
        </w:r>
      </w:hyperlink>
    </w:p>
    <w:p w14:paraId="1F384B75" w14:textId="4359A62C" w:rsidR="00B33CBC" w:rsidRDefault="009130D7" w:rsidP="00074D5A">
      <w:pPr>
        <w:pStyle w:val="TableofFigures"/>
        <w:tabs>
          <w:tab w:val="right" w:leader="dot" w:pos="9350"/>
        </w:tabs>
        <w:spacing w:line="480" w:lineRule="auto"/>
        <w:rPr>
          <w:rFonts w:asciiTheme="minorHAnsi" w:eastAsiaTheme="minorEastAsia" w:hAnsiTheme="minorHAnsi" w:cstheme="minorBidi"/>
          <w:noProof/>
        </w:rPr>
      </w:pPr>
      <w:hyperlink w:anchor="_Toc16930192" w:history="1">
        <w:r w:rsidR="00B33CBC" w:rsidRPr="00367D81">
          <w:rPr>
            <w:rStyle w:val="Hyperlink"/>
            <w:noProof/>
          </w:rPr>
          <w:t>Figure 4.7 Distribution of test ranges for creatinine lab test.</w:t>
        </w:r>
        <w:r w:rsidR="00B33CBC">
          <w:rPr>
            <w:noProof/>
            <w:webHidden/>
          </w:rPr>
          <w:tab/>
        </w:r>
        <w:r w:rsidR="00B33CBC">
          <w:rPr>
            <w:noProof/>
            <w:webHidden/>
          </w:rPr>
          <w:fldChar w:fldCharType="begin"/>
        </w:r>
        <w:r w:rsidR="00B33CBC">
          <w:rPr>
            <w:noProof/>
            <w:webHidden/>
          </w:rPr>
          <w:instrText xml:space="preserve"> PAGEREF _Toc16930192 \h </w:instrText>
        </w:r>
        <w:r w:rsidR="00B33CBC">
          <w:rPr>
            <w:noProof/>
            <w:webHidden/>
          </w:rPr>
        </w:r>
        <w:r w:rsidR="00B33CBC">
          <w:rPr>
            <w:noProof/>
            <w:webHidden/>
          </w:rPr>
          <w:fldChar w:fldCharType="separate"/>
        </w:r>
        <w:r w:rsidR="00B33CBC">
          <w:rPr>
            <w:noProof/>
            <w:webHidden/>
          </w:rPr>
          <w:t>20</w:t>
        </w:r>
        <w:r w:rsidR="00B33CBC">
          <w:rPr>
            <w:noProof/>
            <w:webHidden/>
          </w:rPr>
          <w:fldChar w:fldCharType="end"/>
        </w:r>
      </w:hyperlink>
    </w:p>
    <w:p w14:paraId="4DB38385" w14:textId="6FC77E83" w:rsidR="00B33CBC" w:rsidRDefault="009130D7" w:rsidP="00074D5A">
      <w:pPr>
        <w:pStyle w:val="TableofFigures"/>
        <w:tabs>
          <w:tab w:val="right" w:leader="dot" w:pos="9350"/>
        </w:tabs>
        <w:spacing w:line="480" w:lineRule="auto"/>
        <w:rPr>
          <w:rFonts w:asciiTheme="minorHAnsi" w:eastAsiaTheme="minorEastAsia" w:hAnsiTheme="minorHAnsi" w:cstheme="minorBidi"/>
          <w:noProof/>
        </w:rPr>
      </w:pPr>
      <w:hyperlink w:anchor="_Toc16930193" w:history="1">
        <w:r w:rsidR="00B33CBC" w:rsidRPr="00367D81">
          <w:rPr>
            <w:rStyle w:val="Hyperlink"/>
            <w:noProof/>
          </w:rPr>
          <w:t>Figure 4.8 Distribution of sentence length of the sample questions.</w:t>
        </w:r>
        <w:r w:rsidR="00B33CBC">
          <w:rPr>
            <w:noProof/>
            <w:webHidden/>
          </w:rPr>
          <w:tab/>
        </w:r>
        <w:r w:rsidR="00B33CBC">
          <w:rPr>
            <w:noProof/>
            <w:webHidden/>
          </w:rPr>
          <w:fldChar w:fldCharType="begin"/>
        </w:r>
        <w:r w:rsidR="00B33CBC">
          <w:rPr>
            <w:noProof/>
            <w:webHidden/>
          </w:rPr>
          <w:instrText xml:space="preserve"> PAGEREF _Toc16930193 \h </w:instrText>
        </w:r>
        <w:r w:rsidR="00B33CBC">
          <w:rPr>
            <w:noProof/>
            <w:webHidden/>
          </w:rPr>
        </w:r>
        <w:r w:rsidR="00B33CBC">
          <w:rPr>
            <w:noProof/>
            <w:webHidden/>
          </w:rPr>
          <w:fldChar w:fldCharType="separate"/>
        </w:r>
        <w:r w:rsidR="00B33CBC">
          <w:rPr>
            <w:noProof/>
            <w:webHidden/>
          </w:rPr>
          <w:t>21</w:t>
        </w:r>
        <w:r w:rsidR="00B33CBC">
          <w:rPr>
            <w:noProof/>
            <w:webHidden/>
          </w:rPr>
          <w:fldChar w:fldCharType="end"/>
        </w:r>
      </w:hyperlink>
    </w:p>
    <w:p w14:paraId="7AC9721C" w14:textId="07D6B8D3" w:rsidR="00B33CBC" w:rsidRDefault="009130D7" w:rsidP="00074D5A">
      <w:pPr>
        <w:pStyle w:val="TableofFigures"/>
        <w:tabs>
          <w:tab w:val="right" w:leader="dot" w:pos="9350"/>
        </w:tabs>
        <w:spacing w:line="480" w:lineRule="auto"/>
        <w:rPr>
          <w:rFonts w:asciiTheme="minorHAnsi" w:eastAsiaTheme="minorEastAsia" w:hAnsiTheme="minorHAnsi" w:cstheme="minorBidi"/>
          <w:noProof/>
        </w:rPr>
      </w:pPr>
      <w:hyperlink w:anchor="_Toc16930194" w:history="1">
        <w:r w:rsidR="00B33CBC" w:rsidRPr="00367D81">
          <w:rPr>
            <w:rStyle w:val="Hyperlink"/>
            <w:noProof/>
          </w:rPr>
          <w:t>Figure 4.9 Distribution of stop-word count.</w:t>
        </w:r>
        <w:r w:rsidR="00B33CBC">
          <w:rPr>
            <w:noProof/>
            <w:webHidden/>
          </w:rPr>
          <w:tab/>
        </w:r>
        <w:r w:rsidR="00B33CBC">
          <w:rPr>
            <w:noProof/>
            <w:webHidden/>
          </w:rPr>
          <w:fldChar w:fldCharType="begin"/>
        </w:r>
        <w:r w:rsidR="00B33CBC">
          <w:rPr>
            <w:noProof/>
            <w:webHidden/>
          </w:rPr>
          <w:instrText xml:space="preserve"> PAGEREF _Toc16930194 \h </w:instrText>
        </w:r>
        <w:r w:rsidR="00B33CBC">
          <w:rPr>
            <w:noProof/>
            <w:webHidden/>
          </w:rPr>
        </w:r>
        <w:r w:rsidR="00B33CBC">
          <w:rPr>
            <w:noProof/>
            <w:webHidden/>
          </w:rPr>
          <w:fldChar w:fldCharType="separate"/>
        </w:r>
        <w:r w:rsidR="00B33CBC">
          <w:rPr>
            <w:noProof/>
            <w:webHidden/>
          </w:rPr>
          <w:t>22</w:t>
        </w:r>
        <w:r w:rsidR="00B33CBC">
          <w:rPr>
            <w:noProof/>
            <w:webHidden/>
          </w:rPr>
          <w:fldChar w:fldCharType="end"/>
        </w:r>
      </w:hyperlink>
    </w:p>
    <w:p w14:paraId="1D2B927C" w14:textId="6BF13E03" w:rsidR="00B33CBC" w:rsidRDefault="009130D7" w:rsidP="00074D5A">
      <w:pPr>
        <w:pStyle w:val="TableofFigures"/>
        <w:tabs>
          <w:tab w:val="right" w:leader="dot" w:pos="9350"/>
        </w:tabs>
        <w:spacing w:line="480" w:lineRule="auto"/>
        <w:rPr>
          <w:rFonts w:asciiTheme="minorHAnsi" w:eastAsiaTheme="minorEastAsia" w:hAnsiTheme="minorHAnsi" w:cstheme="minorBidi"/>
          <w:noProof/>
        </w:rPr>
      </w:pPr>
      <w:hyperlink w:anchor="_Toc16930195" w:history="1">
        <w:r w:rsidR="00B33CBC" w:rsidRPr="00367D81">
          <w:rPr>
            <w:rStyle w:val="Hyperlink"/>
            <w:noProof/>
          </w:rPr>
          <w:t>Figure 4.10 Distribution of the targeted WH question types.</w:t>
        </w:r>
        <w:r w:rsidR="00B33CBC">
          <w:rPr>
            <w:noProof/>
            <w:webHidden/>
          </w:rPr>
          <w:tab/>
        </w:r>
        <w:r w:rsidR="00B33CBC">
          <w:rPr>
            <w:noProof/>
            <w:webHidden/>
          </w:rPr>
          <w:fldChar w:fldCharType="begin"/>
        </w:r>
        <w:r w:rsidR="00B33CBC">
          <w:rPr>
            <w:noProof/>
            <w:webHidden/>
          </w:rPr>
          <w:instrText xml:space="preserve"> PAGEREF _Toc16930195 \h </w:instrText>
        </w:r>
        <w:r w:rsidR="00B33CBC">
          <w:rPr>
            <w:noProof/>
            <w:webHidden/>
          </w:rPr>
        </w:r>
        <w:r w:rsidR="00B33CBC">
          <w:rPr>
            <w:noProof/>
            <w:webHidden/>
          </w:rPr>
          <w:fldChar w:fldCharType="separate"/>
        </w:r>
        <w:r w:rsidR="00B33CBC">
          <w:rPr>
            <w:noProof/>
            <w:webHidden/>
          </w:rPr>
          <w:t>22</w:t>
        </w:r>
        <w:r w:rsidR="00B33CBC">
          <w:rPr>
            <w:noProof/>
            <w:webHidden/>
          </w:rPr>
          <w:fldChar w:fldCharType="end"/>
        </w:r>
      </w:hyperlink>
    </w:p>
    <w:p w14:paraId="2B9F71B2" w14:textId="40B6972E" w:rsidR="00B33CBC" w:rsidRDefault="009130D7" w:rsidP="00074D5A">
      <w:pPr>
        <w:pStyle w:val="TableofFigures"/>
        <w:tabs>
          <w:tab w:val="right" w:leader="dot" w:pos="9350"/>
        </w:tabs>
        <w:spacing w:line="480" w:lineRule="auto"/>
        <w:rPr>
          <w:rFonts w:asciiTheme="minorHAnsi" w:eastAsiaTheme="minorEastAsia" w:hAnsiTheme="minorHAnsi" w:cstheme="minorBidi"/>
          <w:noProof/>
        </w:rPr>
      </w:pPr>
      <w:hyperlink w:anchor="_Toc16930196" w:history="1">
        <w:r w:rsidR="00B33CBC" w:rsidRPr="00367D81">
          <w:rPr>
            <w:rStyle w:val="Hyperlink"/>
            <w:noProof/>
          </w:rPr>
          <w:t>Figure 4.11 Average nDCG@[1, 10] using 5 models for creatinine query questions</w:t>
        </w:r>
        <w:r w:rsidR="00B33CBC">
          <w:rPr>
            <w:noProof/>
            <w:webHidden/>
          </w:rPr>
          <w:tab/>
        </w:r>
        <w:r w:rsidR="00B33CBC">
          <w:rPr>
            <w:noProof/>
            <w:webHidden/>
          </w:rPr>
          <w:fldChar w:fldCharType="begin"/>
        </w:r>
        <w:r w:rsidR="00B33CBC">
          <w:rPr>
            <w:noProof/>
            <w:webHidden/>
          </w:rPr>
          <w:instrText xml:space="preserve"> PAGEREF _Toc16930196 \h </w:instrText>
        </w:r>
        <w:r w:rsidR="00B33CBC">
          <w:rPr>
            <w:noProof/>
            <w:webHidden/>
          </w:rPr>
        </w:r>
        <w:r w:rsidR="00B33CBC">
          <w:rPr>
            <w:noProof/>
            <w:webHidden/>
          </w:rPr>
          <w:fldChar w:fldCharType="separate"/>
        </w:r>
        <w:r w:rsidR="00B33CBC">
          <w:rPr>
            <w:noProof/>
            <w:webHidden/>
          </w:rPr>
          <w:t>30</w:t>
        </w:r>
        <w:r w:rsidR="00B33CBC">
          <w:rPr>
            <w:noProof/>
            <w:webHidden/>
          </w:rPr>
          <w:fldChar w:fldCharType="end"/>
        </w:r>
      </w:hyperlink>
    </w:p>
    <w:p w14:paraId="1ED97A8E" w14:textId="0CE8184C" w:rsidR="00B33CBC" w:rsidRDefault="009130D7" w:rsidP="00074D5A">
      <w:pPr>
        <w:pStyle w:val="TableofFigures"/>
        <w:tabs>
          <w:tab w:val="right" w:leader="dot" w:pos="9350"/>
        </w:tabs>
        <w:spacing w:line="480" w:lineRule="auto"/>
        <w:rPr>
          <w:rFonts w:asciiTheme="minorHAnsi" w:eastAsiaTheme="minorEastAsia" w:hAnsiTheme="minorHAnsi" w:cstheme="minorBidi"/>
          <w:noProof/>
        </w:rPr>
      </w:pPr>
      <w:hyperlink w:anchor="_Toc16930197" w:history="1">
        <w:r w:rsidR="00B33CBC" w:rsidRPr="00367D81">
          <w:rPr>
            <w:rStyle w:val="Hyperlink"/>
            <w:noProof/>
          </w:rPr>
          <w:t>Figure 4.12 Average nDCG@[1, 10] using 5 models for glucose query questions</w:t>
        </w:r>
        <w:r w:rsidR="00B33CBC">
          <w:rPr>
            <w:noProof/>
            <w:webHidden/>
          </w:rPr>
          <w:tab/>
        </w:r>
        <w:r w:rsidR="00B33CBC">
          <w:rPr>
            <w:noProof/>
            <w:webHidden/>
          </w:rPr>
          <w:fldChar w:fldCharType="begin"/>
        </w:r>
        <w:r w:rsidR="00B33CBC">
          <w:rPr>
            <w:noProof/>
            <w:webHidden/>
          </w:rPr>
          <w:instrText xml:space="preserve"> PAGEREF _Toc16930197 \h </w:instrText>
        </w:r>
        <w:r w:rsidR="00B33CBC">
          <w:rPr>
            <w:noProof/>
            <w:webHidden/>
          </w:rPr>
        </w:r>
        <w:r w:rsidR="00B33CBC">
          <w:rPr>
            <w:noProof/>
            <w:webHidden/>
          </w:rPr>
          <w:fldChar w:fldCharType="separate"/>
        </w:r>
        <w:r w:rsidR="00B33CBC">
          <w:rPr>
            <w:noProof/>
            <w:webHidden/>
          </w:rPr>
          <w:t>31</w:t>
        </w:r>
        <w:r w:rsidR="00B33CBC">
          <w:rPr>
            <w:noProof/>
            <w:webHidden/>
          </w:rPr>
          <w:fldChar w:fldCharType="end"/>
        </w:r>
      </w:hyperlink>
    </w:p>
    <w:p w14:paraId="183F589A" w14:textId="1ED278A7" w:rsidR="00B33CBC" w:rsidRDefault="009130D7" w:rsidP="00074D5A">
      <w:pPr>
        <w:pStyle w:val="TableofFigures"/>
        <w:tabs>
          <w:tab w:val="right" w:leader="dot" w:pos="9350"/>
        </w:tabs>
        <w:spacing w:line="480" w:lineRule="auto"/>
        <w:rPr>
          <w:rFonts w:asciiTheme="minorHAnsi" w:eastAsiaTheme="minorEastAsia" w:hAnsiTheme="minorHAnsi" w:cstheme="minorBidi"/>
          <w:noProof/>
        </w:rPr>
      </w:pPr>
      <w:hyperlink w:anchor="_Toc16930198" w:history="1">
        <w:r w:rsidR="00B33CBC" w:rsidRPr="00367D81">
          <w:rPr>
            <w:rStyle w:val="Hyperlink"/>
            <w:noProof/>
          </w:rPr>
          <w:t>Figure 4.13 Average nDCG@[1, 10] using 5 models for HbA1c query questions</w:t>
        </w:r>
        <w:r w:rsidR="00B33CBC">
          <w:rPr>
            <w:noProof/>
            <w:webHidden/>
          </w:rPr>
          <w:tab/>
        </w:r>
        <w:r w:rsidR="00B33CBC">
          <w:rPr>
            <w:noProof/>
            <w:webHidden/>
          </w:rPr>
          <w:fldChar w:fldCharType="begin"/>
        </w:r>
        <w:r w:rsidR="00B33CBC">
          <w:rPr>
            <w:noProof/>
            <w:webHidden/>
          </w:rPr>
          <w:instrText xml:space="preserve"> PAGEREF _Toc16930198 \h </w:instrText>
        </w:r>
        <w:r w:rsidR="00B33CBC">
          <w:rPr>
            <w:noProof/>
            <w:webHidden/>
          </w:rPr>
        </w:r>
        <w:r w:rsidR="00B33CBC">
          <w:rPr>
            <w:noProof/>
            <w:webHidden/>
          </w:rPr>
          <w:fldChar w:fldCharType="separate"/>
        </w:r>
        <w:r w:rsidR="00B33CBC">
          <w:rPr>
            <w:noProof/>
            <w:webHidden/>
          </w:rPr>
          <w:t>32</w:t>
        </w:r>
        <w:r w:rsidR="00B33CBC">
          <w:rPr>
            <w:noProof/>
            <w:webHidden/>
          </w:rPr>
          <w:fldChar w:fldCharType="end"/>
        </w:r>
      </w:hyperlink>
    </w:p>
    <w:p w14:paraId="5136DC91" w14:textId="0BA82B35" w:rsidR="00B33CBC" w:rsidRDefault="009130D7" w:rsidP="00074D5A">
      <w:pPr>
        <w:pStyle w:val="TableofFigures"/>
        <w:tabs>
          <w:tab w:val="right" w:leader="dot" w:pos="9350"/>
        </w:tabs>
        <w:spacing w:line="480" w:lineRule="auto"/>
        <w:rPr>
          <w:rFonts w:asciiTheme="minorHAnsi" w:eastAsiaTheme="minorEastAsia" w:hAnsiTheme="minorHAnsi" w:cstheme="minorBidi"/>
          <w:noProof/>
        </w:rPr>
      </w:pPr>
      <w:hyperlink w:anchor="_Toc16930199" w:history="1">
        <w:r w:rsidR="00B33CBC" w:rsidRPr="00367D81">
          <w:rPr>
            <w:rStyle w:val="Hyperlink"/>
            <w:noProof/>
          </w:rPr>
          <w:t>Figure 4.14 Average nDCG@[1, 10] using 5 models for query questions without lab tests</w:t>
        </w:r>
        <w:r w:rsidR="00B33CBC">
          <w:rPr>
            <w:noProof/>
            <w:webHidden/>
          </w:rPr>
          <w:tab/>
        </w:r>
        <w:r w:rsidR="00B33CBC">
          <w:rPr>
            <w:noProof/>
            <w:webHidden/>
          </w:rPr>
          <w:fldChar w:fldCharType="begin"/>
        </w:r>
        <w:r w:rsidR="00B33CBC">
          <w:rPr>
            <w:noProof/>
            <w:webHidden/>
          </w:rPr>
          <w:instrText xml:space="preserve"> PAGEREF _Toc16930199 \h </w:instrText>
        </w:r>
        <w:r w:rsidR="00B33CBC">
          <w:rPr>
            <w:noProof/>
            <w:webHidden/>
          </w:rPr>
        </w:r>
        <w:r w:rsidR="00B33CBC">
          <w:rPr>
            <w:noProof/>
            <w:webHidden/>
          </w:rPr>
          <w:fldChar w:fldCharType="separate"/>
        </w:r>
        <w:r w:rsidR="00B33CBC">
          <w:rPr>
            <w:noProof/>
            <w:webHidden/>
          </w:rPr>
          <w:t>33</w:t>
        </w:r>
        <w:r w:rsidR="00B33CBC">
          <w:rPr>
            <w:noProof/>
            <w:webHidden/>
          </w:rPr>
          <w:fldChar w:fldCharType="end"/>
        </w:r>
      </w:hyperlink>
    </w:p>
    <w:p w14:paraId="19CFE318" w14:textId="7732C33B" w:rsidR="007F684B" w:rsidRDefault="00572F4F">
      <w:pPr>
        <w:rPr>
          <w:b/>
        </w:rPr>
      </w:pPr>
      <w:r>
        <w:rPr>
          <w:b/>
        </w:rPr>
        <w:fldChar w:fldCharType="end"/>
      </w:r>
    </w:p>
    <w:p w14:paraId="7B5F558F" w14:textId="77777777" w:rsidR="007F684B" w:rsidRDefault="007F684B">
      <w:pPr>
        <w:rPr>
          <w:b/>
        </w:rPr>
      </w:pPr>
      <w:r>
        <w:rPr>
          <w:b/>
        </w:rPr>
        <w:br w:type="page"/>
      </w:r>
    </w:p>
    <w:p w14:paraId="56BC6F55" w14:textId="35DB022F" w:rsidR="006A2E4C" w:rsidRPr="00581764" w:rsidRDefault="006A2E4C" w:rsidP="00581764">
      <w:pPr>
        <w:pStyle w:val="Heading1"/>
        <w:jc w:val="center"/>
        <w:rPr>
          <w:rFonts w:ascii="Times New Roman" w:hAnsi="Times New Roman" w:cs="Times New Roman"/>
          <w:b/>
          <w:color w:val="auto"/>
        </w:rPr>
      </w:pPr>
      <w:bookmarkStart w:id="12" w:name="_Toc16892677"/>
      <w:bookmarkStart w:id="13" w:name="_Toc16892837"/>
      <w:bookmarkStart w:id="14" w:name="_Toc16892936"/>
      <w:bookmarkStart w:id="15" w:name="_Toc17877692"/>
      <w:bookmarkStart w:id="16" w:name="_Toc17879972"/>
      <w:bookmarkStart w:id="17" w:name="_Toc18093855"/>
      <w:r w:rsidRPr="00581764">
        <w:rPr>
          <w:rFonts w:ascii="Times New Roman" w:hAnsi="Times New Roman" w:cs="Times New Roman"/>
          <w:b/>
          <w:color w:val="auto"/>
        </w:rPr>
        <w:lastRenderedPageBreak/>
        <w:t>List of Equations</w:t>
      </w:r>
      <w:bookmarkEnd w:id="12"/>
      <w:bookmarkEnd w:id="13"/>
      <w:bookmarkEnd w:id="14"/>
      <w:bookmarkEnd w:id="15"/>
      <w:bookmarkEnd w:id="16"/>
      <w:bookmarkEnd w:id="17"/>
    </w:p>
    <w:p w14:paraId="5AD68E6D" w14:textId="17EE32D5" w:rsidR="00B33CBC" w:rsidRDefault="007F684B" w:rsidP="00074D5A">
      <w:pPr>
        <w:pStyle w:val="TableofFigures"/>
        <w:tabs>
          <w:tab w:val="right" w:leader="dot" w:pos="9350"/>
        </w:tabs>
        <w:spacing w:line="480" w:lineRule="auto"/>
        <w:rPr>
          <w:rFonts w:asciiTheme="minorHAnsi" w:eastAsiaTheme="minorEastAsia" w:hAnsiTheme="minorHAnsi" w:cstheme="minorBidi"/>
          <w:noProof/>
        </w:rPr>
      </w:pPr>
      <w:r>
        <w:rPr>
          <w:b/>
        </w:rPr>
        <w:fldChar w:fldCharType="begin"/>
      </w:r>
      <w:r>
        <w:rPr>
          <w:b/>
        </w:rPr>
        <w:instrText xml:space="preserve"> TOC \h \z \c "Equation" </w:instrText>
      </w:r>
      <w:r>
        <w:rPr>
          <w:b/>
        </w:rPr>
        <w:fldChar w:fldCharType="separate"/>
      </w:r>
      <w:hyperlink w:anchor="_Toc16930200" w:history="1">
        <w:r w:rsidR="00B33CBC" w:rsidRPr="00DB0762">
          <w:rPr>
            <w:rStyle w:val="Hyperlink"/>
            <w:noProof/>
          </w:rPr>
          <w:t>Equation 1</w:t>
        </w:r>
        <w:r w:rsidR="00B33CBC">
          <w:rPr>
            <w:noProof/>
            <w:webHidden/>
          </w:rPr>
          <w:tab/>
        </w:r>
        <w:r w:rsidR="00B33CBC">
          <w:rPr>
            <w:noProof/>
            <w:webHidden/>
          </w:rPr>
          <w:fldChar w:fldCharType="begin"/>
        </w:r>
        <w:r w:rsidR="00B33CBC">
          <w:rPr>
            <w:noProof/>
            <w:webHidden/>
          </w:rPr>
          <w:instrText xml:space="preserve"> PAGEREF _Toc16930200 \h </w:instrText>
        </w:r>
        <w:r w:rsidR="00B33CBC">
          <w:rPr>
            <w:noProof/>
            <w:webHidden/>
          </w:rPr>
        </w:r>
        <w:r w:rsidR="00B33CBC">
          <w:rPr>
            <w:noProof/>
            <w:webHidden/>
          </w:rPr>
          <w:fldChar w:fldCharType="separate"/>
        </w:r>
        <w:r w:rsidR="00B33CBC">
          <w:rPr>
            <w:noProof/>
            <w:webHidden/>
          </w:rPr>
          <w:t>23</w:t>
        </w:r>
        <w:r w:rsidR="00B33CBC">
          <w:rPr>
            <w:noProof/>
            <w:webHidden/>
          </w:rPr>
          <w:fldChar w:fldCharType="end"/>
        </w:r>
      </w:hyperlink>
    </w:p>
    <w:p w14:paraId="7422CFEC" w14:textId="268B941A" w:rsidR="00B33CBC" w:rsidRDefault="009130D7" w:rsidP="00074D5A">
      <w:pPr>
        <w:pStyle w:val="TableofFigures"/>
        <w:tabs>
          <w:tab w:val="right" w:leader="dot" w:pos="9350"/>
        </w:tabs>
        <w:spacing w:line="480" w:lineRule="auto"/>
        <w:rPr>
          <w:rFonts w:asciiTheme="minorHAnsi" w:eastAsiaTheme="minorEastAsia" w:hAnsiTheme="minorHAnsi" w:cstheme="minorBidi"/>
          <w:noProof/>
        </w:rPr>
      </w:pPr>
      <w:hyperlink w:anchor="_Toc16930201" w:history="1">
        <w:r w:rsidR="00B33CBC" w:rsidRPr="00DB0762">
          <w:rPr>
            <w:rStyle w:val="Hyperlink"/>
            <w:noProof/>
          </w:rPr>
          <w:t>Equation 2</w:t>
        </w:r>
        <w:r w:rsidR="00B33CBC">
          <w:rPr>
            <w:noProof/>
            <w:webHidden/>
          </w:rPr>
          <w:tab/>
        </w:r>
        <w:r w:rsidR="00B33CBC">
          <w:rPr>
            <w:noProof/>
            <w:webHidden/>
          </w:rPr>
          <w:fldChar w:fldCharType="begin"/>
        </w:r>
        <w:r w:rsidR="00B33CBC">
          <w:rPr>
            <w:noProof/>
            <w:webHidden/>
          </w:rPr>
          <w:instrText xml:space="preserve"> PAGEREF _Toc16930201 \h </w:instrText>
        </w:r>
        <w:r w:rsidR="00B33CBC">
          <w:rPr>
            <w:noProof/>
            <w:webHidden/>
          </w:rPr>
        </w:r>
        <w:r w:rsidR="00B33CBC">
          <w:rPr>
            <w:noProof/>
            <w:webHidden/>
          </w:rPr>
          <w:fldChar w:fldCharType="separate"/>
        </w:r>
        <w:r w:rsidR="00B33CBC">
          <w:rPr>
            <w:noProof/>
            <w:webHidden/>
          </w:rPr>
          <w:t>23</w:t>
        </w:r>
        <w:r w:rsidR="00B33CBC">
          <w:rPr>
            <w:noProof/>
            <w:webHidden/>
          </w:rPr>
          <w:fldChar w:fldCharType="end"/>
        </w:r>
      </w:hyperlink>
    </w:p>
    <w:p w14:paraId="768F9940" w14:textId="453CBDE8" w:rsidR="00B33CBC" w:rsidRDefault="009130D7" w:rsidP="00074D5A">
      <w:pPr>
        <w:pStyle w:val="TableofFigures"/>
        <w:tabs>
          <w:tab w:val="right" w:leader="dot" w:pos="9350"/>
        </w:tabs>
        <w:spacing w:line="480" w:lineRule="auto"/>
        <w:rPr>
          <w:rFonts w:asciiTheme="minorHAnsi" w:eastAsiaTheme="minorEastAsia" w:hAnsiTheme="minorHAnsi" w:cstheme="minorBidi"/>
          <w:noProof/>
        </w:rPr>
      </w:pPr>
      <w:hyperlink w:anchor="_Toc16930202" w:history="1">
        <w:r w:rsidR="00B33CBC" w:rsidRPr="00DB0762">
          <w:rPr>
            <w:rStyle w:val="Hyperlink"/>
            <w:noProof/>
          </w:rPr>
          <w:t>Equation 3</w:t>
        </w:r>
        <w:r w:rsidR="00B33CBC">
          <w:rPr>
            <w:noProof/>
            <w:webHidden/>
          </w:rPr>
          <w:tab/>
        </w:r>
        <w:r w:rsidR="00B33CBC">
          <w:rPr>
            <w:noProof/>
            <w:webHidden/>
          </w:rPr>
          <w:fldChar w:fldCharType="begin"/>
        </w:r>
        <w:r w:rsidR="00B33CBC">
          <w:rPr>
            <w:noProof/>
            <w:webHidden/>
          </w:rPr>
          <w:instrText xml:space="preserve"> PAGEREF _Toc16930202 \h </w:instrText>
        </w:r>
        <w:r w:rsidR="00B33CBC">
          <w:rPr>
            <w:noProof/>
            <w:webHidden/>
          </w:rPr>
        </w:r>
        <w:r w:rsidR="00B33CBC">
          <w:rPr>
            <w:noProof/>
            <w:webHidden/>
          </w:rPr>
          <w:fldChar w:fldCharType="separate"/>
        </w:r>
        <w:r w:rsidR="00B33CBC">
          <w:rPr>
            <w:noProof/>
            <w:webHidden/>
          </w:rPr>
          <w:t>23</w:t>
        </w:r>
        <w:r w:rsidR="00B33CBC">
          <w:rPr>
            <w:noProof/>
            <w:webHidden/>
          </w:rPr>
          <w:fldChar w:fldCharType="end"/>
        </w:r>
      </w:hyperlink>
    </w:p>
    <w:p w14:paraId="7DF72AA7" w14:textId="55C5CF0A" w:rsidR="00B33CBC" w:rsidRDefault="009130D7" w:rsidP="00074D5A">
      <w:pPr>
        <w:pStyle w:val="TableofFigures"/>
        <w:tabs>
          <w:tab w:val="right" w:leader="dot" w:pos="9350"/>
        </w:tabs>
        <w:spacing w:line="480" w:lineRule="auto"/>
        <w:rPr>
          <w:rFonts w:asciiTheme="minorHAnsi" w:eastAsiaTheme="minorEastAsia" w:hAnsiTheme="minorHAnsi" w:cstheme="minorBidi"/>
          <w:noProof/>
        </w:rPr>
      </w:pPr>
      <w:hyperlink w:anchor="_Toc16930203" w:history="1">
        <w:r w:rsidR="00B33CBC" w:rsidRPr="00DB0762">
          <w:rPr>
            <w:rStyle w:val="Hyperlink"/>
            <w:noProof/>
          </w:rPr>
          <w:t>Equation 4</w:t>
        </w:r>
        <w:r w:rsidR="00B33CBC">
          <w:rPr>
            <w:noProof/>
            <w:webHidden/>
          </w:rPr>
          <w:tab/>
        </w:r>
        <w:r w:rsidR="00B33CBC">
          <w:rPr>
            <w:noProof/>
            <w:webHidden/>
          </w:rPr>
          <w:fldChar w:fldCharType="begin"/>
        </w:r>
        <w:r w:rsidR="00B33CBC">
          <w:rPr>
            <w:noProof/>
            <w:webHidden/>
          </w:rPr>
          <w:instrText xml:space="preserve"> PAGEREF _Toc16930203 \h </w:instrText>
        </w:r>
        <w:r w:rsidR="00B33CBC">
          <w:rPr>
            <w:noProof/>
            <w:webHidden/>
          </w:rPr>
        </w:r>
        <w:r w:rsidR="00B33CBC">
          <w:rPr>
            <w:noProof/>
            <w:webHidden/>
          </w:rPr>
          <w:fldChar w:fldCharType="separate"/>
        </w:r>
        <w:r w:rsidR="00B33CBC">
          <w:rPr>
            <w:noProof/>
            <w:webHidden/>
          </w:rPr>
          <w:t>24</w:t>
        </w:r>
        <w:r w:rsidR="00B33CBC">
          <w:rPr>
            <w:noProof/>
            <w:webHidden/>
          </w:rPr>
          <w:fldChar w:fldCharType="end"/>
        </w:r>
      </w:hyperlink>
    </w:p>
    <w:p w14:paraId="0E2C32FF" w14:textId="4F698913" w:rsidR="00B33CBC" w:rsidRDefault="009130D7" w:rsidP="00074D5A">
      <w:pPr>
        <w:pStyle w:val="TableofFigures"/>
        <w:tabs>
          <w:tab w:val="right" w:leader="dot" w:pos="9350"/>
        </w:tabs>
        <w:spacing w:line="480" w:lineRule="auto"/>
        <w:rPr>
          <w:rFonts w:asciiTheme="minorHAnsi" w:eastAsiaTheme="minorEastAsia" w:hAnsiTheme="minorHAnsi" w:cstheme="minorBidi"/>
          <w:noProof/>
        </w:rPr>
      </w:pPr>
      <w:hyperlink w:anchor="_Toc16930204" w:history="1">
        <w:r w:rsidR="00B33CBC" w:rsidRPr="00DB0762">
          <w:rPr>
            <w:rStyle w:val="Hyperlink"/>
            <w:noProof/>
          </w:rPr>
          <w:t>Equation 5</w:t>
        </w:r>
        <w:r w:rsidR="00B33CBC">
          <w:rPr>
            <w:noProof/>
            <w:webHidden/>
          </w:rPr>
          <w:tab/>
        </w:r>
        <w:r w:rsidR="00B33CBC">
          <w:rPr>
            <w:noProof/>
            <w:webHidden/>
          </w:rPr>
          <w:fldChar w:fldCharType="begin"/>
        </w:r>
        <w:r w:rsidR="00B33CBC">
          <w:rPr>
            <w:noProof/>
            <w:webHidden/>
          </w:rPr>
          <w:instrText xml:space="preserve"> PAGEREF _Toc16930204 \h </w:instrText>
        </w:r>
        <w:r w:rsidR="00B33CBC">
          <w:rPr>
            <w:noProof/>
            <w:webHidden/>
          </w:rPr>
        </w:r>
        <w:r w:rsidR="00B33CBC">
          <w:rPr>
            <w:noProof/>
            <w:webHidden/>
          </w:rPr>
          <w:fldChar w:fldCharType="separate"/>
        </w:r>
        <w:r w:rsidR="00B33CBC">
          <w:rPr>
            <w:noProof/>
            <w:webHidden/>
          </w:rPr>
          <w:t>24</w:t>
        </w:r>
        <w:r w:rsidR="00B33CBC">
          <w:rPr>
            <w:noProof/>
            <w:webHidden/>
          </w:rPr>
          <w:fldChar w:fldCharType="end"/>
        </w:r>
      </w:hyperlink>
    </w:p>
    <w:p w14:paraId="50AD0A85" w14:textId="40D1FCF5" w:rsidR="00B33CBC" w:rsidRDefault="009130D7" w:rsidP="00074D5A">
      <w:pPr>
        <w:pStyle w:val="TableofFigures"/>
        <w:tabs>
          <w:tab w:val="right" w:leader="dot" w:pos="9350"/>
        </w:tabs>
        <w:spacing w:line="480" w:lineRule="auto"/>
        <w:rPr>
          <w:rFonts w:asciiTheme="minorHAnsi" w:eastAsiaTheme="minorEastAsia" w:hAnsiTheme="minorHAnsi" w:cstheme="minorBidi"/>
          <w:noProof/>
        </w:rPr>
      </w:pPr>
      <w:hyperlink w:anchor="_Toc16930205" w:history="1">
        <w:r w:rsidR="00B33CBC" w:rsidRPr="00DB0762">
          <w:rPr>
            <w:rStyle w:val="Hyperlink"/>
            <w:noProof/>
          </w:rPr>
          <w:t>Equation 6</w:t>
        </w:r>
        <w:r w:rsidR="00B33CBC">
          <w:rPr>
            <w:noProof/>
            <w:webHidden/>
          </w:rPr>
          <w:tab/>
        </w:r>
        <w:r w:rsidR="00B33CBC">
          <w:rPr>
            <w:noProof/>
            <w:webHidden/>
          </w:rPr>
          <w:fldChar w:fldCharType="begin"/>
        </w:r>
        <w:r w:rsidR="00B33CBC">
          <w:rPr>
            <w:noProof/>
            <w:webHidden/>
          </w:rPr>
          <w:instrText xml:space="preserve"> PAGEREF _Toc16930205 \h </w:instrText>
        </w:r>
        <w:r w:rsidR="00B33CBC">
          <w:rPr>
            <w:noProof/>
            <w:webHidden/>
          </w:rPr>
        </w:r>
        <w:r w:rsidR="00B33CBC">
          <w:rPr>
            <w:noProof/>
            <w:webHidden/>
          </w:rPr>
          <w:fldChar w:fldCharType="separate"/>
        </w:r>
        <w:r w:rsidR="00B33CBC">
          <w:rPr>
            <w:noProof/>
            <w:webHidden/>
          </w:rPr>
          <w:t>25</w:t>
        </w:r>
        <w:r w:rsidR="00B33CBC">
          <w:rPr>
            <w:noProof/>
            <w:webHidden/>
          </w:rPr>
          <w:fldChar w:fldCharType="end"/>
        </w:r>
      </w:hyperlink>
    </w:p>
    <w:p w14:paraId="19797EC3" w14:textId="78368403" w:rsidR="00B33CBC" w:rsidRDefault="009130D7" w:rsidP="00074D5A">
      <w:pPr>
        <w:pStyle w:val="TableofFigures"/>
        <w:tabs>
          <w:tab w:val="right" w:leader="dot" w:pos="9350"/>
        </w:tabs>
        <w:spacing w:line="480" w:lineRule="auto"/>
        <w:rPr>
          <w:rFonts w:asciiTheme="minorHAnsi" w:eastAsiaTheme="minorEastAsia" w:hAnsiTheme="minorHAnsi" w:cstheme="minorBidi"/>
          <w:noProof/>
        </w:rPr>
      </w:pPr>
      <w:hyperlink w:anchor="_Toc16930206" w:history="1">
        <w:r w:rsidR="00B33CBC" w:rsidRPr="00DB0762">
          <w:rPr>
            <w:rStyle w:val="Hyperlink"/>
            <w:noProof/>
          </w:rPr>
          <w:t>Equation 7</w:t>
        </w:r>
        <w:r w:rsidR="00B33CBC">
          <w:rPr>
            <w:noProof/>
            <w:webHidden/>
          </w:rPr>
          <w:tab/>
        </w:r>
        <w:r w:rsidR="00B33CBC">
          <w:rPr>
            <w:noProof/>
            <w:webHidden/>
          </w:rPr>
          <w:fldChar w:fldCharType="begin"/>
        </w:r>
        <w:r w:rsidR="00B33CBC">
          <w:rPr>
            <w:noProof/>
            <w:webHidden/>
          </w:rPr>
          <w:instrText xml:space="preserve"> PAGEREF _Toc16930206 \h </w:instrText>
        </w:r>
        <w:r w:rsidR="00B33CBC">
          <w:rPr>
            <w:noProof/>
            <w:webHidden/>
          </w:rPr>
        </w:r>
        <w:r w:rsidR="00B33CBC">
          <w:rPr>
            <w:noProof/>
            <w:webHidden/>
          </w:rPr>
          <w:fldChar w:fldCharType="separate"/>
        </w:r>
        <w:r w:rsidR="00B33CBC">
          <w:rPr>
            <w:noProof/>
            <w:webHidden/>
          </w:rPr>
          <w:t>25</w:t>
        </w:r>
        <w:r w:rsidR="00B33CBC">
          <w:rPr>
            <w:noProof/>
            <w:webHidden/>
          </w:rPr>
          <w:fldChar w:fldCharType="end"/>
        </w:r>
      </w:hyperlink>
    </w:p>
    <w:p w14:paraId="6500CEA3" w14:textId="699BE71F" w:rsidR="00B33CBC" w:rsidRDefault="009130D7" w:rsidP="00074D5A">
      <w:pPr>
        <w:pStyle w:val="TableofFigures"/>
        <w:tabs>
          <w:tab w:val="right" w:leader="dot" w:pos="9350"/>
        </w:tabs>
        <w:spacing w:line="480" w:lineRule="auto"/>
        <w:rPr>
          <w:rFonts w:asciiTheme="minorHAnsi" w:eastAsiaTheme="minorEastAsia" w:hAnsiTheme="minorHAnsi" w:cstheme="minorBidi"/>
          <w:noProof/>
        </w:rPr>
      </w:pPr>
      <w:hyperlink w:anchor="_Toc16930207" w:history="1">
        <w:r w:rsidR="00B33CBC" w:rsidRPr="00DB0762">
          <w:rPr>
            <w:rStyle w:val="Hyperlink"/>
            <w:noProof/>
          </w:rPr>
          <w:t>Equation 8</w:t>
        </w:r>
        <w:r w:rsidR="00B33CBC">
          <w:rPr>
            <w:noProof/>
            <w:webHidden/>
          </w:rPr>
          <w:tab/>
        </w:r>
        <w:r w:rsidR="00B33CBC">
          <w:rPr>
            <w:noProof/>
            <w:webHidden/>
          </w:rPr>
          <w:fldChar w:fldCharType="begin"/>
        </w:r>
        <w:r w:rsidR="00B33CBC">
          <w:rPr>
            <w:noProof/>
            <w:webHidden/>
          </w:rPr>
          <w:instrText xml:space="preserve"> PAGEREF _Toc16930207 \h </w:instrText>
        </w:r>
        <w:r w:rsidR="00B33CBC">
          <w:rPr>
            <w:noProof/>
            <w:webHidden/>
          </w:rPr>
        </w:r>
        <w:r w:rsidR="00B33CBC">
          <w:rPr>
            <w:noProof/>
            <w:webHidden/>
          </w:rPr>
          <w:fldChar w:fldCharType="separate"/>
        </w:r>
        <w:r w:rsidR="00B33CBC">
          <w:rPr>
            <w:noProof/>
            <w:webHidden/>
          </w:rPr>
          <w:t>25</w:t>
        </w:r>
        <w:r w:rsidR="00B33CBC">
          <w:rPr>
            <w:noProof/>
            <w:webHidden/>
          </w:rPr>
          <w:fldChar w:fldCharType="end"/>
        </w:r>
      </w:hyperlink>
    </w:p>
    <w:p w14:paraId="6B042E36" w14:textId="7C1E483F" w:rsidR="00B33CBC" w:rsidRDefault="009130D7" w:rsidP="00074D5A">
      <w:pPr>
        <w:pStyle w:val="TableofFigures"/>
        <w:tabs>
          <w:tab w:val="right" w:leader="dot" w:pos="9350"/>
        </w:tabs>
        <w:spacing w:line="480" w:lineRule="auto"/>
        <w:rPr>
          <w:rFonts w:asciiTheme="minorHAnsi" w:eastAsiaTheme="minorEastAsia" w:hAnsiTheme="minorHAnsi" w:cstheme="minorBidi"/>
          <w:noProof/>
        </w:rPr>
      </w:pPr>
      <w:hyperlink w:anchor="_Toc16930208" w:history="1">
        <w:r w:rsidR="00B33CBC" w:rsidRPr="00DB0762">
          <w:rPr>
            <w:rStyle w:val="Hyperlink"/>
            <w:noProof/>
          </w:rPr>
          <w:t>Equation 9</w:t>
        </w:r>
        <w:r w:rsidR="00B33CBC">
          <w:rPr>
            <w:noProof/>
            <w:webHidden/>
          </w:rPr>
          <w:tab/>
        </w:r>
        <w:r w:rsidR="00B33CBC">
          <w:rPr>
            <w:noProof/>
            <w:webHidden/>
          </w:rPr>
          <w:fldChar w:fldCharType="begin"/>
        </w:r>
        <w:r w:rsidR="00B33CBC">
          <w:rPr>
            <w:noProof/>
            <w:webHidden/>
          </w:rPr>
          <w:instrText xml:space="preserve"> PAGEREF _Toc16930208 \h </w:instrText>
        </w:r>
        <w:r w:rsidR="00B33CBC">
          <w:rPr>
            <w:noProof/>
            <w:webHidden/>
          </w:rPr>
        </w:r>
        <w:r w:rsidR="00B33CBC">
          <w:rPr>
            <w:noProof/>
            <w:webHidden/>
          </w:rPr>
          <w:fldChar w:fldCharType="separate"/>
        </w:r>
        <w:r w:rsidR="00B33CBC">
          <w:rPr>
            <w:noProof/>
            <w:webHidden/>
          </w:rPr>
          <w:t>26</w:t>
        </w:r>
        <w:r w:rsidR="00B33CBC">
          <w:rPr>
            <w:noProof/>
            <w:webHidden/>
          </w:rPr>
          <w:fldChar w:fldCharType="end"/>
        </w:r>
      </w:hyperlink>
    </w:p>
    <w:p w14:paraId="1A6DB625" w14:textId="4CD6C108" w:rsidR="00B33CBC" w:rsidRDefault="009130D7" w:rsidP="00074D5A">
      <w:pPr>
        <w:pStyle w:val="TableofFigures"/>
        <w:tabs>
          <w:tab w:val="right" w:leader="dot" w:pos="9350"/>
        </w:tabs>
        <w:spacing w:line="480" w:lineRule="auto"/>
        <w:rPr>
          <w:rFonts w:asciiTheme="minorHAnsi" w:eastAsiaTheme="minorEastAsia" w:hAnsiTheme="minorHAnsi" w:cstheme="minorBidi"/>
          <w:noProof/>
        </w:rPr>
      </w:pPr>
      <w:hyperlink w:anchor="_Toc16930209" w:history="1">
        <w:r w:rsidR="00B33CBC" w:rsidRPr="00DB0762">
          <w:rPr>
            <w:rStyle w:val="Hyperlink"/>
            <w:noProof/>
          </w:rPr>
          <w:t>Equation 10</w:t>
        </w:r>
        <w:r w:rsidR="00B33CBC">
          <w:rPr>
            <w:noProof/>
            <w:webHidden/>
          </w:rPr>
          <w:tab/>
        </w:r>
        <w:r w:rsidR="00B33CBC">
          <w:rPr>
            <w:noProof/>
            <w:webHidden/>
          </w:rPr>
          <w:fldChar w:fldCharType="begin"/>
        </w:r>
        <w:r w:rsidR="00B33CBC">
          <w:rPr>
            <w:noProof/>
            <w:webHidden/>
          </w:rPr>
          <w:instrText xml:space="preserve"> PAGEREF _Toc16930209 \h </w:instrText>
        </w:r>
        <w:r w:rsidR="00B33CBC">
          <w:rPr>
            <w:noProof/>
            <w:webHidden/>
          </w:rPr>
        </w:r>
        <w:r w:rsidR="00B33CBC">
          <w:rPr>
            <w:noProof/>
            <w:webHidden/>
          </w:rPr>
          <w:fldChar w:fldCharType="separate"/>
        </w:r>
        <w:r w:rsidR="00B33CBC">
          <w:rPr>
            <w:noProof/>
            <w:webHidden/>
          </w:rPr>
          <w:t>27</w:t>
        </w:r>
        <w:r w:rsidR="00B33CBC">
          <w:rPr>
            <w:noProof/>
            <w:webHidden/>
          </w:rPr>
          <w:fldChar w:fldCharType="end"/>
        </w:r>
      </w:hyperlink>
    </w:p>
    <w:p w14:paraId="7DF16BE6" w14:textId="614F34E6" w:rsidR="00B33CBC" w:rsidRDefault="009130D7" w:rsidP="00074D5A">
      <w:pPr>
        <w:pStyle w:val="TableofFigures"/>
        <w:tabs>
          <w:tab w:val="right" w:leader="dot" w:pos="9350"/>
        </w:tabs>
        <w:spacing w:line="480" w:lineRule="auto"/>
        <w:rPr>
          <w:rFonts w:asciiTheme="minorHAnsi" w:eastAsiaTheme="minorEastAsia" w:hAnsiTheme="minorHAnsi" w:cstheme="minorBidi"/>
          <w:noProof/>
        </w:rPr>
      </w:pPr>
      <w:hyperlink w:anchor="_Toc16930210" w:history="1">
        <w:r w:rsidR="00B33CBC" w:rsidRPr="00DB0762">
          <w:rPr>
            <w:rStyle w:val="Hyperlink"/>
            <w:noProof/>
          </w:rPr>
          <w:t>Equation 11</w:t>
        </w:r>
        <w:r w:rsidR="00B33CBC">
          <w:rPr>
            <w:noProof/>
            <w:webHidden/>
          </w:rPr>
          <w:tab/>
        </w:r>
        <w:r w:rsidR="00B33CBC">
          <w:rPr>
            <w:noProof/>
            <w:webHidden/>
          </w:rPr>
          <w:fldChar w:fldCharType="begin"/>
        </w:r>
        <w:r w:rsidR="00B33CBC">
          <w:rPr>
            <w:noProof/>
            <w:webHidden/>
          </w:rPr>
          <w:instrText xml:space="preserve"> PAGEREF _Toc16930210 \h </w:instrText>
        </w:r>
        <w:r w:rsidR="00B33CBC">
          <w:rPr>
            <w:noProof/>
            <w:webHidden/>
          </w:rPr>
        </w:r>
        <w:r w:rsidR="00B33CBC">
          <w:rPr>
            <w:noProof/>
            <w:webHidden/>
          </w:rPr>
          <w:fldChar w:fldCharType="separate"/>
        </w:r>
        <w:r w:rsidR="00B33CBC">
          <w:rPr>
            <w:noProof/>
            <w:webHidden/>
          </w:rPr>
          <w:t>28</w:t>
        </w:r>
        <w:r w:rsidR="00B33CBC">
          <w:rPr>
            <w:noProof/>
            <w:webHidden/>
          </w:rPr>
          <w:fldChar w:fldCharType="end"/>
        </w:r>
      </w:hyperlink>
    </w:p>
    <w:p w14:paraId="31C55B2E" w14:textId="7900CAF3" w:rsidR="00B33CBC" w:rsidRDefault="009130D7" w:rsidP="00074D5A">
      <w:pPr>
        <w:pStyle w:val="TableofFigures"/>
        <w:tabs>
          <w:tab w:val="right" w:leader="dot" w:pos="9350"/>
        </w:tabs>
        <w:spacing w:line="480" w:lineRule="auto"/>
        <w:rPr>
          <w:rFonts w:asciiTheme="minorHAnsi" w:eastAsiaTheme="minorEastAsia" w:hAnsiTheme="minorHAnsi" w:cstheme="minorBidi"/>
          <w:noProof/>
        </w:rPr>
      </w:pPr>
      <w:hyperlink w:anchor="_Toc16930211" w:history="1">
        <w:r w:rsidR="00B33CBC" w:rsidRPr="00DB0762">
          <w:rPr>
            <w:rStyle w:val="Hyperlink"/>
            <w:noProof/>
          </w:rPr>
          <w:t>Equation 12</w:t>
        </w:r>
        <w:r w:rsidR="00B33CBC">
          <w:rPr>
            <w:noProof/>
            <w:webHidden/>
          </w:rPr>
          <w:tab/>
        </w:r>
        <w:r w:rsidR="00B33CBC">
          <w:rPr>
            <w:noProof/>
            <w:webHidden/>
          </w:rPr>
          <w:fldChar w:fldCharType="begin"/>
        </w:r>
        <w:r w:rsidR="00B33CBC">
          <w:rPr>
            <w:noProof/>
            <w:webHidden/>
          </w:rPr>
          <w:instrText xml:space="preserve"> PAGEREF _Toc16930211 \h </w:instrText>
        </w:r>
        <w:r w:rsidR="00B33CBC">
          <w:rPr>
            <w:noProof/>
            <w:webHidden/>
          </w:rPr>
        </w:r>
        <w:r w:rsidR="00B33CBC">
          <w:rPr>
            <w:noProof/>
            <w:webHidden/>
          </w:rPr>
          <w:fldChar w:fldCharType="separate"/>
        </w:r>
        <w:r w:rsidR="00B33CBC">
          <w:rPr>
            <w:noProof/>
            <w:webHidden/>
          </w:rPr>
          <w:t>29</w:t>
        </w:r>
        <w:r w:rsidR="00B33CBC">
          <w:rPr>
            <w:noProof/>
            <w:webHidden/>
          </w:rPr>
          <w:fldChar w:fldCharType="end"/>
        </w:r>
      </w:hyperlink>
    </w:p>
    <w:p w14:paraId="7B47BAAA" w14:textId="16CCBE7C" w:rsidR="00B33CBC" w:rsidRDefault="009130D7" w:rsidP="00074D5A">
      <w:pPr>
        <w:pStyle w:val="TableofFigures"/>
        <w:tabs>
          <w:tab w:val="right" w:leader="dot" w:pos="9350"/>
        </w:tabs>
        <w:spacing w:line="480" w:lineRule="auto"/>
        <w:rPr>
          <w:rFonts w:asciiTheme="minorHAnsi" w:eastAsiaTheme="minorEastAsia" w:hAnsiTheme="minorHAnsi" w:cstheme="minorBidi"/>
          <w:noProof/>
        </w:rPr>
      </w:pPr>
      <w:hyperlink w:anchor="_Toc16930212" w:history="1">
        <w:r w:rsidR="00B33CBC" w:rsidRPr="00DB0762">
          <w:rPr>
            <w:rStyle w:val="Hyperlink"/>
            <w:noProof/>
          </w:rPr>
          <w:t>Equation 13</w:t>
        </w:r>
        <w:r w:rsidR="00B33CBC">
          <w:rPr>
            <w:noProof/>
            <w:webHidden/>
          </w:rPr>
          <w:tab/>
        </w:r>
        <w:r w:rsidR="00B33CBC">
          <w:rPr>
            <w:noProof/>
            <w:webHidden/>
          </w:rPr>
          <w:fldChar w:fldCharType="begin"/>
        </w:r>
        <w:r w:rsidR="00B33CBC">
          <w:rPr>
            <w:noProof/>
            <w:webHidden/>
          </w:rPr>
          <w:instrText xml:space="preserve"> PAGEREF _Toc16930212 \h </w:instrText>
        </w:r>
        <w:r w:rsidR="00B33CBC">
          <w:rPr>
            <w:noProof/>
            <w:webHidden/>
          </w:rPr>
        </w:r>
        <w:r w:rsidR="00B33CBC">
          <w:rPr>
            <w:noProof/>
            <w:webHidden/>
          </w:rPr>
          <w:fldChar w:fldCharType="separate"/>
        </w:r>
        <w:r w:rsidR="00B33CBC">
          <w:rPr>
            <w:noProof/>
            <w:webHidden/>
          </w:rPr>
          <w:t>29</w:t>
        </w:r>
        <w:r w:rsidR="00B33CBC">
          <w:rPr>
            <w:noProof/>
            <w:webHidden/>
          </w:rPr>
          <w:fldChar w:fldCharType="end"/>
        </w:r>
      </w:hyperlink>
    </w:p>
    <w:p w14:paraId="09D10C7D" w14:textId="2D19A91A" w:rsidR="00B33CBC" w:rsidRDefault="009130D7" w:rsidP="00074D5A">
      <w:pPr>
        <w:pStyle w:val="TableofFigures"/>
        <w:tabs>
          <w:tab w:val="right" w:leader="dot" w:pos="9350"/>
        </w:tabs>
        <w:spacing w:line="480" w:lineRule="auto"/>
        <w:rPr>
          <w:rFonts w:asciiTheme="minorHAnsi" w:eastAsiaTheme="minorEastAsia" w:hAnsiTheme="minorHAnsi" w:cstheme="minorBidi"/>
          <w:noProof/>
        </w:rPr>
      </w:pPr>
      <w:hyperlink w:anchor="_Toc16930213" w:history="1">
        <w:r w:rsidR="00B33CBC" w:rsidRPr="00DB0762">
          <w:rPr>
            <w:rStyle w:val="Hyperlink"/>
            <w:noProof/>
          </w:rPr>
          <w:t>Equation 14</w:t>
        </w:r>
        <w:r w:rsidR="00B33CBC">
          <w:rPr>
            <w:noProof/>
            <w:webHidden/>
          </w:rPr>
          <w:tab/>
        </w:r>
        <w:r w:rsidR="00B33CBC">
          <w:rPr>
            <w:noProof/>
            <w:webHidden/>
          </w:rPr>
          <w:fldChar w:fldCharType="begin"/>
        </w:r>
        <w:r w:rsidR="00B33CBC">
          <w:rPr>
            <w:noProof/>
            <w:webHidden/>
          </w:rPr>
          <w:instrText xml:space="preserve"> PAGEREF _Toc16930213 \h </w:instrText>
        </w:r>
        <w:r w:rsidR="00B33CBC">
          <w:rPr>
            <w:noProof/>
            <w:webHidden/>
          </w:rPr>
        </w:r>
        <w:r w:rsidR="00B33CBC">
          <w:rPr>
            <w:noProof/>
            <w:webHidden/>
          </w:rPr>
          <w:fldChar w:fldCharType="separate"/>
        </w:r>
        <w:r w:rsidR="00B33CBC">
          <w:rPr>
            <w:noProof/>
            <w:webHidden/>
          </w:rPr>
          <w:t>29</w:t>
        </w:r>
        <w:r w:rsidR="00B33CBC">
          <w:rPr>
            <w:noProof/>
            <w:webHidden/>
          </w:rPr>
          <w:fldChar w:fldCharType="end"/>
        </w:r>
      </w:hyperlink>
    </w:p>
    <w:p w14:paraId="7D1D68B8" w14:textId="3A90AA00" w:rsidR="00572F4F" w:rsidRDefault="007F684B">
      <w:pPr>
        <w:rPr>
          <w:b/>
        </w:rPr>
      </w:pPr>
      <w:r>
        <w:rPr>
          <w:b/>
        </w:rPr>
        <w:fldChar w:fldCharType="end"/>
      </w:r>
      <w:r w:rsidR="00572F4F">
        <w:rPr>
          <w:b/>
        </w:rPr>
        <w:br w:type="page"/>
      </w:r>
    </w:p>
    <w:p w14:paraId="2DBFF099" w14:textId="470B30EE" w:rsidR="005F3E24" w:rsidRPr="00A83F25" w:rsidRDefault="005F3E24" w:rsidP="00F54D16">
      <w:pPr>
        <w:pStyle w:val="Heading1"/>
        <w:spacing w:line="480" w:lineRule="auto"/>
        <w:jc w:val="center"/>
        <w:rPr>
          <w:rFonts w:ascii="Times New Roman" w:hAnsi="Times New Roman" w:cs="Times New Roman"/>
          <w:b/>
          <w:color w:val="auto"/>
        </w:rPr>
      </w:pPr>
      <w:bookmarkStart w:id="18" w:name="_Toc16892678"/>
      <w:bookmarkStart w:id="19" w:name="_Toc16892838"/>
      <w:bookmarkStart w:id="20" w:name="_Toc16892937"/>
      <w:bookmarkStart w:id="21" w:name="_Toc17877693"/>
      <w:bookmarkStart w:id="22" w:name="_Toc17879973"/>
      <w:bookmarkStart w:id="23" w:name="_Toc18093856"/>
      <w:r w:rsidRPr="00A83F25">
        <w:rPr>
          <w:rFonts w:ascii="Times New Roman" w:hAnsi="Times New Roman" w:cs="Times New Roman"/>
          <w:b/>
          <w:color w:val="auto"/>
        </w:rPr>
        <w:lastRenderedPageBreak/>
        <w:t>Abstract</w:t>
      </w:r>
      <w:bookmarkEnd w:id="3"/>
      <w:bookmarkEnd w:id="4"/>
      <w:bookmarkEnd w:id="18"/>
      <w:bookmarkEnd w:id="19"/>
      <w:bookmarkEnd w:id="20"/>
      <w:bookmarkEnd w:id="21"/>
      <w:bookmarkEnd w:id="22"/>
      <w:bookmarkEnd w:id="23"/>
    </w:p>
    <w:p w14:paraId="63F5886C" w14:textId="23171E12" w:rsidR="005F3E24" w:rsidRDefault="00FC694B" w:rsidP="00F54D16">
      <w:pPr>
        <w:spacing w:line="480" w:lineRule="auto"/>
      </w:pPr>
      <w:r w:rsidRPr="00FC694B">
        <w:t xml:space="preserve">Clinical data presented on patient portals </w:t>
      </w:r>
      <w:r w:rsidR="00242374">
        <w:t>are</w:t>
      </w:r>
      <w:r w:rsidRPr="00FC694B">
        <w:t xml:space="preserve"> of various technical complexities (e.g. medical jargons, the lack of personal relevance and actionable knowledge), hindering patients’ ability to interpret the data and make informed decisions. As a result, </w:t>
      </w:r>
      <w:r w:rsidR="002A1492">
        <w:t>patients</w:t>
      </w:r>
      <w:r w:rsidRPr="00FC694B">
        <w:t xml:space="preserve"> turn to online resources such as online Q&amp;A websites to seek fulfillment to their information needs about their clinical data. However, few studies have examined patients’ information needs in the context of understanding laboratory test results, even though </w:t>
      </w:r>
      <w:r>
        <w:t xml:space="preserve">understanding lab results would help patients make better decisions and achieve </w:t>
      </w:r>
      <w:r w:rsidR="00DB24AA">
        <w:t>optimal</w:t>
      </w:r>
      <w:r>
        <w:t xml:space="preserve"> health outcomes</w:t>
      </w:r>
      <w:r w:rsidRPr="00FC694B">
        <w:t xml:space="preserve">. </w:t>
      </w:r>
      <w:r w:rsidR="00242374">
        <w:t>Also</w:t>
      </w:r>
      <w:r w:rsidRPr="00FC694B">
        <w:t xml:space="preserve">, existing </w:t>
      </w:r>
      <w:r w:rsidR="00DB24AA">
        <w:t>question</w:t>
      </w:r>
      <w:r w:rsidRPr="00FC694B">
        <w:t xml:space="preserve">-retrieval algorithms fail to </w:t>
      </w:r>
      <w:proofErr w:type="gramStart"/>
      <w:r w:rsidRPr="00FC694B">
        <w:t>tak</w:t>
      </w:r>
      <w:r>
        <w:t>e</w:t>
      </w:r>
      <w:r w:rsidRPr="00FC694B">
        <w:t xml:space="preserve"> into account</w:t>
      </w:r>
      <w:proofErr w:type="gramEnd"/>
      <w:r w:rsidRPr="00FC694B">
        <w:t xml:space="preserve"> </w:t>
      </w:r>
      <w:r w:rsidR="00242374">
        <w:t>several</w:t>
      </w:r>
      <w:r w:rsidRPr="00FC694B">
        <w:t xml:space="preserve"> factors such as </w:t>
      </w:r>
      <w:r w:rsidR="00DB24AA">
        <w:t xml:space="preserve">the type of lab test and </w:t>
      </w:r>
      <w:r w:rsidRPr="00FC694B">
        <w:t>the range of test results when retrieving relevant questions and answers. To address these research gaps, this research was set to 1) assess patients’ information needs related to their lab test results, and 2) develop an algorithm to improve the accuracy and efficiency of retriev</w:t>
      </w:r>
      <w:r w:rsidR="00E20369">
        <w:t>ing</w:t>
      </w:r>
      <w:r w:rsidRPr="00FC694B">
        <w:t xml:space="preserve"> lab tests-related questions. Through a qualitative analysis of lab tests-related questions posted on Yahoo! Answers, 15 information needs related to laboratory test results</w:t>
      </w:r>
      <w:r w:rsidR="00D308BD">
        <w:t xml:space="preserve"> were </w:t>
      </w:r>
      <w:r w:rsidR="00D308BD" w:rsidRPr="00FC694B">
        <w:t>identified</w:t>
      </w:r>
      <w:r w:rsidRPr="00FC694B">
        <w:t xml:space="preserve"> and clustered under four themes: understanding the results of lab test, interpreting doctor’s diagnosis, learning about lab tests as a source of information, and consulting the next steps. </w:t>
      </w:r>
      <w:r w:rsidR="00373E27">
        <w:t>This thesis</w:t>
      </w:r>
      <w:r w:rsidRPr="00FC694B">
        <w:t xml:space="preserve"> also </w:t>
      </w:r>
      <w:r w:rsidR="00373E27">
        <w:t>proposed</w:t>
      </w:r>
      <w:r w:rsidRPr="00FC694B">
        <w:t xml:space="preserve"> a novel </w:t>
      </w:r>
      <w:r w:rsidR="00373E27">
        <w:t>question</w:t>
      </w:r>
      <w:r w:rsidRPr="00FC694B">
        <w:t xml:space="preserve"> retrieval algorithm that could significantly improve the accuracy of retrieving relevant questions by considering </w:t>
      </w:r>
      <w:r w:rsidR="00242374">
        <w:t>several</w:t>
      </w:r>
      <w:r w:rsidRPr="00FC694B">
        <w:t xml:space="preserve"> factors such as the range of lab tests. </w:t>
      </w:r>
      <w:r w:rsidR="001A2B42">
        <w:t xml:space="preserve">The </w:t>
      </w:r>
      <w:r w:rsidR="00BD2EFE">
        <w:t>contribution</w:t>
      </w:r>
      <w:r w:rsidR="004435D4">
        <w:t>s</w:t>
      </w:r>
      <w:r w:rsidR="00BD2EFE">
        <w:t xml:space="preserve"> of the thesis </w:t>
      </w:r>
      <w:r w:rsidR="00A51AED">
        <w:t>include</w:t>
      </w:r>
      <w:r w:rsidR="00BD2EFE">
        <w:t xml:space="preserve">: 1) </w:t>
      </w:r>
      <w:r w:rsidR="004435D4" w:rsidRPr="004435D4">
        <w:t>providing a comprehensive, fine-grained understanding of lay people’s information needs in making sense of their laboratory test results</w:t>
      </w:r>
      <w:r w:rsidR="00BD2EFE">
        <w:t xml:space="preserve">, 2) </w:t>
      </w:r>
      <w:r w:rsidR="004435D4" w:rsidRPr="004435D4">
        <w:t>developing a novel algorithm for more accurate retriev</w:t>
      </w:r>
      <w:r w:rsidR="00B4157E">
        <w:t>al</w:t>
      </w:r>
      <w:r w:rsidR="004435D4" w:rsidRPr="004435D4">
        <w:t xml:space="preserve"> of lab tests-related questions</w:t>
      </w:r>
      <w:r w:rsidR="00BD2EFE">
        <w:t xml:space="preserve">, 3) </w:t>
      </w:r>
      <w:r w:rsidR="004435D4" w:rsidRPr="004435D4">
        <w:t xml:space="preserve">informing the design of support tools, including patient portal, to better communicate laboratory tests with personalized and actionable knowledge to lay individuals. </w:t>
      </w:r>
      <w:r w:rsidR="00BD2EFE">
        <w:t xml:space="preserve"> </w:t>
      </w:r>
    </w:p>
    <w:p w14:paraId="4CBD825D" w14:textId="77777777" w:rsidR="00BD2EFE" w:rsidRPr="00FC694B" w:rsidRDefault="00BD2EFE"/>
    <w:p w14:paraId="1883B516" w14:textId="77777777" w:rsidR="000A4CD8" w:rsidRDefault="000A4CD8">
      <w:pPr>
        <w:sectPr w:rsidR="000A4CD8" w:rsidSect="000A4CD8">
          <w:headerReference w:type="even" r:id="rId8"/>
          <w:headerReference w:type="default" r:id="rId9"/>
          <w:footerReference w:type="even" r:id="rId10"/>
          <w:footerReference w:type="default" r:id="rId11"/>
          <w:pgSz w:w="12240" w:h="15840"/>
          <w:pgMar w:top="1440" w:right="1440" w:bottom="1440" w:left="1440" w:header="720" w:footer="720" w:gutter="0"/>
          <w:pgNumType w:fmt="lowerRoman" w:start="1"/>
          <w:cols w:space="720"/>
          <w:docGrid w:linePitch="360"/>
        </w:sectPr>
      </w:pPr>
    </w:p>
    <w:p w14:paraId="43E3AB40" w14:textId="7D64A10F" w:rsidR="005F3E24" w:rsidRPr="00FC694B" w:rsidRDefault="005F3E24">
      <w:r w:rsidRPr="00FC694B">
        <w:lastRenderedPageBreak/>
        <w:br w:type="page"/>
      </w:r>
    </w:p>
    <w:p w14:paraId="746856A3" w14:textId="1E4D160E" w:rsidR="005F3E24" w:rsidRPr="00074D5A" w:rsidRDefault="005F3E24" w:rsidP="00074D5A">
      <w:pPr>
        <w:pStyle w:val="Heading1"/>
        <w:spacing w:line="480" w:lineRule="auto"/>
        <w:jc w:val="center"/>
        <w:rPr>
          <w:rFonts w:ascii="Times New Roman" w:hAnsi="Times New Roman" w:cs="Times New Roman"/>
          <w:b/>
        </w:rPr>
      </w:pPr>
      <w:bookmarkStart w:id="24" w:name="_Toc16876166"/>
      <w:bookmarkStart w:id="25" w:name="_Toc16880331"/>
      <w:bookmarkStart w:id="26" w:name="_Toc16892360"/>
      <w:bookmarkStart w:id="27" w:name="_Toc16892679"/>
      <w:bookmarkStart w:id="28" w:name="_Toc16892839"/>
      <w:bookmarkStart w:id="29" w:name="_Toc16892938"/>
      <w:bookmarkStart w:id="30" w:name="_Toc17877694"/>
      <w:bookmarkStart w:id="31" w:name="_Toc17879974"/>
      <w:bookmarkStart w:id="32" w:name="_Toc18093857"/>
      <w:r w:rsidRPr="00A13BC4">
        <w:rPr>
          <w:rFonts w:ascii="Times New Roman" w:hAnsi="Times New Roman" w:cs="Times New Roman"/>
          <w:b/>
          <w:color w:val="auto"/>
        </w:rPr>
        <w:lastRenderedPageBreak/>
        <w:t>Chapter 1. Introduction</w:t>
      </w:r>
      <w:bookmarkEnd w:id="24"/>
      <w:bookmarkEnd w:id="25"/>
      <w:bookmarkEnd w:id="26"/>
      <w:bookmarkEnd w:id="27"/>
      <w:bookmarkEnd w:id="28"/>
      <w:bookmarkEnd w:id="29"/>
      <w:bookmarkEnd w:id="30"/>
      <w:bookmarkEnd w:id="31"/>
      <w:bookmarkEnd w:id="32"/>
    </w:p>
    <w:p w14:paraId="0EE2B897" w14:textId="77777777" w:rsidR="005F3E24" w:rsidRPr="005C1F6C" w:rsidRDefault="005F3E24" w:rsidP="00074D5A">
      <w:pPr>
        <w:pStyle w:val="Heading2"/>
        <w:spacing w:line="480" w:lineRule="auto"/>
        <w:rPr>
          <w:rFonts w:ascii="Times New Roman" w:hAnsi="Times New Roman" w:cs="Times New Roman"/>
          <w:b/>
          <w:color w:val="auto"/>
        </w:rPr>
      </w:pPr>
      <w:bookmarkStart w:id="33" w:name="_Toc16876167"/>
      <w:bookmarkStart w:id="34" w:name="_Toc16880332"/>
      <w:bookmarkStart w:id="35" w:name="_Toc16892361"/>
      <w:bookmarkStart w:id="36" w:name="_Toc16892680"/>
      <w:bookmarkStart w:id="37" w:name="_Toc16892840"/>
      <w:bookmarkStart w:id="38" w:name="_Toc16892939"/>
      <w:bookmarkStart w:id="39" w:name="_Toc17877695"/>
      <w:bookmarkStart w:id="40" w:name="_Toc17879975"/>
      <w:bookmarkStart w:id="41" w:name="_Toc18093858"/>
      <w:r w:rsidRPr="005C1F6C">
        <w:rPr>
          <w:rFonts w:ascii="Times New Roman" w:hAnsi="Times New Roman" w:cs="Times New Roman"/>
          <w:b/>
          <w:color w:val="auto"/>
        </w:rPr>
        <w:t>1.1 Introduction</w:t>
      </w:r>
      <w:bookmarkEnd w:id="33"/>
      <w:bookmarkEnd w:id="34"/>
      <w:bookmarkEnd w:id="35"/>
      <w:bookmarkEnd w:id="36"/>
      <w:bookmarkEnd w:id="37"/>
      <w:bookmarkEnd w:id="38"/>
      <w:bookmarkEnd w:id="39"/>
      <w:bookmarkEnd w:id="40"/>
      <w:bookmarkEnd w:id="41"/>
    </w:p>
    <w:p w14:paraId="0E89D135" w14:textId="56FE1307" w:rsidR="0048093E" w:rsidRDefault="005F3E24" w:rsidP="00074D5A">
      <w:pPr>
        <w:spacing w:line="480" w:lineRule="auto"/>
      </w:pPr>
      <w:r w:rsidRPr="005F3E24">
        <w:t>With the wide adoption of personal health technology, such as online patient portals</w:t>
      </w:r>
      <w:r w:rsidR="00AC3603">
        <w:t xml:space="preserve"> </w:t>
      </w:r>
      <w:r w:rsidR="001056E2">
        <w:fldChar w:fldCharType="begin"/>
      </w:r>
      <w:r w:rsidR="001056E2">
        <w:instrText xml:space="preserve"> ADDIN EN.CITE &lt;EndNote&gt;&lt;Cite ExcludeAuth="1" ExcludeYear="1"&gt;&lt;RecNum&gt;99&lt;/RecNum&gt;&lt;DisplayText&gt;[1]&lt;/DisplayText&gt;&lt;record&gt;&lt;rec-number&gt;99&lt;/rec-number&gt;&lt;foreign-keys&gt;&lt;key app="EN" db-id="eada9eed9v9t5oezppfx9xp6dtza0dwf0atx" timestamp="1566046412"&gt;99&lt;/key&gt;&lt;/foreign-keys&gt;&lt;ref-type name="Web Page"&gt;12&lt;/ref-type&gt;&lt;contributors&gt;&lt;/contributors&gt;&lt;titles&gt;&lt;title&gt;What is a patient portal?&lt;/title&gt;&lt;/titles&gt;&lt;dates&gt;&lt;/dates&gt;&lt;publisher&gt;HealthIT.gov&lt;/publisher&gt;&lt;urls&gt;&lt;related-urls&gt;&lt;url&gt;https://www.healthit.gov/faq/what-patient-portal&lt;/url&gt;&lt;/related-urls&gt;&lt;/urls&gt;&lt;/record&gt;&lt;/Cite&gt;&lt;/EndNote&gt;</w:instrText>
      </w:r>
      <w:r w:rsidR="001056E2">
        <w:fldChar w:fldCharType="separate"/>
      </w:r>
      <w:r w:rsidR="001056E2">
        <w:rPr>
          <w:noProof/>
        </w:rPr>
        <w:t>[1]</w:t>
      </w:r>
      <w:r w:rsidR="001056E2">
        <w:fldChar w:fldCharType="end"/>
      </w:r>
      <w:r w:rsidRPr="005F3E24">
        <w:t>, clinical data is</w:t>
      </w:r>
      <w:r w:rsidR="00242374">
        <w:t>,</w:t>
      </w:r>
      <w:r w:rsidRPr="005F3E24">
        <w:t xml:space="preserve"> therefore</w:t>
      </w:r>
      <w:r w:rsidR="00242374">
        <w:t>,</w:t>
      </w:r>
      <w:r w:rsidRPr="005F3E24">
        <w:t xml:space="preserve"> becoming more accessible to patients. However, in many portals, clinical data was presented to patients in the same way as it is shown to healthcare providers, while patients may not have sufficient health literacy to process and understand the implication of the language (e.g., medical jargons) used in the clinical reports </w:t>
      </w:r>
      <w:r w:rsidRPr="005F3E24">
        <w:fldChar w:fldCharType="begin">
          <w:fldData xml:space="preserve">PEVuZE5vdGU+PENpdGU+PEF1dGhvcj5HcmFoYW08L0F1dGhvcj48WWVhcj4yMDA4PC9ZZWFyPjxS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</w:fldData>
        </w:fldChar>
      </w:r>
      <w:r w:rsidR="001056E2">
        <w:instrText xml:space="preserve"> ADDIN EN.CITE </w:instrText>
      </w:r>
      <w:r w:rsidR="001056E2">
        <w:fldChar w:fldCharType="begin">
          <w:fldData xml:space="preserve">PEVuZE5vdGU+PENpdGU+PEF1dGhvcj5HcmFoYW08L0F1dGhvcj48WWVhcj4yMDA4PC9ZZWFyPjxS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</w:fldData>
        </w:fldChar>
      </w:r>
      <w:r w:rsidR="001056E2">
        <w:instrText xml:space="preserve"> ADDIN EN.CITE.DATA </w:instrText>
      </w:r>
      <w:r w:rsidR="001056E2">
        <w:fldChar w:fldCharType="end"/>
      </w:r>
      <w:r w:rsidRPr="005F3E24">
        <w:fldChar w:fldCharType="separate"/>
      </w:r>
      <w:r w:rsidR="001056E2">
        <w:rPr>
          <w:noProof/>
        </w:rPr>
        <w:t>[2-4]</w:t>
      </w:r>
      <w:r w:rsidRPr="005F3E24">
        <w:fldChar w:fldCharType="end"/>
      </w:r>
      <w:r w:rsidRPr="005F3E24">
        <w:t>.</w:t>
      </w:r>
      <w:r>
        <w:t xml:space="preserve"> </w:t>
      </w:r>
      <w:r w:rsidRPr="005F3E24">
        <w:t xml:space="preserve">In this case, a communication barrier arises between patients and healthcare providers. </w:t>
      </w:r>
      <w:r w:rsidR="00242374">
        <w:t>Also</w:t>
      </w:r>
      <w:r w:rsidRPr="005F3E24">
        <w:t xml:space="preserve">, due to the lack of personalized and actionable knowledge that patient portals ought to provide </w:t>
      </w:r>
      <w:r>
        <w:fldChar w:fldCharType="begin">
          <w:fldData xml:space="preserve">PEVuZE5vdGU+PENpdGU+PEF1dGhvcj5BbHBlcnQ8L0F1dGhvcj48WWVhcj4yMDE2PC9ZZWFyPjxS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</w:fldData>
        </w:fldChar>
      </w:r>
      <w:r w:rsidR="001056E2">
        <w:instrText xml:space="preserve"> ADDIN EN.CITE </w:instrText>
      </w:r>
      <w:r w:rsidR="001056E2">
        <w:fldChar w:fldCharType="begin">
          <w:fldData xml:space="preserve">PEVuZE5vdGU+PENpdGU+PEF1dGhvcj5BbHBlcnQ8L0F1dGhvcj48WWVhcj4yMDE2PC9ZZWFyPjxS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</w:fldData>
        </w:fldChar>
      </w:r>
      <w:r w:rsidR="001056E2">
        <w:instrText xml:space="preserve"> ADDIN EN.CITE.DATA </w:instrText>
      </w:r>
      <w:r w:rsidR="001056E2">
        <w:fldChar w:fldCharType="end"/>
      </w:r>
      <w:r>
        <w:fldChar w:fldCharType="separate"/>
      </w:r>
      <w:r w:rsidR="001056E2">
        <w:rPr>
          <w:noProof/>
        </w:rPr>
        <w:t>[5]</w:t>
      </w:r>
      <w:r>
        <w:fldChar w:fldCharType="end"/>
      </w:r>
      <w:r w:rsidR="00831CAE">
        <w:t xml:space="preserve">, </w:t>
      </w:r>
      <w:r w:rsidR="00831CAE" w:rsidRPr="00831CAE">
        <w:t xml:space="preserve">patients usually have challenges understanding their health status and were hence hindered from making informed decisions to achieving better health outcomes </w:t>
      </w:r>
      <w:r w:rsidR="00831CAE">
        <w:fldChar w:fldCharType="begin">
          <w:fldData xml:space="preserve">PEVuZE5vdGU+PENpdGU+PEF1dGhvcj5GcmFjY2FybzwvQXV0aG9yPjxZZWFyPjIwMTg8L1llYXI+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</w:fldData>
        </w:fldChar>
      </w:r>
      <w:r w:rsidR="001056E2">
        <w:instrText xml:space="preserve"> ADDIN EN.CITE </w:instrText>
      </w:r>
      <w:r w:rsidR="001056E2">
        <w:fldChar w:fldCharType="begin">
          <w:fldData xml:space="preserve">PEVuZE5vdGU+PENpdGU+PEF1dGhvcj5GcmFjY2FybzwvQXV0aG9yPjxZZWFyPjIwMTg8L1llYXI+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</w:fldData>
        </w:fldChar>
      </w:r>
      <w:r w:rsidR="001056E2">
        <w:instrText xml:space="preserve"> ADDIN EN.CITE.DATA </w:instrText>
      </w:r>
      <w:r w:rsidR="001056E2">
        <w:fldChar w:fldCharType="end"/>
      </w:r>
      <w:r w:rsidR="00831CAE">
        <w:fldChar w:fldCharType="separate"/>
      </w:r>
      <w:r w:rsidR="001056E2">
        <w:rPr>
          <w:noProof/>
        </w:rPr>
        <w:t>[6]</w:t>
      </w:r>
      <w:r w:rsidR="00831CAE">
        <w:fldChar w:fldCharType="end"/>
      </w:r>
      <w:r w:rsidR="00831CAE">
        <w:t xml:space="preserve">. </w:t>
      </w:r>
      <w:r w:rsidR="00831CAE" w:rsidRPr="00831CAE">
        <w:t xml:space="preserve">As a result, patients would turn to online resources (e.g. health forums and social media) to fill their knowledge gaps </w:t>
      </w:r>
      <w:r w:rsidR="00831CAE">
        <w:fldChar w:fldCharType="begin"/>
      </w:r>
      <w:r w:rsidR="001056E2">
        <w:instrText xml:space="preserve"> ADDIN EN.CITE &lt;EndNote&gt;&lt;Cite&gt;&lt;Author&gt;Zickuhr&lt;/Author&gt;&lt;Year&gt;2010&lt;/Year&gt;&lt;RecNum&gt;67&lt;/RecNum&gt;&lt;DisplayText&gt;[7]&lt;/DisplayText&gt;&lt;record&gt;&lt;rec-number&gt;67&lt;/rec-number&gt;&lt;foreign-keys&gt;&lt;key app="EN" db-id="eada9eed9v9t5oezppfx9xp6dtza0dwf0atx" timestamp="1564170625"&gt;67&lt;/key&gt;&lt;/foreign-keys&gt;&lt;ref-type name="Journal Article"&gt;17&lt;/ref-type&gt;&lt;contributors&gt;&lt;authors&gt;&lt;author&gt;Zickuhr, Kathryn&lt;/author&gt;&lt;/authors&gt;&lt;/contributors&gt;&lt;titles&gt;&lt;title&gt;Generations 2010&lt;/title&gt;&lt;secondary-title&gt;Pew Internet and American Life Project&lt;/secondary-title&gt;&lt;/titles&gt;&lt;periodical&gt;&lt;full-title&gt;Pew Internet and American Life Project&lt;/full-title&gt;&lt;/periodical&gt;&lt;dates&gt;&lt;year&gt;2010&lt;/year&gt;&lt;/dates&gt;&lt;urls&gt;&lt;related-urls&gt;&lt;url&gt;https://www.pewinternet.org/wp-content/uploads/sites/9/2010/12/PI_2010.12.16_Generations-and-Tech10_FINAL.pdf&lt;/url&gt;&lt;/related-urls&gt;&lt;/urls&gt;&lt;/record&gt;&lt;/Cite&gt;&lt;/EndNote&gt;</w:instrText>
      </w:r>
      <w:r w:rsidR="00831CAE">
        <w:fldChar w:fldCharType="separate"/>
      </w:r>
      <w:r w:rsidR="001056E2">
        <w:rPr>
          <w:noProof/>
        </w:rPr>
        <w:t>[7]</w:t>
      </w:r>
      <w:r w:rsidR="00831CAE">
        <w:fldChar w:fldCharType="end"/>
      </w:r>
      <w:r w:rsidR="00831CAE">
        <w:t xml:space="preserve">. </w:t>
      </w:r>
    </w:p>
    <w:p w14:paraId="134545F7" w14:textId="6F21F15B" w:rsidR="0048093E" w:rsidRDefault="0048093E" w:rsidP="00074D5A">
      <w:pPr>
        <w:spacing w:line="480" w:lineRule="auto"/>
        <w:ind w:firstLine="720"/>
      </w:pPr>
      <w:r>
        <w:t>Among the many portal functionalities, access to laboratory test results is an area of high interest to patients; growing evidence suggests that patients are increasingly interested in timely and easy access to laboratory test results</w:t>
      </w:r>
      <w:r w:rsidR="00304C78">
        <w:t xml:space="preserve"> </w:t>
      </w:r>
      <w:r w:rsidR="00304C78">
        <w:fldChar w:fldCharType="begin">
          <w:fldData xml:space="preserve">PEVuZE5vdGU+PENpdGU+PEF1dGhvcj5QaWxsZW1lcjwvQXV0aG9yPjxZZWFyPjIwMTY8L1llYXI+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</w:fldData>
        </w:fldChar>
      </w:r>
      <w:r w:rsidR="00304C78">
        <w:instrText xml:space="preserve"> ADDIN EN.CITE </w:instrText>
      </w:r>
      <w:r w:rsidR="00304C78">
        <w:fldChar w:fldCharType="begin">
          <w:fldData xml:space="preserve">PEVuZE5vdGU+PENpdGU+PEF1dGhvcj5QaWxsZW1lcjwvQXV0aG9yPjxZZWFyPjIwMTY8L1llYXI+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</w:fldData>
        </w:fldChar>
      </w:r>
      <w:r w:rsidR="00304C78">
        <w:instrText xml:space="preserve"> ADDIN EN.CITE.DATA </w:instrText>
      </w:r>
      <w:r w:rsidR="00304C78">
        <w:fldChar w:fldCharType="end"/>
      </w:r>
      <w:r w:rsidR="00304C78">
        <w:fldChar w:fldCharType="separate"/>
      </w:r>
      <w:r w:rsidR="00304C78">
        <w:rPr>
          <w:noProof/>
        </w:rPr>
        <w:t>[8]</w:t>
      </w:r>
      <w:r w:rsidR="00304C78">
        <w:fldChar w:fldCharType="end"/>
      </w:r>
      <w:r>
        <w:t xml:space="preserve">. However, patients’ current use of test result data is significantly limited due to several reasons </w:t>
      </w:r>
      <w:r w:rsidR="00304C78">
        <w:fldChar w:fldCharType="begin">
          <w:fldData xml:space="preserve">PEVuZE5vdGU+PENpdGUgRXhjbHVkZVllYXI9IjEiPjxBdXRob3I+R2VlPC9BdXRob3I+PFllYXI+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==
</w:fldData>
        </w:fldChar>
      </w:r>
      <w:r w:rsidR="00304C78">
        <w:instrText xml:space="preserve"> ADDIN EN.CITE </w:instrText>
      </w:r>
      <w:r w:rsidR="00304C78">
        <w:fldChar w:fldCharType="begin">
          <w:fldData xml:space="preserve">PEVuZE5vdGU+PENpdGUgRXhjbHVkZVllYXI9IjEiPjxBdXRob3I+R2VlPC9BdXRob3I+PFllYXI+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==
</w:fldData>
        </w:fldChar>
      </w:r>
      <w:r w:rsidR="00304C78">
        <w:instrText xml:space="preserve"> ADDIN EN.CITE.DATA </w:instrText>
      </w:r>
      <w:r w:rsidR="00304C78">
        <w:fldChar w:fldCharType="end"/>
      </w:r>
      <w:r w:rsidR="00304C78">
        <w:fldChar w:fldCharType="separate"/>
      </w:r>
      <w:r w:rsidR="00304C78">
        <w:rPr>
          <w:noProof/>
        </w:rPr>
        <w:t>[9]</w:t>
      </w:r>
      <w:r w:rsidR="00304C78">
        <w:fldChar w:fldCharType="end"/>
      </w:r>
      <w:r>
        <w:t xml:space="preserve">. For example, many portals present clinical data to patients in the same way as it is shown to healthcare providers, while patients may not have sufficient health literacy to process and understand the technical nature of the language (e.g., medical jargons) used in the laboratory test reports </w:t>
      </w:r>
      <w:r w:rsidR="001056E2">
        <w:fldChar w:fldCharType="begin">
          <w:fldData xml:space="preserve">PEVuZE5vdGU+PENpdGU+PEF1dGhvcj5Ib25nPC9BdXRob3I+PFllYXI+MjAxNzwvWWVhcj48UmVj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</w:fldData>
        </w:fldChar>
      </w:r>
      <w:r w:rsidR="001056E2">
        <w:instrText xml:space="preserve"> ADDIN EN.CITE </w:instrText>
      </w:r>
      <w:r w:rsidR="001056E2">
        <w:fldChar w:fldCharType="begin">
          <w:fldData xml:space="preserve">PEVuZE5vdGU+PENpdGU+PEF1dGhvcj5Ib25nPC9BdXRob3I+PFllYXI+MjAxNzwvWWVhcj48UmVj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</w:fldData>
        </w:fldChar>
      </w:r>
      <w:r w:rsidR="001056E2">
        <w:instrText xml:space="preserve"> ADDIN EN.CITE.DATA </w:instrText>
      </w:r>
      <w:r w:rsidR="001056E2">
        <w:fldChar w:fldCharType="end"/>
      </w:r>
      <w:r w:rsidR="001056E2">
        <w:fldChar w:fldCharType="separate"/>
      </w:r>
      <w:r w:rsidR="001056E2">
        <w:rPr>
          <w:noProof/>
        </w:rPr>
        <w:t>[3, 4]</w:t>
      </w:r>
      <w:r w:rsidR="001056E2">
        <w:fldChar w:fldCharType="end"/>
      </w:r>
      <w:r>
        <w:t xml:space="preserve">. </w:t>
      </w:r>
      <w:r w:rsidR="00105311">
        <w:t>Also</w:t>
      </w:r>
      <w:r>
        <w:t>, patients hope to find useful information, such as actionable knowledge, in online portals, rather than just reviewing the data</w:t>
      </w:r>
      <w:r w:rsidR="00304C78">
        <w:t xml:space="preserve"> </w:t>
      </w:r>
      <w:r w:rsidR="00304C78">
        <w:fldChar w:fldCharType="begin">
          <w:fldData xml:space="preserve">PEVuZE5vdGU+PENpdGU+PEF1dGhvcj5BbHBlcnQ8L0F1dGhvcj48WWVhcj4yMDE2PC9ZZWFyPjxS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</w:fldData>
        </w:fldChar>
      </w:r>
      <w:r w:rsidR="00B33CBC">
        <w:instrText xml:space="preserve"> ADDIN EN.CITE </w:instrText>
      </w:r>
      <w:r w:rsidR="00B33CBC">
        <w:fldChar w:fldCharType="begin">
          <w:fldData xml:space="preserve">PEVuZE5vdGU+PENpdGU+PEF1dGhvcj5BbHBlcnQ8L0F1dGhvcj48WWVhcj4yMDE2PC9ZZWFyPjxS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</w:fldData>
        </w:fldChar>
      </w:r>
      <w:r w:rsidR="00B33CBC">
        <w:instrText xml:space="preserve"> ADDIN EN.CITE.DATA </w:instrText>
      </w:r>
      <w:r w:rsidR="00B33CBC">
        <w:fldChar w:fldCharType="end"/>
      </w:r>
      <w:r w:rsidR="00304C78">
        <w:fldChar w:fldCharType="separate"/>
      </w:r>
      <w:r w:rsidR="00B33CBC">
        <w:rPr>
          <w:noProof/>
        </w:rPr>
        <w:t>[5, 10]</w:t>
      </w:r>
      <w:r w:rsidR="00304C78">
        <w:fldChar w:fldCharType="end"/>
      </w:r>
      <w:r>
        <w:t xml:space="preserve">. These findings suggest that while healthcare organizations are increasing patients’ access to their clinical data via patient portals, this technology has not adequately met patients’ information needs. </w:t>
      </w:r>
    </w:p>
    <w:p w14:paraId="5E780A89" w14:textId="4594D7F3" w:rsidR="000A6734" w:rsidRDefault="0048093E" w:rsidP="00074D5A">
      <w:pPr>
        <w:spacing w:line="480" w:lineRule="auto"/>
        <w:ind w:firstLine="720"/>
      </w:pPr>
      <w:r>
        <w:lastRenderedPageBreak/>
        <w:t xml:space="preserve">Therefore, patients often turn to online resources (e.g., search engines, health forums, and social media) to fill their knowledge gaps. </w:t>
      </w:r>
      <w:r w:rsidR="007A2278">
        <w:t>A</w:t>
      </w:r>
      <w:r>
        <w:t xml:space="preserve"> recent Pew Research Center study reported that over 70% of adult Internet users in the U.S. searched online for health information </w:t>
      </w:r>
      <w:r w:rsidR="00304C78">
        <w:fldChar w:fldCharType="begin"/>
      </w:r>
      <w:r w:rsidR="00B33CBC">
        <w:instrText xml:space="preserve"> ADDIN EN.CITE &lt;EndNote&gt;&lt;Cite&gt;&lt;Author&gt;Zickuhr&lt;/Author&gt;&lt;Year&gt;2010&lt;/Year&gt;&lt;RecNum&gt;67&lt;/RecNum&gt;&lt;DisplayText&gt;[7]&lt;/DisplayText&gt;&lt;record&gt;&lt;rec-number&gt;67&lt;/rec-number&gt;&lt;foreign-keys&gt;&lt;key app="EN" db-id="eada9eed9v9t5oezppfx9xp6dtza0dwf0atx" timestamp="1564170625"&gt;67&lt;/key&gt;&lt;/foreign-keys&gt;&lt;ref-type name="Journal Article"&gt;17&lt;/ref-type&gt;&lt;contributors&gt;&lt;authors&gt;&lt;author&gt;Zickuhr, Kathryn&lt;/author&gt;&lt;/authors&gt;&lt;/contributors&gt;&lt;titles&gt;&lt;title&gt;Generations 2010&lt;/title&gt;&lt;secondary-title&gt;Pew Internet and American Life Project&lt;/secondary-title&gt;&lt;/titles&gt;&lt;periodical&gt;&lt;full-title&gt;Pew Internet and American Life Project&lt;/full-title&gt;&lt;/periodical&gt;&lt;dates&gt;&lt;year&gt;2010&lt;/year&gt;&lt;/dates&gt;&lt;urls&gt;&lt;related-urls&gt;&lt;url&gt;https://www.pewinternet.org/wp-content/uploads/sites/9/2010/12/PI_2010.12.16_Generations-and-Tech10_FINAL.pdf&lt;/url&gt;&lt;/related-urls&gt;&lt;/urls&gt;&lt;/record&gt;&lt;/Cite&gt;&lt;/EndNote&gt;</w:instrText>
      </w:r>
      <w:r w:rsidR="00304C78">
        <w:fldChar w:fldCharType="separate"/>
      </w:r>
      <w:r w:rsidR="00B33CBC">
        <w:rPr>
          <w:noProof/>
        </w:rPr>
        <w:t>[7]</w:t>
      </w:r>
      <w:r w:rsidR="00304C78">
        <w:fldChar w:fldCharType="end"/>
      </w:r>
      <w:r>
        <w:t xml:space="preserve">. As one of the most popular activities online, health information searching has been the focus of many studies over the past decades </w:t>
      </w:r>
      <w:r w:rsidR="00B33CBC">
        <w:fldChar w:fldCharType="begin"/>
      </w:r>
      <w:r w:rsidR="00B33CBC">
        <w:instrText xml:space="preserve"> ADDIN EN.CITE &lt;EndNote&gt;&lt;Cite&gt;&lt;Author&gt;Zhang&lt;/Author&gt;&lt;Year&gt;2010&lt;/Year&gt;&lt;RecNum&gt;49&lt;/RecNum&gt;&lt;DisplayText&gt;[11]&lt;/DisplayText&gt;&lt;record&gt;&lt;rec-number&gt;49&lt;/rec-number&gt;&lt;foreign-keys&gt;&lt;key app="EN" db-id="eada9eed9v9t5oezppfx9xp6dtza0dwf0atx" timestamp="1564153377"&gt;49&lt;/key&gt;&lt;/foreign-keys&gt;&lt;ref-type name="Conference Paper"&gt;47&lt;/ref-type&gt;&lt;contributors&gt;&lt;authors&gt;&lt;author&gt;Yan Zhang&lt;/author&gt;&lt;/authors&gt;&lt;/contributors&gt;&lt;titles&gt;&lt;title&gt;Contextualizing consumer health information searching: an analysis of questions in a social Q&amp;amp;#38;A community&lt;/title&gt;&lt;secondary-title&gt;Proceedings of the 1st ACM International Health Informatics Symposium&lt;/secondary-title&gt;&lt;/titles&gt;&lt;pages&gt;210-219&lt;/pages&gt;&lt;dates&gt;&lt;year&gt;2010&lt;/year&gt;&lt;/dates&gt;&lt;pub-location&gt;Arlington, Virginia, USA&lt;/pub-location&gt;&lt;publisher&gt;ACM&lt;/publisher&gt;&lt;urls&gt;&lt;/urls&gt;&lt;custom1&gt;1883023&lt;/custom1&gt;&lt;electronic-resource-num&gt;10.1145/1882992.1883023&lt;/electronic-resource-num&gt;&lt;/record&gt;&lt;/Cite&gt;&lt;/EndNote&gt;</w:instrText>
      </w:r>
      <w:r w:rsidR="00B33CBC">
        <w:fldChar w:fldCharType="separate"/>
      </w:r>
      <w:r w:rsidR="00B33CBC">
        <w:rPr>
          <w:noProof/>
        </w:rPr>
        <w:t>[11]</w:t>
      </w:r>
      <w:r w:rsidR="00B33CBC">
        <w:fldChar w:fldCharType="end"/>
      </w:r>
      <w:r>
        <w:t>. However, to date, only a few studies have started looking into patients’ online health information</w:t>
      </w:r>
      <w:r w:rsidR="005F766B">
        <w:t>-</w:t>
      </w:r>
      <w:r>
        <w:t xml:space="preserve">seeking behaviors in the context of understanding laboratory results. For example, Reynolds et al. </w:t>
      </w:r>
      <w:r w:rsidR="00B33CBC">
        <w:fldChar w:fldCharType="begin"/>
      </w:r>
      <w:r w:rsidR="00B33CBC">
        <w:instrText xml:space="preserve"> ADDIN EN.CITE &lt;EndNote&gt;&lt;Cite&gt;&lt;Author&gt;Reynolds&lt;/Author&gt;&lt;Year&gt;2017&lt;/Year&gt;&lt;RecNum&gt;46&lt;/RecNum&gt;&lt;DisplayText&gt;[4]&lt;/DisplayText&gt;&lt;record&gt;&lt;rec-number&gt;46&lt;/rec-number&gt;&lt;foreign-keys&gt;&lt;key app="EN" db-id="eada9eed9v9t5oezppfx9xp6dtza0dwf0atx" timestamp="1564151798"&gt;46&lt;/key&gt;&lt;/foreign-keys&gt;&lt;ref-type name="Journal Article"&gt;17&lt;/ref-type&gt;&lt;contributors&gt;&lt;authors&gt;&lt;author&gt;Reynolds, T. L.&lt;/author&gt;&lt;author&gt;Ali, N.&lt;/author&gt;&lt;author&gt;McGregor, E.&lt;/author&gt;&lt;author&gt;O&amp;apos;Brien, T.&lt;/author&gt;&lt;author&gt;Longhurst, C.&lt;/author&gt;&lt;author&gt;Rosenberg, A. L.&lt;/author&gt;&lt;author&gt;Rudkin, S. E.&lt;/author&gt;&lt;author&gt;Zheng, K.&lt;/author&gt;&lt;/authors&gt;&lt;/contributors&gt;&lt;auth-address&gt;University of California, Irvine, CA.&amp;#xD;University of Michigan, Ann Arbor, MI.&amp;#xD;University of California San Diego Health System, San Diego, CA.&amp;#xD;University of Michigan Health System, Ann Arbor, MI.&amp;#xD;University of California Irvine Health, Irvine, CA.&lt;/auth-address&gt;&lt;titles&gt;&lt;title&gt;Understanding Patient Questions about their Medical Records in an Online Health Forum: Opportunity for Patient Portal Design&lt;/title&gt;&lt;secondary-title&gt;AMIA Annu Symp Proc&lt;/secondary-title&gt;&lt;/titles&gt;&lt;periodical&gt;&lt;full-title&gt;AMIA Annu Symp Proc&lt;/full-title&gt;&lt;/periodical&gt;&lt;pages&gt;1468-1477&lt;/pages&gt;&lt;volume&gt;2017&lt;/volume&gt;&lt;edition&gt;2018/06/02&lt;/edition&gt;&lt;keywords&gt;&lt;keyword&gt;Clinical Laboratory Techniques&lt;/keyword&gt;&lt;keyword&gt;Consumer Health Information&lt;/keyword&gt;&lt;keyword&gt;*Electronic Health Records&lt;/keyword&gt;&lt;keyword&gt;*Health Literacy&lt;/keyword&gt;&lt;keyword&gt;Humans&lt;/keyword&gt;&lt;keyword&gt;Internet&lt;/keyword&gt;&lt;keyword&gt;*Patient Portals&lt;/keyword&gt;&lt;keyword&gt;Pilot Projects&lt;/keyword&gt;&lt;keyword&gt;Social Media&lt;/keyword&gt;&lt;/keywords&gt;&lt;dates&gt;&lt;year&gt;2017&lt;/year&gt;&lt;/dates&gt;&lt;isbn&gt;1942-597X (Electronic)&amp;#xD;1559-4076 (Linking)&lt;/isbn&gt;&lt;accession-num&gt;29854216&lt;/accession-num&gt;&lt;urls&gt;&lt;related-urls&gt;&lt;url&gt;https://www.ncbi.nlm.nih.gov/pubmed/29854216&lt;/url&gt;&lt;/related-urls&gt;&lt;/urls&gt;&lt;custom2&gt;PMC5977702&lt;/custom2&gt;&lt;/record&gt;&lt;/Cite&gt;&lt;/EndNote&gt;</w:instrText>
      </w:r>
      <w:r w:rsidR="00B33CBC">
        <w:fldChar w:fldCharType="separate"/>
      </w:r>
      <w:r w:rsidR="00B33CBC">
        <w:rPr>
          <w:noProof/>
        </w:rPr>
        <w:t>[4]</w:t>
      </w:r>
      <w:r w:rsidR="00B33CBC">
        <w:fldChar w:fldCharType="end"/>
      </w:r>
      <w:r>
        <w:t xml:space="preserve"> examined the type of supports patients need related to their laboratory data </w:t>
      </w:r>
      <w:r w:rsidR="005F766B">
        <w:t>by</w:t>
      </w:r>
      <w:r>
        <w:t xml:space="preserve"> analyzing questions in an online health forum (medhelp.org). In particular, they found that patients tend to ask questions </w:t>
      </w:r>
      <w:r w:rsidR="00502D3D">
        <w:t>about</w:t>
      </w:r>
      <w:r>
        <w:t xml:space="preserve"> several topics: diagnosis, management/treatment, laboratory report, test, risk, and prognosis. Their study also preliminarily assessed the feasibility of identifying and characterizing the nature of patients’ questions related to laboratory results. Building upon their work, </w:t>
      </w:r>
      <w:r w:rsidR="007344A8">
        <w:t>Chapter 3</w:t>
      </w:r>
      <w:r>
        <w:t xml:space="preserve"> conducted an explorative study to gain further insights into patients’ general information needs concerning laboratory test results</w:t>
      </w:r>
      <w:r w:rsidR="00820C57">
        <w:t>, and to inform the development of novel computational methods for supporting these needs</w:t>
      </w:r>
      <w:r>
        <w:t>.</w:t>
      </w:r>
    </w:p>
    <w:p w14:paraId="46D9C198" w14:textId="485C1686" w:rsidR="00D20ABE" w:rsidRDefault="00E54BD1" w:rsidP="00074D5A">
      <w:pPr>
        <w:spacing w:line="480" w:lineRule="auto"/>
        <w:ind w:firstLine="720"/>
      </w:pPr>
      <w:r>
        <w:t xml:space="preserve">Another research gap is that the </w:t>
      </w:r>
      <w:r w:rsidR="003C68DE" w:rsidRPr="003C68DE">
        <w:t xml:space="preserve">accuracy and efficiency of retrieving online questions containing lab results are still not optimal, because </w:t>
      </w:r>
      <w:r>
        <w:t xml:space="preserve">current search engines </w:t>
      </w:r>
      <w:r w:rsidR="003C68DE" w:rsidRPr="003C68DE">
        <w:t xml:space="preserve">fail to </w:t>
      </w:r>
      <w:proofErr w:type="gramStart"/>
      <w:r w:rsidR="003C68DE" w:rsidRPr="003C68DE">
        <w:t>tak</w:t>
      </w:r>
      <w:r w:rsidR="00242374">
        <w:t>e</w:t>
      </w:r>
      <w:r w:rsidR="003C68DE" w:rsidRPr="003C68DE">
        <w:t xml:space="preserve"> into account</w:t>
      </w:r>
      <w:proofErr w:type="gramEnd"/>
      <w:r w:rsidR="003C68DE" w:rsidRPr="003C68DE">
        <w:t xml:space="preserve"> the type of lab test and the range of its corresponding numeric results in questions</w:t>
      </w:r>
      <w:r w:rsidR="003C482F">
        <w:t xml:space="preserve"> </w:t>
      </w:r>
      <w:r w:rsidR="006D09A1">
        <w:fldChar w:fldCharType="begin">
          <w:fldData xml:space="preserve">PEVuZE5vdGU+PENpdGU+PEF1dGhvcj5MdW88L0F1dGhvcj48WWVhcj4yMDE1PC9ZZWFyPjxSZWNO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</w:fldData>
        </w:fldChar>
      </w:r>
      <w:r w:rsidR="00B33CBC">
        <w:instrText xml:space="preserve"> ADDIN EN.CITE </w:instrText>
      </w:r>
      <w:r w:rsidR="00B33CBC">
        <w:fldChar w:fldCharType="begin">
          <w:fldData xml:space="preserve">PEVuZE5vdGU+PENpdGU+PEF1dGhvcj5MdW88L0F1dGhvcj48WWVhcj4yMDE1PC9ZZWFyPjxSZWNO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</w:fldData>
        </w:fldChar>
      </w:r>
      <w:r w:rsidR="00B33CBC">
        <w:instrText xml:space="preserve"> ADDIN EN.CITE.DATA </w:instrText>
      </w:r>
      <w:r w:rsidR="00B33CBC">
        <w:fldChar w:fldCharType="end"/>
      </w:r>
      <w:r w:rsidR="006D09A1">
        <w:fldChar w:fldCharType="separate"/>
      </w:r>
      <w:r w:rsidR="00B33CBC">
        <w:rPr>
          <w:noProof/>
        </w:rPr>
        <w:t>[12-14]</w:t>
      </w:r>
      <w:r w:rsidR="006D09A1">
        <w:fldChar w:fldCharType="end"/>
      </w:r>
      <w:r w:rsidRPr="00E54BD1">
        <w:t>.</w:t>
      </w:r>
      <w:r>
        <w:t xml:space="preserve"> </w:t>
      </w:r>
      <w:r w:rsidR="00604EE8" w:rsidRPr="00604EE8">
        <w:t>Imagine such a scenario: if a user retrieved questions containing lab results that are not in the same range as the patient’s input query question, the chosen answers to these retrieved questions could potentially misinform the patient.</w:t>
      </w:r>
      <w:r w:rsidR="00604EE8">
        <w:t xml:space="preserve"> </w:t>
      </w:r>
      <w:r w:rsidR="00800390">
        <w:t xml:space="preserve">To address this research gap, Chapter 4 developed a question-retrieval algorithm to support a major theme in patients’ information needs, </w:t>
      </w:r>
      <w:proofErr w:type="gramStart"/>
      <w:r w:rsidR="00800390" w:rsidRPr="00FD6463">
        <w:rPr>
          <w:i/>
        </w:rPr>
        <w:t>Understanding</w:t>
      </w:r>
      <w:proofErr w:type="gramEnd"/>
      <w:r w:rsidR="00800390" w:rsidRPr="00FD6463">
        <w:rPr>
          <w:i/>
        </w:rPr>
        <w:t xml:space="preserve"> </w:t>
      </w:r>
      <w:r w:rsidR="00FD6463" w:rsidRPr="00FD6463">
        <w:rPr>
          <w:i/>
        </w:rPr>
        <w:t>laboratory test results</w:t>
      </w:r>
      <w:r w:rsidR="00FD6463">
        <w:t xml:space="preserve">, as defined in Chapter 3. </w:t>
      </w:r>
    </w:p>
    <w:p w14:paraId="5BFC8673" w14:textId="78AF9E02" w:rsidR="00A57F1E" w:rsidRDefault="00831CAE" w:rsidP="00074D5A">
      <w:pPr>
        <w:spacing w:line="480" w:lineRule="auto"/>
        <w:ind w:firstLine="720"/>
      </w:pPr>
      <w:r>
        <w:lastRenderedPageBreak/>
        <w:t xml:space="preserve">Among various online resources, social Q&amp;A websites enable users to retrieve their targeting information through posting questions and receiving answers from others </w:t>
      </w:r>
      <w:r w:rsidRPr="00D3108D">
        <w:t>(e.g., peer patients, health professionals) who are willing to share their knowledge and opinions</w:t>
      </w:r>
      <w:r>
        <w:t xml:space="preserve">. Comparing to other tools (e.g. health search engines), </w:t>
      </w:r>
      <w:r w:rsidRPr="002C2566">
        <w:t>users can ask full questions in natural language (as opposed to search terms) and include key contextual health information with these questions to seek personalized health information.</w:t>
      </w:r>
      <w:r>
        <w:t xml:space="preserve"> In particular, </w:t>
      </w:r>
      <w:r w:rsidRPr="00D3108D">
        <w:rPr>
          <w:i/>
        </w:rPr>
        <w:t>Yahoo! Answers</w:t>
      </w:r>
      <w:r>
        <w:t xml:space="preserve"> is one of the popular community-based social Q&amp;A platforms. It devotes a wide range of topic categories to health-related Q&amp;A contents, hence it is a rich source of text corpora concerning consumer health </w:t>
      </w:r>
      <w:r w:rsidR="00B8233F">
        <w:fldChar w:fldCharType="begin">
          <w:fldData xml:space="preserve">PEVuZE5vdGU+PENpdGU+PEF1dGhvcj5IZTwvQXV0aG9yPjxZZWFyPjIwMTc8L1llYXI+PFJlY051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</w:fldData>
        </w:fldChar>
      </w:r>
      <w:r w:rsidR="00B33CBC">
        <w:instrText xml:space="preserve"> ADDIN EN.CITE </w:instrText>
      </w:r>
      <w:r w:rsidR="00B33CBC">
        <w:fldChar w:fldCharType="begin">
          <w:fldData xml:space="preserve">PEVuZE5vdGU+PENpdGU+PEF1dGhvcj5IZTwvQXV0aG9yPjxZZWFyPjIwMTc8L1llYXI+PFJlY051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</w:fldData>
        </w:fldChar>
      </w:r>
      <w:r w:rsidR="00B33CBC">
        <w:instrText xml:space="preserve"> ADDIN EN.CITE.DATA </w:instrText>
      </w:r>
      <w:r w:rsidR="00B33CBC">
        <w:fldChar w:fldCharType="end"/>
      </w:r>
      <w:r w:rsidR="00B8233F">
        <w:fldChar w:fldCharType="separate"/>
      </w:r>
      <w:r w:rsidR="00B33CBC">
        <w:rPr>
          <w:noProof/>
        </w:rPr>
        <w:t>[15]</w:t>
      </w:r>
      <w:r w:rsidR="00B8233F">
        <w:fldChar w:fldCharType="end"/>
      </w:r>
      <w:r>
        <w:t>.</w:t>
      </w:r>
      <w:r w:rsidR="00B8233F">
        <w:t xml:space="preserve"> </w:t>
      </w:r>
      <w:r w:rsidR="00B8233F" w:rsidRPr="00B8233F">
        <w:t xml:space="preserve">In this </w:t>
      </w:r>
      <w:r w:rsidR="0037613C">
        <w:t>thesis</w:t>
      </w:r>
      <w:r w:rsidR="00B8233F" w:rsidRPr="00B8233F">
        <w:t xml:space="preserve">, </w:t>
      </w:r>
      <w:r w:rsidR="003345F5">
        <w:t xml:space="preserve">a content analysis was conducted to examine patients’ </w:t>
      </w:r>
      <w:r w:rsidR="00B8233F" w:rsidRPr="00B8233F">
        <w:t xml:space="preserve">information needs about their laboratory test results. The results helped us understand the types of support that patients need and the facing challenges. In a follow-up study, </w:t>
      </w:r>
      <w:r w:rsidR="00423132">
        <w:t>a question-retrieval algorithm was developed</w:t>
      </w:r>
      <w:r w:rsidR="005177D6">
        <w:t xml:space="preserve"> to better support patients’ information seeking in social Q&amp;A sites</w:t>
      </w:r>
      <w:r w:rsidR="003F6B01">
        <w:t xml:space="preserve"> and to address</w:t>
      </w:r>
      <w:r w:rsidR="00573607">
        <w:t xml:space="preserve"> the above-mentioned research gaps</w:t>
      </w:r>
      <w:r w:rsidR="00B8233F" w:rsidRPr="00B8233F">
        <w:t xml:space="preserve">. </w:t>
      </w:r>
      <w:r w:rsidR="00423132">
        <w:t>The retrieved top 10 results of the algorithm were compared to the results of the existing sentence embeddings using the normalized cumulative gain (</w:t>
      </w:r>
      <w:proofErr w:type="spellStart"/>
      <w:r w:rsidR="00423132">
        <w:t>nDCG</w:t>
      </w:r>
      <w:proofErr w:type="spellEnd"/>
      <w:r w:rsidR="00423132">
        <w:t xml:space="preserve">). </w:t>
      </w:r>
      <w:r w:rsidR="00B8233F" w:rsidRPr="00B8233F">
        <w:t xml:space="preserve">This work focuses on one type of common chronic disease, diabetes, rather than any clinical conditions or symptoms. Diabetes is a worthwhile disease for investigating lay-people’s information needs regarding their laboratory test results for the following reasons: First, it is one of the most common disease that has raised public awareness globally </w:t>
      </w:r>
      <w:r w:rsidR="00B8233F">
        <w:fldChar w:fldCharType="begin"/>
      </w:r>
      <w:r w:rsidR="00B33CBC">
        <w:instrText xml:space="preserve"> ADDIN EN.CITE &lt;EndNote&gt;&lt;Cite&gt;&lt;Author&gt;Organization&lt;/Author&gt;&lt;Year&gt;2016&lt;/Year&gt;&lt;RecNum&gt;70&lt;/RecNum&gt;&lt;DisplayText&gt;[16]&lt;/DisplayText&gt;&lt;record&gt;&lt;rec-number&gt;70&lt;/rec-number&gt;&lt;foreign-keys&gt;&lt;key app="EN" db-id="eada9eed9v9t5oezppfx9xp6dtza0dwf0atx" timestamp="1564171285"&gt;70&lt;/key&gt;&lt;/foreign-keys&gt;&lt;ref-type name="Journal Article"&gt;17&lt;/ref-type&gt;&lt;contributors&gt;&lt;authors&gt;&lt;author&gt;World Health Organization&lt;/author&gt;&lt;/authors&gt;&lt;/contributors&gt;&lt;titles&gt;&lt;title&gt;Global report on diabetes&lt;/title&gt;&lt;/titles&gt;&lt;dates&gt;&lt;year&gt;2016&lt;/year&gt;&lt;/dates&gt;&lt;urls&gt;&lt;related-urls&gt;&lt;url&gt;https://apps.who.int/iris/bitstream/handle/10665/204871/9789241565257_eng.pdf;jsessionid=0E0AFD8D7F18267F5AB300ECB40035A5?sequence=1&lt;/url&gt;&lt;/related-urls&gt;&lt;/urls&gt;&lt;/record&gt;&lt;/Cite&gt;&lt;/EndNote&gt;</w:instrText>
      </w:r>
      <w:r w:rsidR="00B8233F">
        <w:fldChar w:fldCharType="separate"/>
      </w:r>
      <w:r w:rsidR="00B33CBC">
        <w:rPr>
          <w:noProof/>
        </w:rPr>
        <w:t>[16]</w:t>
      </w:r>
      <w:r w:rsidR="00B8233F">
        <w:fldChar w:fldCharType="end"/>
      </w:r>
      <w:r w:rsidR="00B8233F">
        <w:t xml:space="preserve">. </w:t>
      </w:r>
      <w:r w:rsidR="00B8233F" w:rsidRPr="00B8233F">
        <w:t xml:space="preserve">Second, laboratory tests vary across different types of conditions and diseases, thus, focusing on one condition allowed us to generate comprehensive search terms for data collection. Third, focusing on diabetes allowed for analyzing not only general laboratory test questions but also questions on condition-specific laboratory tests. </w:t>
      </w:r>
    </w:p>
    <w:p w14:paraId="10F2B896" w14:textId="77777777" w:rsidR="00A57F1E" w:rsidRDefault="00A57F1E" w:rsidP="005F3E24"/>
    <w:p w14:paraId="24EFAADD" w14:textId="77777777" w:rsidR="00A57F1E" w:rsidRPr="005C1F6C" w:rsidRDefault="00A57F1E" w:rsidP="00074D5A">
      <w:pPr>
        <w:pStyle w:val="Heading2"/>
        <w:spacing w:line="480" w:lineRule="auto"/>
        <w:rPr>
          <w:rFonts w:ascii="Times New Roman" w:hAnsi="Times New Roman" w:cs="Times New Roman"/>
          <w:b/>
          <w:color w:val="auto"/>
        </w:rPr>
      </w:pPr>
      <w:bookmarkStart w:id="42" w:name="_Toc16876168"/>
      <w:bookmarkStart w:id="43" w:name="_Toc16880333"/>
      <w:bookmarkStart w:id="44" w:name="_Toc16892362"/>
      <w:bookmarkStart w:id="45" w:name="_Toc16892681"/>
      <w:bookmarkStart w:id="46" w:name="_Toc16892841"/>
      <w:bookmarkStart w:id="47" w:name="_Toc16892940"/>
      <w:bookmarkStart w:id="48" w:name="_Toc17877696"/>
      <w:bookmarkStart w:id="49" w:name="_Toc17879976"/>
      <w:bookmarkStart w:id="50" w:name="_Toc18093859"/>
      <w:r w:rsidRPr="005C1F6C">
        <w:rPr>
          <w:rFonts w:ascii="Times New Roman" w:hAnsi="Times New Roman" w:cs="Times New Roman"/>
          <w:b/>
          <w:color w:val="auto"/>
        </w:rPr>
        <w:lastRenderedPageBreak/>
        <w:t>1.2 Research Questions and Contributions</w:t>
      </w:r>
      <w:bookmarkEnd w:id="42"/>
      <w:bookmarkEnd w:id="43"/>
      <w:bookmarkEnd w:id="44"/>
      <w:bookmarkEnd w:id="45"/>
      <w:bookmarkEnd w:id="46"/>
      <w:bookmarkEnd w:id="47"/>
      <w:bookmarkEnd w:id="48"/>
      <w:bookmarkEnd w:id="49"/>
      <w:bookmarkEnd w:id="50"/>
    </w:p>
    <w:p w14:paraId="197A98B5" w14:textId="7171C3E7" w:rsidR="00A57F1E" w:rsidRPr="00A57F1E" w:rsidRDefault="00C20368" w:rsidP="00074D5A">
      <w:pPr>
        <w:spacing w:line="480" w:lineRule="auto"/>
      </w:pPr>
      <w:r>
        <w:t>T</w:t>
      </w:r>
      <w:r w:rsidR="00A57F1E" w:rsidRPr="00A57F1E">
        <w:t xml:space="preserve">his </w:t>
      </w:r>
      <w:r w:rsidR="002E79B4">
        <w:t>the</w:t>
      </w:r>
      <w:r w:rsidR="00372243">
        <w:t>s</w:t>
      </w:r>
      <w:r w:rsidR="002E79B4">
        <w:t>is</w:t>
      </w:r>
      <w:r w:rsidR="00A57F1E" w:rsidRPr="00A57F1E">
        <w:t xml:space="preserve"> focuses on the following research questions that are inspired by the previous literature:</w:t>
      </w:r>
    </w:p>
    <w:p w14:paraId="38F4BDFD" w14:textId="18C7533B" w:rsidR="007B12A1" w:rsidRDefault="00A57F1E" w:rsidP="00074D5A">
      <w:pPr>
        <w:spacing w:line="480" w:lineRule="auto"/>
      </w:pPr>
      <w:r w:rsidRPr="00A57F1E">
        <w:tab/>
      </w:r>
      <w:r w:rsidRPr="00F30CA7">
        <w:rPr>
          <w:i/>
        </w:rPr>
        <w:t>RQ 1:</w:t>
      </w:r>
      <w:r w:rsidRPr="00A57F1E">
        <w:t xml:space="preserve"> </w:t>
      </w:r>
      <w:r w:rsidRPr="00840F2C">
        <w:rPr>
          <w:b/>
        </w:rPr>
        <w:t>What are the lay individual’s information needs related to laboratory test results?</w:t>
      </w:r>
    </w:p>
    <w:p w14:paraId="6EB40523" w14:textId="77F2F439" w:rsidR="007B12A1" w:rsidRDefault="007B12A1" w:rsidP="00074D5A">
      <w:pPr>
        <w:spacing w:line="480" w:lineRule="auto"/>
      </w:pPr>
      <w:r>
        <w:tab/>
      </w:r>
      <w:r w:rsidR="005338FA">
        <w:t xml:space="preserve">It is crucial to understanding lay individual’s information needs related to lab test results. </w:t>
      </w:r>
      <w:r w:rsidR="00840F2C">
        <w:t xml:space="preserve">An answer to this question </w:t>
      </w:r>
      <w:r w:rsidR="00840F2C" w:rsidRPr="003F2450">
        <w:t>address</w:t>
      </w:r>
      <w:r w:rsidR="00840F2C">
        <w:t>es</w:t>
      </w:r>
      <w:r w:rsidR="00840F2C" w:rsidRPr="003F2450">
        <w:t xml:space="preserve"> the gap between patient knowledge and limited contextual information presented on their lab reports</w:t>
      </w:r>
      <w:r w:rsidR="00840F2C">
        <w:t xml:space="preserve"> </w:t>
      </w:r>
      <w:r w:rsidR="00840F2C" w:rsidRPr="003F2450">
        <w:t xml:space="preserve">and </w:t>
      </w:r>
      <w:r w:rsidR="00840F2C">
        <w:t xml:space="preserve">would </w:t>
      </w:r>
      <w:r w:rsidR="00840F2C" w:rsidRPr="003F2450">
        <w:t>provide insights into the design of</w:t>
      </w:r>
      <w:r w:rsidR="00123457">
        <w:t xml:space="preserve"> support tools, such as</w:t>
      </w:r>
      <w:r w:rsidR="00840F2C" w:rsidRPr="003F2450">
        <w:t xml:space="preserve"> patient portals</w:t>
      </w:r>
      <w:r w:rsidR="00123457">
        <w:t>,</w:t>
      </w:r>
      <w:r w:rsidR="00840F2C" w:rsidRPr="003F2450">
        <w:t xml:space="preserve"> to </w:t>
      </w:r>
      <w:r w:rsidR="00840F2C">
        <w:t>fulfill</w:t>
      </w:r>
      <w:r w:rsidR="00840F2C" w:rsidRPr="003F2450">
        <w:t xml:space="preserve"> patient needs in understanding lab results</w:t>
      </w:r>
      <w:r w:rsidR="00840F2C">
        <w:t>.</w:t>
      </w:r>
    </w:p>
    <w:p w14:paraId="325B6F93" w14:textId="77777777" w:rsidR="007B12A1" w:rsidRPr="00A57F1E" w:rsidRDefault="007B12A1" w:rsidP="00074D5A">
      <w:pPr>
        <w:spacing w:line="480" w:lineRule="auto"/>
      </w:pPr>
    </w:p>
    <w:p w14:paraId="606823CA" w14:textId="19CAEBDE" w:rsidR="00A57F1E" w:rsidRDefault="00A57F1E" w:rsidP="00074D5A">
      <w:pPr>
        <w:spacing w:line="480" w:lineRule="auto"/>
      </w:pPr>
      <w:r w:rsidRPr="00A57F1E">
        <w:tab/>
      </w:r>
      <w:r w:rsidRPr="00021FA9">
        <w:rPr>
          <w:i/>
        </w:rPr>
        <w:t>RQ 2:</w:t>
      </w:r>
      <w:r w:rsidRPr="00A57F1E">
        <w:t xml:space="preserve"> </w:t>
      </w:r>
      <w:r w:rsidRPr="00021FA9">
        <w:rPr>
          <w:b/>
        </w:rPr>
        <w:t xml:space="preserve">How </w:t>
      </w:r>
      <w:r w:rsidR="007C3CF1">
        <w:rPr>
          <w:b/>
        </w:rPr>
        <w:t>to</w:t>
      </w:r>
      <w:r w:rsidRPr="00021FA9">
        <w:rPr>
          <w:b/>
        </w:rPr>
        <w:t xml:space="preserve"> implement </w:t>
      </w:r>
      <w:r w:rsidR="00AF21CF" w:rsidRPr="00021FA9">
        <w:rPr>
          <w:b/>
        </w:rPr>
        <w:t xml:space="preserve">novel computational </w:t>
      </w:r>
      <w:r w:rsidRPr="00021FA9">
        <w:rPr>
          <w:b/>
        </w:rPr>
        <w:t>method</w:t>
      </w:r>
      <w:r w:rsidR="00AF21CF" w:rsidRPr="00021FA9">
        <w:rPr>
          <w:b/>
        </w:rPr>
        <w:t>s</w:t>
      </w:r>
      <w:r w:rsidRPr="00021FA9">
        <w:rPr>
          <w:b/>
        </w:rPr>
        <w:t xml:space="preserve"> </w:t>
      </w:r>
      <w:r w:rsidR="00AF21CF" w:rsidRPr="00021FA9">
        <w:rPr>
          <w:b/>
        </w:rPr>
        <w:t>to better support</w:t>
      </w:r>
      <w:r w:rsidRPr="00021FA9">
        <w:rPr>
          <w:b/>
        </w:rPr>
        <w:t xml:space="preserve"> these information needs?</w:t>
      </w:r>
    </w:p>
    <w:p w14:paraId="71575929" w14:textId="3E0742CC" w:rsidR="000100F6" w:rsidRDefault="005338FA" w:rsidP="00074D5A">
      <w:pPr>
        <w:spacing w:line="480" w:lineRule="auto"/>
      </w:pPr>
      <w:r>
        <w:tab/>
      </w:r>
      <w:r w:rsidR="009A3533">
        <w:t xml:space="preserve">Identifying the existing computational methods </w:t>
      </w:r>
      <w:r w:rsidR="00754583">
        <w:t xml:space="preserve">for supporting these information needs </w:t>
      </w:r>
      <w:r w:rsidR="009A3533">
        <w:t xml:space="preserve">and the limitations </w:t>
      </w:r>
      <w:r w:rsidR="00754583">
        <w:t xml:space="preserve">of these methods </w:t>
      </w:r>
      <w:r w:rsidR="009A3533">
        <w:t>help formulate an answer to this question.</w:t>
      </w:r>
      <w:r w:rsidR="00A021C8">
        <w:t xml:space="preserve"> </w:t>
      </w:r>
      <w:r w:rsidR="0049141B" w:rsidRPr="0049141B">
        <w:t>Subtending questions associated with th</w:t>
      </w:r>
      <w:r w:rsidR="00754583">
        <w:t>is</w:t>
      </w:r>
      <w:r w:rsidR="0049141B" w:rsidRPr="0049141B">
        <w:t xml:space="preserve"> research question are as follows:</w:t>
      </w:r>
      <w:r w:rsidR="0049141B">
        <w:t xml:space="preserve"> </w:t>
      </w:r>
    </w:p>
    <w:p w14:paraId="1441345C" w14:textId="32957FFE" w:rsidR="00A57F1E" w:rsidRPr="000100F6" w:rsidRDefault="00A57F1E" w:rsidP="00074D5A">
      <w:pPr>
        <w:pStyle w:val="ListParagraph"/>
        <w:numPr>
          <w:ilvl w:val="0"/>
          <w:numId w:val="2"/>
        </w:numPr>
        <w:spacing w:line="480" w:lineRule="auto"/>
      </w:pPr>
      <w:r w:rsidRPr="000100F6">
        <w:t>What are the methods that have been implemented to fulfill these information needs?</w:t>
      </w:r>
    </w:p>
    <w:p w14:paraId="1183A299" w14:textId="77777777" w:rsidR="000100F6" w:rsidRDefault="00A57F1E" w:rsidP="00074D5A">
      <w:pPr>
        <w:pStyle w:val="ListParagraph"/>
        <w:numPr>
          <w:ilvl w:val="0"/>
          <w:numId w:val="2"/>
        </w:numPr>
        <w:spacing w:line="480" w:lineRule="auto"/>
      </w:pPr>
      <w:r w:rsidRPr="000100F6">
        <w:t>What are the limitations of these methods?</w:t>
      </w:r>
    </w:p>
    <w:p w14:paraId="3B220E54" w14:textId="19BD62CA" w:rsidR="00A57F1E" w:rsidRPr="000100F6" w:rsidRDefault="00A57F1E" w:rsidP="00074D5A">
      <w:pPr>
        <w:pStyle w:val="ListParagraph"/>
        <w:numPr>
          <w:ilvl w:val="0"/>
          <w:numId w:val="2"/>
        </w:numPr>
        <w:spacing w:line="480" w:lineRule="auto"/>
      </w:pPr>
      <w:r w:rsidRPr="000100F6">
        <w:t>How can we implement a method that could address these limitations while helping patients make sense of their laboratory test results?</w:t>
      </w:r>
    </w:p>
    <w:p w14:paraId="248C78B8" w14:textId="77777777" w:rsidR="00A57F1E" w:rsidRPr="00A57F1E" w:rsidRDefault="00A57F1E" w:rsidP="00074D5A">
      <w:pPr>
        <w:spacing w:line="480" w:lineRule="auto"/>
      </w:pPr>
    </w:p>
    <w:p w14:paraId="1746889D" w14:textId="32EF2D8C" w:rsidR="00683646" w:rsidRDefault="00A57F1E" w:rsidP="00074D5A">
      <w:pPr>
        <w:spacing w:line="480" w:lineRule="auto"/>
      </w:pPr>
      <w:r w:rsidRPr="00A57F1E">
        <w:t>Through studies conducted in this work, the following contributions</w:t>
      </w:r>
      <w:r w:rsidR="007C3CF1">
        <w:t xml:space="preserve"> were made</w:t>
      </w:r>
      <w:r w:rsidRPr="00A57F1E">
        <w:t>:</w:t>
      </w:r>
    </w:p>
    <w:p w14:paraId="6630F138" w14:textId="547F6E97" w:rsidR="00A57F1E" w:rsidRDefault="0070629F" w:rsidP="00074D5A">
      <w:pPr>
        <w:pStyle w:val="ListParagraph"/>
        <w:numPr>
          <w:ilvl w:val="0"/>
          <w:numId w:val="3"/>
        </w:numPr>
        <w:spacing w:line="480" w:lineRule="auto"/>
      </w:pPr>
      <w:r>
        <w:t>understand</w:t>
      </w:r>
      <w:r w:rsidR="00A57F1E" w:rsidRPr="00683646">
        <w:t xml:space="preserve">ing lay people’s common information needs in making sense of their laboratory test results; </w:t>
      </w:r>
    </w:p>
    <w:p w14:paraId="37C27BA3" w14:textId="0E80683D" w:rsidR="004C1F85" w:rsidRPr="004C1F85" w:rsidRDefault="004C1F85" w:rsidP="00074D5A">
      <w:pPr>
        <w:pStyle w:val="ListParagraph"/>
        <w:numPr>
          <w:ilvl w:val="0"/>
          <w:numId w:val="3"/>
        </w:numPr>
        <w:spacing w:line="480" w:lineRule="auto"/>
      </w:pPr>
      <w:r w:rsidRPr="00683646">
        <w:lastRenderedPageBreak/>
        <w:t xml:space="preserve">Implementing and evaluating a Question Retrieval algorithm that </w:t>
      </w:r>
      <w:r>
        <w:t>improves the accuracy and efficiency of search results related to lab tests;</w:t>
      </w:r>
    </w:p>
    <w:p w14:paraId="42EABB3D" w14:textId="77777777" w:rsidR="00683646" w:rsidRDefault="00A57F1E" w:rsidP="00074D5A">
      <w:pPr>
        <w:pStyle w:val="ListParagraph"/>
        <w:numPr>
          <w:ilvl w:val="0"/>
          <w:numId w:val="3"/>
        </w:numPr>
        <w:spacing w:line="480" w:lineRule="auto"/>
      </w:pPr>
      <w:r w:rsidRPr="00683646">
        <w:t xml:space="preserve">Informing future patient portal design for better communication of laboratory tests with personalized and actionable knowledge; </w:t>
      </w:r>
    </w:p>
    <w:p w14:paraId="67ABFCA7" w14:textId="29F7C9AD" w:rsidR="00A57F1E" w:rsidRDefault="00A57F1E" w:rsidP="00074D5A">
      <w:pPr>
        <w:spacing w:line="480" w:lineRule="auto"/>
      </w:pPr>
    </w:p>
    <w:p w14:paraId="0E762CD4" w14:textId="77777777" w:rsidR="004F6992" w:rsidRPr="005C1F6C" w:rsidRDefault="004F6992" w:rsidP="00074D5A">
      <w:pPr>
        <w:pStyle w:val="Heading2"/>
        <w:spacing w:line="480" w:lineRule="auto"/>
        <w:rPr>
          <w:rFonts w:ascii="Times New Roman" w:hAnsi="Times New Roman" w:cs="Times New Roman"/>
          <w:b/>
          <w:color w:val="auto"/>
        </w:rPr>
      </w:pPr>
      <w:bookmarkStart w:id="51" w:name="_Toc16876169"/>
      <w:bookmarkStart w:id="52" w:name="_Toc16880334"/>
      <w:bookmarkStart w:id="53" w:name="_Toc16892363"/>
      <w:bookmarkStart w:id="54" w:name="_Toc16892682"/>
      <w:bookmarkStart w:id="55" w:name="_Toc16892842"/>
      <w:bookmarkStart w:id="56" w:name="_Toc16892941"/>
      <w:bookmarkStart w:id="57" w:name="_Toc17877697"/>
      <w:bookmarkStart w:id="58" w:name="_Toc17879977"/>
      <w:bookmarkStart w:id="59" w:name="_Toc18093860"/>
      <w:r w:rsidRPr="005C1F6C">
        <w:rPr>
          <w:rFonts w:ascii="Times New Roman" w:hAnsi="Times New Roman" w:cs="Times New Roman"/>
          <w:b/>
          <w:color w:val="auto"/>
        </w:rPr>
        <w:t>1.3 Thesis Organization</w:t>
      </w:r>
      <w:bookmarkEnd w:id="51"/>
      <w:bookmarkEnd w:id="52"/>
      <w:bookmarkEnd w:id="53"/>
      <w:bookmarkEnd w:id="54"/>
      <w:bookmarkEnd w:id="55"/>
      <w:bookmarkEnd w:id="56"/>
      <w:bookmarkEnd w:id="57"/>
      <w:bookmarkEnd w:id="58"/>
      <w:bookmarkEnd w:id="59"/>
    </w:p>
    <w:p w14:paraId="677A6DCA" w14:textId="0E53D7FA" w:rsidR="007B765A" w:rsidRPr="004F6992" w:rsidRDefault="004F6992" w:rsidP="00074D5A">
      <w:pPr>
        <w:spacing w:line="480" w:lineRule="auto"/>
      </w:pPr>
      <w:r w:rsidRPr="004F6992">
        <w:t xml:space="preserve">The goal of the thesis is to support patients’ information needs about their clinical laboratory test results. The remaining of the thesis is organized as the following: </w:t>
      </w:r>
    </w:p>
    <w:p w14:paraId="57F491B8" w14:textId="303D12B0" w:rsidR="007B765A" w:rsidRPr="004F6992" w:rsidRDefault="004F6992" w:rsidP="00074D5A">
      <w:pPr>
        <w:spacing w:line="480" w:lineRule="auto"/>
        <w:ind w:firstLine="720"/>
      </w:pPr>
      <w:r w:rsidRPr="004F6992">
        <w:t xml:space="preserve">Chapter 2 </w:t>
      </w:r>
      <w:r w:rsidR="007B6EF4">
        <w:t>presents an overview of previous work focused on patients’ information needs about their clinical data and information retrieval of healthcare-related questions in online forums and social Q&amp;A</w:t>
      </w:r>
      <w:r w:rsidR="00347916">
        <w:t xml:space="preserve"> sites. </w:t>
      </w:r>
    </w:p>
    <w:p w14:paraId="1BDEC2D2" w14:textId="2A7490A3" w:rsidR="004F6992" w:rsidRPr="004F6992" w:rsidRDefault="004F6992" w:rsidP="00074D5A">
      <w:pPr>
        <w:spacing w:line="480" w:lineRule="auto"/>
        <w:ind w:firstLine="720"/>
      </w:pPr>
      <w:r w:rsidRPr="004F6992">
        <w:t>Chapter 3 presents a qualitative analysis of health-related posts on Yahoo! Answers, which uncovers 15 information needs related to laboratory test results and categorizes these information needs into different themes.</w:t>
      </w:r>
      <w:r w:rsidR="00E941C3">
        <w:t xml:space="preserve"> This paper has been published in the </w:t>
      </w:r>
      <w:proofErr w:type="spellStart"/>
      <w:r w:rsidR="00E941C3">
        <w:t>MedInfor</w:t>
      </w:r>
      <w:proofErr w:type="spellEnd"/>
      <w:r w:rsidR="00E941C3">
        <w:t xml:space="preserve"> 2019, “</w:t>
      </w:r>
      <w:r w:rsidR="00E941C3" w:rsidRPr="00E941C3">
        <w:t>Understanding Patient Information Needs about their Clinical Laboratory Results: A Study of Social Q&amp;A Site</w:t>
      </w:r>
      <w:r w:rsidR="00E941C3">
        <w:t>,” written with co-author</w:t>
      </w:r>
      <w:r w:rsidR="00242374">
        <w:t>s</w:t>
      </w:r>
      <w:r w:rsidR="00E941C3">
        <w:t xml:space="preserve">, Zhan Zhang, </w:t>
      </w:r>
      <w:proofErr w:type="spellStart"/>
      <w:r w:rsidR="00E941C3">
        <w:t>Zhe</w:t>
      </w:r>
      <w:proofErr w:type="spellEnd"/>
      <w:r w:rsidR="00E941C3">
        <w:t xml:space="preserve"> He, and Caleb Wilson</w:t>
      </w:r>
      <w:r w:rsidR="00047C8B">
        <w:t xml:space="preserve"> </w:t>
      </w:r>
      <w:r w:rsidR="00047C8B">
        <w:fldChar w:fldCharType="begin"/>
      </w:r>
      <w:r w:rsidR="00047C8B">
        <w:instrText xml:space="preserve"> ADDIN EN.CITE &lt;EndNote&gt;&lt;Cite&gt;&lt;Author&gt;Zhang&lt;/Author&gt;&lt;Year&gt;2019&lt;/Year&gt;&lt;RecNum&gt;10&lt;/RecNum&gt;&lt;DisplayText&gt;[17]&lt;/DisplayText&gt;&lt;record&gt;&lt;rec-number&gt;10&lt;/rec-number&gt;&lt;foreign-keys&gt;&lt;key app="EN" db-id="eada9eed9v9t5oezppfx9xp6dtza0dwf0atx" timestamp="1557776945"&gt;10&lt;/key&gt;&lt;key app="ENWeb" db-id=""&gt;0&lt;/key&gt;&lt;/foreign-keys&gt;&lt;ref-type name="Journal Article"&gt;17&lt;/ref-type&gt;&lt;contributors&gt;&lt;authors&gt;&lt;author&gt;Zhan Zhang&lt;/author&gt;&lt;author&gt;Yu Lu&lt;/author&gt;&lt;author&gt;Caleb Wilson&lt;/author&gt;&lt;author&gt;Zhe He&lt;/author&gt;&lt;/authors&gt;&lt;/contributors&gt;&lt;titles&gt;&lt;title&gt;Making Sense of Clinical Laboratory Results: An Analysis of Questions and Replies in a Social Q&amp;amp;A Community&lt;/title&gt;&lt;secondary-title&gt;The 17th World Congress on Medical and Health Informatics (MEDINFO 2019)&lt;/secondary-title&gt;&lt;/titles&gt;&lt;periodical&gt;&lt;full-title&gt;The 17th World Congress on Medical and Health Informatics (MEDINFO 2019)&lt;/full-title&gt;&lt;/periodical&gt;&lt;dates&gt;&lt;year&gt;2019&lt;/year&gt;&lt;/dates&gt;&lt;urls&gt;&lt;/urls&gt;&lt;/record&gt;&lt;/Cite&gt;&lt;/EndNote&gt;</w:instrText>
      </w:r>
      <w:r w:rsidR="00047C8B">
        <w:fldChar w:fldCharType="separate"/>
      </w:r>
      <w:r w:rsidR="00047C8B">
        <w:rPr>
          <w:noProof/>
        </w:rPr>
        <w:t>[17]</w:t>
      </w:r>
      <w:r w:rsidR="00047C8B">
        <w:fldChar w:fldCharType="end"/>
      </w:r>
      <w:r w:rsidR="00E941C3">
        <w:t xml:space="preserve">. </w:t>
      </w:r>
    </w:p>
    <w:p w14:paraId="4716530E" w14:textId="54DD867E" w:rsidR="007B765A" w:rsidRPr="004F6992" w:rsidRDefault="004F6992" w:rsidP="00074D5A">
      <w:pPr>
        <w:spacing w:line="480" w:lineRule="auto"/>
        <w:ind w:firstLine="720"/>
      </w:pPr>
      <w:r w:rsidRPr="004F6992">
        <w:t>Chapter 4 demonstrates the development of a question retrieval algorithm that leverages similarity measure in three vector-space models alon</w:t>
      </w:r>
      <w:r w:rsidR="00047C8B">
        <w:t>g</w:t>
      </w:r>
      <w:r w:rsidRPr="004F6992">
        <w:t xml:space="preserve"> with engineered features to retrieve previously answered questions that are similar to users’ input query questions. </w:t>
      </w:r>
    </w:p>
    <w:p w14:paraId="0FBC1368" w14:textId="0A4B6BF2" w:rsidR="00047C8B" w:rsidRDefault="004F6992" w:rsidP="00074D5A">
      <w:pPr>
        <w:spacing w:line="480" w:lineRule="auto"/>
        <w:ind w:firstLine="720"/>
      </w:pPr>
      <w:r w:rsidRPr="004F6992">
        <w:t xml:space="preserve">Chapter 5 presents a discussion of the </w:t>
      </w:r>
      <w:r w:rsidR="00047C8B">
        <w:t xml:space="preserve">content analysis in </w:t>
      </w:r>
      <w:r w:rsidR="005B0DFB">
        <w:t xml:space="preserve">Chapter 3, and the feasibility of the algorithm </w:t>
      </w:r>
      <w:r w:rsidR="00AB0E9D">
        <w:t>presented in Chapter 4</w:t>
      </w:r>
      <w:r w:rsidR="00766DB9">
        <w:t>;</w:t>
      </w:r>
      <w:r w:rsidR="005B0DFB">
        <w:t xml:space="preserve"> </w:t>
      </w:r>
      <w:r w:rsidR="00766DB9" w:rsidRPr="004F6992">
        <w:t xml:space="preserve">summarizes the contributions of these </w:t>
      </w:r>
      <w:r w:rsidR="00766DB9">
        <w:t>two chapters</w:t>
      </w:r>
      <w:r w:rsidR="00766DB9" w:rsidRPr="004F6992">
        <w:t xml:space="preserve"> and lastly draws </w:t>
      </w:r>
      <w:r w:rsidR="00766DB9">
        <w:t xml:space="preserve">the </w:t>
      </w:r>
      <w:r w:rsidR="00766DB9" w:rsidRPr="004F6992">
        <w:t>conclusion.</w:t>
      </w:r>
    </w:p>
    <w:p w14:paraId="1BF034A4" w14:textId="101E4F1F" w:rsidR="00253CBA" w:rsidRDefault="005F3E24" w:rsidP="00A57F1E">
      <w:r w:rsidRPr="00831CAE">
        <w:br w:type="page"/>
      </w:r>
    </w:p>
    <w:p w14:paraId="7870DC3D" w14:textId="517D8257" w:rsidR="00FD5F61" w:rsidRPr="00074D5A" w:rsidRDefault="00253CBA" w:rsidP="00074D5A">
      <w:pPr>
        <w:pStyle w:val="Heading1"/>
        <w:spacing w:line="480" w:lineRule="auto"/>
        <w:jc w:val="center"/>
        <w:rPr>
          <w:rFonts w:ascii="Times New Roman" w:hAnsi="Times New Roman" w:cs="Times New Roman"/>
          <w:b/>
          <w:color w:val="auto"/>
        </w:rPr>
      </w:pPr>
      <w:bookmarkStart w:id="60" w:name="_Toc16876170"/>
      <w:bookmarkStart w:id="61" w:name="_Toc16880335"/>
      <w:bookmarkStart w:id="62" w:name="_Toc16892364"/>
      <w:bookmarkStart w:id="63" w:name="_Toc16892683"/>
      <w:bookmarkStart w:id="64" w:name="_Toc16892843"/>
      <w:bookmarkStart w:id="65" w:name="_Toc16892942"/>
      <w:bookmarkStart w:id="66" w:name="_Toc17877698"/>
      <w:bookmarkStart w:id="67" w:name="_Toc17879978"/>
      <w:bookmarkStart w:id="68" w:name="_Toc18093861"/>
      <w:r w:rsidRPr="005C1F6C">
        <w:rPr>
          <w:rFonts w:ascii="Times New Roman" w:hAnsi="Times New Roman" w:cs="Times New Roman"/>
          <w:b/>
          <w:color w:val="auto"/>
        </w:rPr>
        <w:lastRenderedPageBreak/>
        <w:t>Chapter 2. Related Work</w:t>
      </w:r>
      <w:bookmarkEnd w:id="60"/>
      <w:bookmarkEnd w:id="61"/>
      <w:bookmarkEnd w:id="62"/>
      <w:bookmarkEnd w:id="63"/>
      <w:bookmarkEnd w:id="64"/>
      <w:bookmarkEnd w:id="65"/>
      <w:bookmarkEnd w:id="66"/>
      <w:bookmarkEnd w:id="67"/>
      <w:bookmarkEnd w:id="68"/>
    </w:p>
    <w:p w14:paraId="2C74032B" w14:textId="7CCB152D" w:rsidR="00C10F80" w:rsidRPr="00DB3BE3" w:rsidRDefault="00253CBA" w:rsidP="00074D5A">
      <w:pPr>
        <w:pStyle w:val="Heading2"/>
        <w:spacing w:line="480" w:lineRule="auto"/>
        <w:rPr>
          <w:rFonts w:ascii="Times New Roman" w:hAnsi="Times New Roman" w:cs="Times New Roman"/>
          <w:b/>
          <w:color w:val="auto"/>
        </w:rPr>
      </w:pPr>
      <w:bookmarkStart w:id="69" w:name="_Toc16876171"/>
      <w:bookmarkStart w:id="70" w:name="_Toc16880336"/>
      <w:bookmarkStart w:id="71" w:name="_Toc16892365"/>
      <w:bookmarkStart w:id="72" w:name="_Toc16892684"/>
      <w:bookmarkStart w:id="73" w:name="_Toc16892844"/>
      <w:bookmarkStart w:id="74" w:name="_Toc16892943"/>
      <w:bookmarkStart w:id="75" w:name="_Toc17877699"/>
      <w:bookmarkStart w:id="76" w:name="_Toc17879979"/>
      <w:bookmarkStart w:id="77" w:name="_Toc18093862"/>
      <w:r w:rsidRPr="00DB3BE3">
        <w:rPr>
          <w:rFonts w:ascii="Times New Roman" w:hAnsi="Times New Roman" w:cs="Times New Roman"/>
          <w:b/>
          <w:color w:val="auto"/>
        </w:rPr>
        <w:t>2.1 Patients’ Information Needs About Their Clinical Data</w:t>
      </w:r>
      <w:bookmarkEnd w:id="69"/>
      <w:bookmarkEnd w:id="70"/>
      <w:bookmarkEnd w:id="71"/>
      <w:bookmarkEnd w:id="72"/>
      <w:bookmarkEnd w:id="73"/>
      <w:bookmarkEnd w:id="74"/>
      <w:bookmarkEnd w:id="75"/>
      <w:bookmarkEnd w:id="76"/>
      <w:bookmarkEnd w:id="77"/>
    </w:p>
    <w:p w14:paraId="6C783764" w14:textId="10E95695" w:rsidR="002A02E0" w:rsidRDefault="006B4593" w:rsidP="00074D5A">
      <w:pPr>
        <w:spacing w:line="480" w:lineRule="auto"/>
      </w:pPr>
      <w:r>
        <w:t xml:space="preserve">The major cause of patients’ online information-seeking behavior was patients’ difficulty in understanding their laboratory data. </w:t>
      </w:r>
      <w:r w:rsidR="00253CBA" w:rsidRPr="00253CBA">
        <w:t xml:space="preserve">Alpert et al. </w:t>
      </w:r>
      <w:r w:rsidR="00062E35">
        <w:fldChar w:fldCharType="begin">
          <w:fldData xml:space="preserve">PEVuZE5vdGU+PENpdGU+PEF1dGhvcj5BbHBlcnQ8L0F1dGhvcj48WWVhcj4yMDE2PC9ZZWFyPjxS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</w:fldData>
        </w:fldChar>
      </w:r>
      <w:r w:rsidR="001056E2">
        <w:instrText xml:space="preserve"> ADDIN EN.CITE </w:instrText>
      </w:r>
      <w:r w:rsidR="001056E2">
        <w:fldChar w:fldCharType="begin">
          <w:fldData xml:space="preserve">PEVuZE5vdGU+PENpdGU+PEF1dGhvcj5BbHBlcnQ8L0F1dGhvcj48WWVhcj4yMDE2PC9ZZWFyPjxS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</w:fldData>
        </w:fldChar>
      </w:r>
      <w:r w:rsidR="001056E2">
        <w:instrText xml:space="preserve"> ADDIN EN.CITE.DATA </w:instrText>
      </w:r>
      <w:r w:rsidR="001056E2">
        <w:fldChar w:fldCharType="end"/>
      </w:r>
      <w:r w:rsidR="00062E35">
        <w:fldChar w:fldCharType="separate"/>
      </w:r>
      <w:r w:rsidR="001056E2">
        <w:rPr>
          <w:noProof/>
        </w:rPr>
        <w:t>[5]</w:t>
      </w:r>
      <w:r w:rsidR="00062E35">
        <w:fldChar w:fldCharType="end"/>
      </w:r>
      <w:r w:rsidR="00062E35">
        <w:t xml:space="preserve"> </w:t>
      </w:r>
      <w:r w:rsidR="00253CBA" w:rsidRPr="00253CBA">
        <w:t>assess</w:t>
      </w:r>
      <w:r w:rsidR="00BE021A">
        <w:t>ed</w:t>
      </w:r>
      <w:r w:rsidR="00253CBA" w:rsidRPr="00253CBA">
        <w:t xml:space="preserve"> the understanding of the portal’s use from both clinicians’ and patients’ perspectives. They </w:t>
      </w:r>
      <w:r w:rsidR="00BE021A">
        <w:t>found</w:t>
      </w:r>
      <w:r w:rsidR="00253CBA" w:rsidRPr="00253CBA">
        <w:t xml:space="preserve"> that patients often experience difficulties in interpreting diagnostic laboratory data presented in portals</w:t>
      </w:r>
      <w:r w:rsidR="00253CBA">
        <w:t xml:space="preserve">. </w:t>
      </w:r>
      <w:r w:rsidR="0096659F">
        <w:t xml:space="preserve">Overall, such difficulties </w:t>
      </w:r>
      <w:r w:rsidR="0093095E">
        <w:t>can be attributed to</w:t>
      </w:r>
      <w:r w:rsidR="0096659F">
        <w:t xml:space="preserve"> </w:t>
      </w:r>
      <w:r w:rsidR="0093095E">
        <w:t>insufficient</w:t>
      </w:r>
      <w:r w:rsidR="0096659F">
        <w:t xml:space="preserve"> explanation</w:t>
      </w:r>
      <w:r w:rsidR="0093095E">
        <w:t xml:space="preserve"> from physicians</w:t>
      </w:r>
      <w:r w:rsidR="0096659F">
        <w:t xml:space="preserve">. </w:t>
      </w:r>
      <w:r w:rsidR="0093095E">
        <w:t xml:space="preserve">As </w:t>
      </w:r>
      <w:proofErr w:type="spellStart"/>
      <w:r w:rsidR="0093095E">
        <w:t>Vieder</w:t>
      </w:r>
      <w:proofErr w:type="spellEnd"/>
      <w:r w:rsidR="0093095E">
        <w:t xml:space="preserve"> et al. </w:t>
      </w:r>
      <w:r w:rsidR="00180FAE">
        <w:fldChar w:fldCharType="begin"/>
      </w:r>
      <w:r w:rsidR="00047C8B">
        <w:instrText xml:space="preserve"> ADDIN EN.CITE &lt;EndNote&gt;&lt;Cite&gt;&lt;Author&gt;Vieder&lt;/Author&gt;&lt;Year&gt;2002&lt;/Year&gt;&lt;RecNum&gt;96&lt;/RecNum&gt;&lt;DisplayText&gt;[18]&lt;/DisplayText&gt;&lt;record&gt;&lt;rec-number&gt;96&lt;/rec-number&gt;&lt;foreign-keys&gt;&lt;key app="EN" db-id="eada9eed9v9t5oezppfx9xp6dtza0dwf0atx" timestamp="1565283378"&gt;96&lt;/key&gt;&lt;/foreign-keys&gt;&lt;ref-type name="Journal Article"&gt;17&lt;/ref-type&gt;&lt;contributors&gt;&lt;authors&gt;&lt;author&gt;Vieder, J. N.&lt;/author&gt;&lt;author&gt;Krafchick, M. A.&lt;/author&gt;&lt;author&gt;Kovach, A. C.&lt;/author&gt;&lt;author&gt;Galluzzi, K. E.&lt;/author&gt;&lt;/authors&gt;&lt;/contributors&gt;&lt;auth-address&gt;Botsford General Hospital, Farmington Hills, Mich, USA. jvieder@yahoo.com&lt;/auth-address&gt;&lt;titles&gt;&lt;title&gt;Physician-patient interaction: what do elders want?&lt;/title&gt;&lt;secondary-title&gt;J Am Osteopath Assoc&lt;/secondary-title&gt;&lt;alt-title&gt;The Journal of the American Osteopathic Association&lt;/alt-title&gt;&lt;/titles&gt;&lt;periodical&gt;&lt;full-title&gt;J Am Osteopath Assoc&lt;/full-title&gt;&lt;abbr-1&gt;The Journal of the American Osteopathic Association&lt;/abbr-1&gt;&lt;/periodical&gt;&lt;alt-periodical&gt;&lt;full-title&gt;J Am Osteopath Assoc&lt;/full-title&gt;&lt;abbr-1&gt;The Journal of the American Osteopathic Association&lt;/abbr-1&gt;&lt;/alt-periodical&gt;&lt;pages&gt;73-8&lt;/pages&gt;&lt;volume&gt;102&lt;/volume&gt;&lt;number&gt;2&lt;/number&gt;&lt;edition&gt;2002/02/28&lt;/edition&gt;&lt;keywords&gt;&lt;keyword&gt;Age Factors&lt;/keyword&gt;&lt;keyword&gt;Aged&lt;/keyword&gt;&lt;keyword&gt;Aged, 80 and over&lt;/keyword&gt;&lt;keyword&gt;Chi-Square Distribution&lt;/keyword&gt;&lt;keyword&gt;Communication&lt;/keyword&gt;&lt;keyword&gt;Data Collection&lt;/keyword&gt;&lt;keyword&gt;Female&lt;/keyword&gt;&lt;keyword&gt;Geriatrics/methods/*standards&lt;/keyword&gt;&lt;keyword&gt;Health Education&lt;/keyword&gt;&lt;keyword&gt;Humans&lt;/keyword&gt;&lt;keyword&gt;Male&lt;/keyword&gt;&lt;keyword&gt;Patient Compliance&lt;/keyword&gt;&lt;keyword&gt;*Patient Satisfaction&lt;/keyword&gt;&lt;keyword&gt;*Physician-Patient Relations&lt;/keyword&gt;&lt;keyword&gt;Sex Factors&lt;/keyword&gt;&lt;keyword&gt;Social Support&lt;/keyword&gt;&lt;keyword&gt;Surveys and Questionnaires&lt;/keyword&gt;&lt;/keywords&gt;&lt;dates&gt;&lt;year&gt;2002&lt;/year&gt;&lt;pub-dates&gt;&lt;date&gt;Feb&lt;/date&gt;&lt;/pub-dates&gt;&lt;/dates&gt;&lt;isbn&gt;0098-6151 (Print)&amp;#xD;0098-6151&lt;/isbn&gt;&lt;accession-num&gt;11866395&lt;/accession-num&gt;&lt;urls&gt;&lt;/urls&gt;&lt;remote-database-provider&gt;NLM&lt;/remote-database-provider&gt;&lt;language&gt;eng&lt;/language&gt;&lt;/record&gt;&lt;/Cite&gt;&lt;/EndNote&gt;</w:instrText>
      </w:r>
      <w:r w:rsidR="00180FAE">
        <w:fldChar w:fldCharType="separate"/>
      </w:r>
      <w:r w:rsidR="00047C8B">
        <w:rPr>
          <w:noProof/>
        </w:rPr>
        <w:t>[18]</w:t>
      </w:r>
      <w:r w:rsidR="00180FAE">
        <w:fldChar w:fldCharType="end"/>
      </w:r>
      <w:r w:rsidR="00180FAE">
        <w:t xml:space="preserve"> </w:t>
      </w:r>
      <w:r w:rsidR="0093095E">
        <w:t xml:space="preserve">suggested, physicians’ interpersonal skills need to be </w:t>
      </w:r>
      <w:r w:rsidR="00B87D7B">
        <w:t>more prominent</w:t>
      </w:r>
      <w:r w:rsidR="0093095E">
        <w:t xml:space="preserve"> </w:t>
      </w:r>
      <w:r w:rsidR="0093095E" w:rsidRPr="0093095E">
        <w:t xml:space="preserve">to bridge </w:t>
      </w:r>
      <w:r w:rsidR="001B6695">
        <w:t xml:space="preserve">the </w:t>
      </w:r>
      <w:r w:rsidR="0093095E" w:rsidRPr="0093095E">
        <w:t>existing communication gaps</w:t>
      </w:r>
      <w:r w:rsidR="0093095E">
        <w:t xml:space="preserve"> between physicians and patients. </w:t>
      </w:r>
      <w:r w:rsidR="007A2CC3">
        <w:t>A</w:t>
      </w:r>
      <w:r w:rsidR="00595483">
        <w:t>ddition</w:t>
      </w:r>
      <w:r w:rsidR="007A2CC3">
        <w:t>ally</w:t>
      </w:r>
      <w:r w:rsidR="00595483">
        <w:t xml:space="preserve">, </w:t>
      </w:r>
      <w:r w:rsidR="00595483" w:rsidRPr="00253CBA">
        <w:t xml:space="preserve">Graham et al. </w:t>
      </w:r>
      <w:r w:rsidR="00595483">
        <w:fldChar w:fldCharType="begin"/>
      </w:r>
      <w:r w:rsidR="001056E2">
        <w:instrText xml:space="preserve"> ADDIN EN.CITE &lt;EndNote&gt;&lt;Cite&gt;&lt;Author&gt;Graham&lt;/Author&gt;&lt;Year&gt;2008&lt;/Year&gt;&lt;RecNum&gt;14&lt;/RecNum&gt;&lt;DisplayText&gt;[2]&lt;/DisplayText&gt;&lt;record&gt;&lt;rec-number&gt;14&lt;/rec-number&gt;&lt;foreign-keys&gt;&lt;key app="EN" db-id="eada9eed9v9t5oezppfx9xp6dtza0dwf0atx" timestamp="1564340512"&gt;14&lt;/key&gt;&lt;key app="ENWeb" db-id=""&gt;0&lt;/key&gt;&lt;/foreign-keys&gt;&lt;ref-type name="Journal Article"&gt;17&lt;/ref-type&gt;&lt;contributors&gt;&lt;authors&gt;&lt;author&gt;Graham, S., &amp;amp; Brookey, J&lt;/author&gt;&lt;/authors&gt;&lt;/contributors&gt;&lt;titles&gt;&lt;title&gt;Do Patients Understand?&lt;/title&gt;&lt;secondary-title&gt;Perm J&lt;/secondary-title&gt;&lt;/titles&gt;&lt;periodical&gt;&lt;full-title&gt;Perm J&lt;/full-title&gt;&lt;/periodical&gt;&lt;pages&gt;67-69&lt;/pages&gt;&lt;volume&gt;12(3)&lt;/volume&gt;&lt;dates&gt;&lt;year&gt;2008&lt;/year&gt;&lt;/dates&gt;&lt;urls&gt;&lt;/urls&gt;&lt;/record&gt;&lt;/Cite&gt;&lt;/EndNote&gt;</w:instrText>
      </w:r>
      <w:r w:rsidR="00595483">
        <w:fldChar w:fldCharType="separate"/>
      </w:r>
      <w:r w:rsidR="001056E2">
        <w:rPr>
          <w:noProof/>
        </w:rPr>
        <w:t>[2]</w:t>
      </w:r>
      <w:r w:rsidR="00595483">
        <w:fldChar w:fldCharType="end"/>
      </w:r>
      <w:r w:rsidR="00595483">
        <w:t xml:space="preserve"> </w:t>
      </w:r>
      <w:r w:rsidR="00595483" w:rsidRPr="00253CBA">
        <w:t>suggested</w:t>
      </w:r>
      <w:r w:rsidR="00595483">
        <w:t xml:space="preserve"> that</w:t>
      </w:r>
      <w:r w:rsidR="00595483" w:rsidRPr="00253CBA">
        <w:t xml:space="preserve"> </w:t>
      </w:r>
      <w:r w:rsidR="00595483">
        <w:t xml:space="preserve">patients’ </w:t>
      </w:r>
      <w:r w:rsidR="00595483" w:rsidRPr="00253CBA">
        <w:t xml:space="preserve">limited health literacy </w:t>
      </w:r>
      <w:r w:rsidR="001F1C47">
        <w:t xml:space="preserve">also </w:t>
      </w:r>
      <w:r w:rsidR="00595483" w:rsidRPr="00253CBA">
        <w:t xml:space="preserve">causes </w:t>
      </w:r>
      <w:r w:rsidR="00242374">
        <w:t xml:space="preserve">a </w:t>
      </w:r>
      <w:r w:rsidR="00595483" w:rsidRPr="00253CBA">
        <w:t>communication barrier between the doctors and the patients, which in turn poses risk to patients’ safety</w:t>
      </w:r>
      <w:r w:rsidR="00595483">
        <w:t xml:space="preserve">. </w:t>
      </w:r>
      <w:r w:rsidR="00253CBA" w:rsidRPr="00253CBA">
        <w:t xml:space="preserve">As a result, patients increasingly go online for supplemental information </w:t>
      </w:r>
      <w:r w:rsidR="008D478D">
        <w:t xml:space="preserve">to </w:t>
      </w:r>
      <w:r w:rsidR="00253CBA" w:rsidRPr="00253CBA">
        <w:t>mak</w:t>
      </w:r>
      <w:r w:rsidR="008D478D">
        <w:t>e</w:t>
      </w:r>
      <w:r w:rsidR="00253CBA" w:rsidRPr="00253CBA">
        <w:t xml:space="preserve"> sense of their lab test results</w:t>
      </w:r>
      <w:r w:rsidR="00253CBA">
        <w:t xml:space="preserve"> </w:t>
      </w:r>
      <w:r w:rsidR="00253CBA">
        <w:fldChar w:fldCharType="begin"/>
      </w:r>
      <w:r w:rsidR="001056E2">
        <w:instrText xml:space="preserve"> ADDIN EN.CITE &lt;EndNote&gt;&lt;Cite&gt;&lt;Author&gt;Zickuhr&lt;/Author&gt;&lt;Year&gt;2010&lt;/Year&gt;&lt;RecNum&gt;67&lt;/RecNum&gt;&lt;DisplayText&gt;[7]&lt;/DisplayText&gt;&lt;record&gt;&lt;rec-number&gt;67&lt;/rec-number&gt;&lt;foreign-keys&gt;&lt;key app="EN" db-id="eada9eed9v9t5oezppfx9xp6dtza0dwf0atx" timestamp="1564170625"&gt;67&lt;/key&gt;&lt;/foreign-keys&gt;&lt;ref-type name="Journal Article"&gt;17&lt;/ref-type&gt;&lt;contributors&gt;&lt;authors&gt;&lt;author&gt;Zickuhr, Kathryn&lt;/author&gt;&lt;/authors&gt;&lt;/contributors&gt;&lt;titles&gt;&lt;title&gt;Generations 2010&lt;/title&gt;&lt;secondary-title&gt;Pew Internet and American Life Project&lt;/secondary-title&gt;&lt;/titles&gt;&lt;periodical&gt;&lt;full-title&gt;Pew Internet and American Life Project&lt;/full-title&gt;&lt;/periodical&gt;&lt;dates&gt;&lt;year&gt;2010&lt;/year&gt;&lt;/dates&gt;&lt;urls&gt;&lt;related-urls&gt;&lt;url&gt;https://www.pewinternet.org/wp-content/uploads/sites/9/2010/12/PI_2010.12.16_Generations-and-Tech10_FINAL.pdf&lt;/url&gt;&lt;/related-urls&gt;&lt;/urls&gt;&lt;/record&gt;&lt;/Cite&gt;&lt;/EndNote&gt;</w:instrText>
      </w:r>
      <w:r w:rsidR="00253CBA">
        <w:fldChar w:fldCharType="separate"/>
      </w:r>
      <w:r w:rsidR="001056E2">
        <w:rPr>
          <w:noProof/>
        </w:rPr>
        <w:t>[7]</w:t>
      </w:r>
      <w:r w:rsidR="00253CBA">
        <w:fldChar w:fldCharType="end"/>
      </w:r>
      <w:r w:rsidR="00253CBA">
        <w:t xml:space="preserve">. </w:t>
      </w:r>
    </w:p>
    <w:p w14:paraId="5D286398" w14:textId="62AB52CA" w:rsidR="008A35B7" w:rsidRDefault="006C6BFB" w:rsidP="00074D5A">
      <w:pPr>
        <w:spacing w:line="480" w:lineRule="auto"/>
        <w:ind w:firstLine="720"/>
      </w:pPr>
      <w:r>
        <w:t>Existing literature</w:t>
      </w:r>
      <w:r w:rsidR="002A02E0" w:rsidRPr="00253CBA">
        <w:t xml:space="preserve"> ha</w:t>
      </w:r>
      <w:r>
        <w:t>s</w:t>
      </w:r>
      <w:r w:rsidR="002A02E0" w:rsidRPr="00253CBA">
        <w:t xml:space="preserve"> assessed patients’ </w:t>
      </w:r>
      <w:r w:rsidR="002A02E0">
        <w:t xml:space="preserve">online </w:t>
      </w:r>
      <w:r w:rsidR="002A02E0" w:rsidRPr="00253CBA">
        <w:t>information</w:t>
      </w:r>
      <w:r w:rsidR="002A02E0">
        <w:t>-</w:t>
      </w:r>
      <w:r w:rsidR="002A02E0" w:rsidRPr="00253CBA">
        <w:t xml:space="preserve">seeking behavior concerning their clinical data presented in patient portals. For example, </w:t>
      </w:r>
      <w:r w:rsidR="00253CBA" w:rsidRPr="00253CBA">
        <w:t>Zhang</w:t>
      </w:r>
      <w:r w:rsidR="008B79AE">
        <w:t xml:space="preserve"> </w:t>
      </w:r>
      <w:r w:rsidR="008B79AE">
        <w:fldChar w:fldCharType="begin"/>
      </w:r>
      <w:r w:rsidR="00B33CBC">
        <w:instrText xml:space="preserve"> ADDIN EN.CITE &lt;EndNote&gt;&lt;Cite&gt;&lt;Author&gt;Zhang&lt;/Author&gt;&lt;Year&gt;2010&lt;/Year&gt;&lt;RecNum&gt;49&lt;/RecNum&gt;&lt;DisplayText&gt;[11]&lt;/DisplayText&gt;&lt;record&gt;&lt;rec-number&gt;49&lt;/rec-number&gt;&lt;foreign-keys&gt;&lt;key app="EN" db-id="eada9eed9v9t5oezppfx9xp6dtza0dwf0atx" timestamp="1564153377"&gt;49&lt;/key&gt;&lt;/foreign-keys&gt;&lt;ref-type name="Conference Paper"&gt;47&lt;/ref-type&gt;&lt;contributors&gt;&lt;authors&gt;&lt;author&gt;Yan Zhang&lt;/author&gt;&lt;/authors&gt;&lt;/contributors&gt;&lt;titles&gt;&lt;title&gt;Contextualizing consumer health information searching: an analysis of questions in a social Q&amp;amp;#38;A community&lt;/title&gt;&lt;secondary-title&gt;Proceedings of the 1st ACM International Health Informatics Symposium&lt;/secondary-title&gt;&lt;/titles&gt;&lt;pages&gt;210-219&lt;/pages&gt;&lt;dates&gt;&lt;year&gt;2010&lt;/year&gt;&lt;/dates&gt;&lt;pub-location&gt;Arlington, Virginia, USA&lt;/pub-location&gt;&lt;publisher&gt;ACM&lt;/publisher&gt;&lt;urls&gt;&lt;/urls&gt;&lt;custom1&gt;1883023&lt;/custom1&gt;&lt;electronic-resource-num&gt;10.1145/1882992.1883023&lt;/electronic-resource-num&gt;&lt;/record&gt;&lt;/Cite&gt;&lt;/EndNote&gt;</w:instrText>
      </w:r>
      <w:r w:rsidR="008B79AE">
        <w:fldChar w:fldCharType="separate"/>
      </w:r>
      <w:r w:rsidR="00B33CBC">
        <w:rPr>
          <w:noProof/>
        </w:rPr>
        <w:t>[11]</w:t>
      </w:r>
      <w:r w:rsidR="008B79AE">
        <w:fldChar w:fldCharType="end"/>
      </w:r>
      <w:r w:rsidR="00253CBA" w:rsidRPr="00253CBA">
        <w:t xml:space="preserve"> </w:t>
      </w:r>
      <w:r w:rsidR="00BB1C15">
        <w:t>conducted</w:t>
      </w:r>
      <w:r w:rsidR="00253CBA" w:rsidRPr="00253CBA">
        <w:t xml:space="preserve"> a thematic analysis to </w:t>
      </w:r>
      <w:r w:rsidR="00AB13F7">
        <w:t>understand the contextual factors of</w:t>
      </w:r>
      <w:r w:rsidR="00253CBA" w:rsidRPr="00253CBA">
        <w:t xml:space="preserve"> consumer</w:t>
      </w:r>
      <w:r w:rsidR="00FE2846">
        <w:t xml:space="preserve"> </w:t>
      </w:r>
      <w:r w:rsidR="00253CBA" w:rsidRPr="00253CBA">
        <w:t>health information</w:t>
      </w:r>
      <w:r w:rsidR="00FE2846">
        <w:t>-seeking</w:t>
      </w:r>
      <w:r w:rsidR="00253CBA" w:rsidRPr="00253CBA">
        <w:t xml:space="preserve"> in questions posted on social Q&amp;A websites</w:t>
      </w:r>
      <w:r w:rsidR="00253CBA">
        <w:t xml:space="preserve">, </w:t>
      </w:r>
      <w:r w:rsidR="00FE2846">
        <w:t>including</w:t>
      </w:r>
      <w:r w:rsidR="00253CBA" w:rsidRPr="00253CBA">
        <w:t xml:space="preserve"> </w:t>
      </w:r>
      <w:r w:rsidR="00253CBA" w:rsidRPr="00253CBA">
        <w:rPr>
          <w:i/>
        </w:rPr>
        <w:t>linguistic features</w:t>
      </w:r>
      <w:r w:rsidR="00253CBA" w:rsidRPr="00253CBA">
        <w:t xml:space="preserve"> of the questions that users formulated, </w:t>
      </w:r>
      <w:r w:rsidR="00253CBA" w:rsidRPr="00253CBA">
        <w:rPr>
          <w:i/>
        </w:rPr>
        <w:t>users’ motivations</w:t>
      </w:r>
      <w:r w:rsidR="00253CBA" w:rsidRPr="00253CBA">
        <w:t xml:space="preserve"> for asking the questions, the </w:t>
      </w:r>
      <w:r w:rsidR="00253CBA" w:rsidRPr="00253CBA">
        <w:rPr>
          <w:i/>
        </w:rPr>
        <w:t>time</w:t>
      </w:r>
      <w:r w:rsidR="00253CBA" w:rsidRPr="00253CBA">
        <w:t xml:space="preserve"> when the questions were asked, and </w:t>
      </w:r>
      <w:r w:rsidR="00253CBA" w:rsidRPr="00253CBA">
        <w:rPr>
          <w:i/>
        </w:rPr>
        <w:t>users’ cognitive representations</w:t>
      </w:r>
      <w:r w:rsidR="00253CBA" w:rsidRPr="00253CBA">
        <w:t xml:space="preserve"> of the problem space. Overall, consumers’ questioning behavior was driven by a knowledge gap, disturbing feelings, or the lack of social resources</w:t>
      </w:r>
      <w:r w:rsidR="00A92879">
        <w:t xml:space="preserve"> </w:t>
      </w:r>
      <w:r w:rsidR="001E3A39">
        <w:fldChar w:fldCharType="begin"/>
      </w:r>
      <w:r w:rsidR="00B33CBC">
        <w:instrText xml:space="preserve"> ADDIN EN.CITE &lt;EndNote&gt;&lt;Cite&gt;&lt;Author&gt;Zhang&lt;/Author&gt;&lt;Year&gt;2010&lt;/Year&gt;&lt;RecNum&gt;49&lt;/RecNum&gt;&lt;DisplayText&gt;[11]&lt;/DisplayText&gt;&lt;record&gt;&lt;rec-number&gt;49&lt;/rec-number&gt;&lt;foreign-keys&gt;&lt;key app="EN" db-id="eada9eed9v9t5oezppfx9xp6dtza0dwf0atx" timestamp="1564153377"&gt;49&lt;/key&gt;&lt;/foreign-keys&gt;&lt;ref-type name="Conference Paper"&gt;47&lt;/ref-type&gt;&lt;contributors&gt;&lt;authors&gt;&lt;author&gt;Yan Zhang&lt;/author&gt;&lt;/authors&gt;&lt;/contributors&gt;&lt;titles&gt;&lt;title&gt;Contextualizing consumer health information searching: an analysis of questions in a social Q&amp;amp;#38;A community&lt;/title&gt;&lt;secondary-title&gt;Proceedings of the 1st ACM International Health Informatics Symposium&lt;/secondary-title&gt;&lt;/titles&gt;&lt;pages&gt;210-219&lt;/pages&gt;&lt;dates&gt;&lt;year&gt;2010&lt;/year&gt;&lt;/dates&gt;&lt;pub-location&gt;Arlington, Virginia, USA&lt;/pub-location&gt;&lt;publisher&gt;ACM&lt;/publisher&gt;&lt;urls&gt;&lt;/urls&gt;&lt;custom1&gt;1883023&lt;/custom1&gt;&lt;electronic-resource-num&gt;10.1145/1882992.1883023&lt;/electronic-resource-num&gt;&lt;/record&gt;&lt;/Cite&gt;&lt;/EndNote&gt;</w:instrText>
      </w:r>
      <w:r w:rsidR="001E3A39">
        <w:fldChar w:fldCharType="separate"/>
      </w:r>
      <w:r w:rsidR="00B33CBC">
        <w:rPr>
          <w:noProof/>
        </w:rPr>
        <w:t>[11]</w:t>
      </w:r>
      <w:r w:rsidR="001E3A39">
        <w:fldChar w:fldCharType="end"/>
      </w:r>
      <w:r w:rsidR="00A92879">
        <w:t>.</w:t>
      </w:r>
      <w:r w:rsidR="001E3A39">
        <w:t xml:space="preserve"> </w:t>
      </w:r>
      <w:r w:rsidR="001E3A39" w:rsidRPr="001E3A39">
        <w:t>Additionally, time plays an important role in patients’ information seeking. People tended to have different concerns at different stages of their health and illness</w:t>
      </w:r>
      <w:r w:rsidR="001E3A39">
        <w:t xml:space="preserve"> </w:t>
      </w:r>
      <w:r w:rsidR="001E3A39">
        <w:fldChar w:fldCharType="begin"/>
      </w:r>
      <w:r w:rsidR="00B33CBC">
        <w:instrText xml:space="preserve"> ADDIN EN.CITE &lt;EndNote&gt;&lt;Cite&gt;&lt;Author&gt;Zhang&lt;/Author&gt;&lt;Year&gt;2010&lt;/Year&gt;&lt;RecNum&gt;49&lt;/RecNum&gt;&lt;DisplayText&gt;[11]&lt;/DisplayText&gt;&lt;record&gt;&lt;rec-number&gt;49&lt;/rec-number&gt;&lt;foreign-keys&gt;&lt;key app="EN" db-id="eada9eed9v9t5oezppfx9xp6dtza0dwf0atx" timestamp="1564153377"&gt;49&lt;/key&gt;&lt;/foreign-keys&gt;&lt;ref-type name="Conference Paper"&gt;47&lt;/ref-type&gt;&lt;contributors&gt;&lt;authors&gt;&lt;author&gt;Yan Zhang&lt;/author&gt;&lt;/authors&gt;&lt;/contributors&gt;&lt;titles&gt;&lt;title&gt;Contextualizing consumer health information searching: an analysis of questions in a social Q&amp;amp;#38;A community&lt;/title&gt;&lt;secondary-title&gt;Proceedings of the 1st ACM International Health Informatics Symposium&lt;/secondary-title&gt;&lt;/titles&gt;&lt;pages&gt;210-219&lt;/pages&gt;&lt;dates&gt;&lt;year&gt;2010&lt;/year&gt;&lt;/dates&gt;&lt;pub-location&gt;Arlington, Virginia, USA&lt;/pub-location&gt;&lt;publisher&gt;ACM&lt;/publisher&gt;&lt;urls&gt;&lt;/urls&gt;&lt;custom1&gt;1883023&lt;/custom1&gt;&lt;electronic-resource-num&gt;10.1145/1882992.1883023&lt;/electronic-resource-num&gt;&lt;/record&gt;&lt;/Cite&gt;&lt;/EndNote&gt;</w:instrText>
      </w:r>
      <w:r w:rsidR="001E3A39">
        <w:fldChar w:fldCharType="separate"/>
      </w:r>
      <w:r w:rsidR="00B33CBC">
        <w:rPr>
          <w:noProof/>
        </w:rPr>
        <w:t>[11]</w:t>
      </w:r>
      <w:r w:rsidR="001E3A39">
        <w:fldChar w:fldCharType="end"/>
      </w:r>
      <w:r w:rsidR="001E3A39">
        <w:t xml:space="preserve">. </w:t>
      </w:r>
      <w:r w:rsidR="00133095">
        <w:t xml:space="preserve">In addition, </w:t>
      </w:r>
      <w:r w:rsidR="00133095" w:rsidRPr="00253CBA">
        <w:t xml:space="preserve">Eastin and </w:t>
      </w:r>
      <w:proofErr w:type="spellStart"/>
      <w:r w:rsidR="00133095" w:rsidRPr="00253CBA">
        <w:t>Guinsler</w:t>
      </w:r>
      <w:proofErr w:type="spellEnd"/>
      <w:r w:rsidR="00133095">
        <w:t xml:space="preserve"> </w:t>
      </w:r>
      <w:r w:rsidR="00133095">
        <w:fldChar w:fldCharType="begin"/>
      </w:r>
      <w:r w:rsidR="00133095">
        <w:instrText xml:space="preserve"> ADDIN EN.CITE &lt;EndNote&gt;&lt;Cite&gt;&lt;Author&gt;Eastin&lt;/Author&gt;&lt;Year&gt;2006&lt;/Year&gt;&lt;RecNum&gt;45&lt;/RecNum&gt;&lt;DisplayText&gt;[19]&lt;/DisplayText&gt;&lt;record&gt;&lt;rec-number&gt;45&lt;/rec-number&gt;&lt;foreign-keys&gt;&lt;key app="EN" db-id="eada9eed9v9t5oezppfx9xp6dtza0dwf0atx" timestamp="1564151236"&gt;45&lt;/key&gt;&lt;/foreign-keys&gt;&lt;ref-type name="Journal Article"&gt;17&lt;/ref-type&gt;&lt;contributors&gt;&lt;authors&gt;&lt;author&gt;Eastin, M. S.&lt;/author&gt;&lt;author&gt;Guinsler, N. M.&lt;/author&gt;&lt;/authors&gt;&lt;/contributors&gt;&lt;auth-address&gt;School of Communication, Ohio State University, Columbus, Ohio 43210, USA. eastin.3@osu.edu&lt;/auth-address&gt;&lt;titles&gt;&lt;title&gt;Worried and wired: effects of health anxiety on information-seeking and health care utilization behaviors&lt;/title&gt;&lt;secondary-title&gt;Cyberpsychol Behav&lt;/secondary-title&gt;&lt;/titles&gt;&lt;periodical&gt;&lt;full-title&gt;Cyberpsychol Behav&lt;/full-title&gt;&lt;/periodical&gt;&lt;pages&gt;494-8&lt;/pages&gt;&lt;volume&gt;9&lt;/volume&gt;&lt;number&gt;4&lt;/number&gt;&lt;edition&gt;2006/08/12&lt;/edition&gt;&lt;keywords&gt;&lt;keyword&gt;Access to Information/*psychology&lt;/keyword&gt;&lt;keyword&gt;Adult&lt;/keyword&gt;&lt;keyword&gt;Anxiety/*psychology&lt;/keyword&gt;&lt;keyword&gt;*Attitude to Health&lt;/keyword&gt;&lt;keyword&gt;Female&lt;/keyword&gt;&lt;keyword&gt;Health Education/methods&lt;/keyword&gt;&lt;keyword&gt;Health Services/*statistics &amp;amp; numerical data&lt;/keyword&gt;&lt;keyword&gt;Humans&lt;/keyword&gt;&lt;keyword&gt;*Internet&lt;/keyword&gt;&lt;keyword&gt;Male&lt;/keyword&gt;&lt;keyword&gt;Middle Aged&lt;/keyword&gt;&lt;keyword&gt;Motivation&lt;/keyword&gt;&lt;keyword&gt;Patient Acceptance of Health Care/*psychology&lt;/keyword&gt;&lt;/keywords&gt;&lt;dates&gt;&lt;year&gt;2006&lt;/year&gt;&lt;pub-dates&gt;&lt;date&gt;Aug&lt;/date&gt;&lt;/pub-dates&gt;&lt;/dates&gt;&lt;isbn&gt;1094-9313 (Print)&amp;#xD;1094-9313 (Linking)&lt;/isbn&gt;&lt;accession-num&gt;16901253&lt;/accession-num&gt;&lt;urls&gt;&lt;related-urls&gt;&lt;url&gt;https://www.ncbi.nlm.nih.gov/pubmed/16901253&lt;/url&gt;&lt;/related-urls&gt;&lt;/urls&gt;&lt;electronic-resource-num&gt;10.1089/cpb.2006.9.494&lt;/electronic-resource-num&gt;&lt;/record&gt;&lt;/Cite&gt;&lt;/EndNote&gt;</w:instrText>
      </w:r>
      <w:r w:rsidR="00133095">
        <w:fldChar w:fldCharType="separate"/>
      </w:r>
      <w:r w:rsidR="00133095">
        <w:rPr>
          <w:noProof/>
        </w:rPr>
        <w:t>[19]</w:t>
      </w:r>
      <w:r w:rsidR="00133095">
        <w:fldChar w:fldCharType="end"/>
      </w:r>
      <w:r w:rsidR="00133095" w:rsidRPr="00253CBA">
        <w:t xml:space="preserve"> conducted an online survey about how people used the Internet for different reasons, of which suggest that individuals with even moderate levels of anxiety seek higher </w:t>
      </w:r>
      <w:r w:rsidR="00133095" w:rsidRPr="00253CBA">
        <w:lastRenderedPageBreak/>
        <w:t>amounts of online health information. For those mildly or merely not worried about their health, engaging in frequent online health-information-seeking decreases the number of doctor visits they make based on their findings</w:t>
      </w:r>
      <w:r w:rsidR="00133095">
        <w:t xml:space="preserve">. </w:t>
      </w:r>
      <w:r w:rsidR="00133095" w:rsidRPr="00253CBA">
        <w:t xml:space="preserve">Longo et al. </w:t>
      </w:r>
      <w:r w:rsidR="00133095">
        <w:fldChar w:fldCharType="begin">
          <w:fldData xml:space="preserve">PEVuZE5vdGU+PENpdGU+PEF1dGhvcj5Mb25nbzwvQXV0aG9yPjxZZWFyPjIwMTA8L1llYXI+PFJl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</w:fldData>
        </w:fldChar>
      </w:r>
      <w:r w:rsidR="00133095">
        <w:instrText xml:space="preserve"> ADDIN EN.CITE </w:instrText>
      </w:r>
      <w:r w:rsidR="00133095">
        <w:fldChar w:fldCharType="begin">
          <w:fldData xml:space="preserve">PEVuZE5vdGU+PENpdGU+PEF1dGhvcj5Mb25nbzwvQXV0aG9yPjxZZWFyPjIwMTA8L1llYXI+PFJl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</w:fldData>
        </w:fldChar>
      </w:r>
      <w:r w:rsidR="00133095">
        <w:instrText xml:space="preserve"> ADDIN EN.CITE.DATA </w:instrText>
      </w:r>
      <w:r w:rsidR="00133095">
        <w:fldChar w:fldCharType="end"/>
      </w:r>
      <w:r w:rsidR="00133095">
        <w:fldChar w:fldCharType="separate"/>
      </w:r>
      <w:r w:rsidR="00133095">
        <w:rPr>
          <w:noProof/>
        </w:rPr>
        <w:t>[20]</w:t>
      </w:r>
      <w:r w:rsidR="00133095">
        <w:fldChar w:fldCharType="end"/>
      </w:r>
      <w:r w:rsidR="00133095">
        <w:t xml:space="preserve"> </w:t>
      </w:r>
      <w:r w:rsidR="00133095" w:rsidRPr="00253CBA">
        <w:t xml:space="preserve">conducted 9 focus groups with 46 adults with diabetes. </w:t>
      </w:r>
      <w:r w:rsidR="00133095">
        <w:t>Their</w:t>
      </w:r>
      <w:r w:rsidR="00133095" w:rsidRPr="00253CBA">
        <w:t xml:space="preserve"> analysis of transcripts and notes from these focus groups</w:t>
      </w:r>
      <w:r w:rsidR="00133095">
        <w:t xml:space="preserve"> showed</w:t>
      </w:r>
      <w:r w:rsidR="00133095" w:rsidRPr="00253CBA">
        <w:t xml:space="preserve"> that the participation of healthcare professionals helps</w:t>
      </w:r>
      <w:r w:rsidR="00133095">
        <w:t xml:space="preserve"> patients</w:t>
      </w:r>
      <w:r w:rsidR="00133095" w:rsidRPr="00253CBA">
        <w:t xml:space="preserve"> to understand and manage medical information and </w:t>
      </w:r>
      <w:r w:rsidR="00133095">
        <w:t>that</w:t>
      </w:r>
      <w:r w:rsidR="00133095" w:rsidRPr="00253CBA">
        <w:t xml:space="preserve"> health literacy makes a difference, as participants across groups consistently expressed a preference for information that is easy to understand (e.g. being interpreted or written in lay-language)</w:t>
      </w:r>
      <w:r w:rsidR="00133095">
        <w:t>.</w:t>
      </w:r>
    </w:p>
    <w:p w14:paraId="791ED350" w14:textId="77777777" w:rsidR="00074D5A" w:rsidRDefault="002A02E0" w:rsidP="00074D5A">
      <w:pPr>
        <w:spacing w:line="480" w:lineRule="auto"/>
        <w:ind w:firstLine="720"/>
      </w:pPr>
      <w:r>
        <w:t xml:space="preserve">However, only a few studies examined patients’ information-seeking behavior in the context of </w:t>
      </w:r>
      <w:r w:rsidR="00E77D4B">
        <w:t>understanding</w:t>
      </w:r>
      <w:r w:rsidR="004F7C94">
        <w:t xml:space="preserve"> </w:t>
      </w:r>
      <w:r>
        <w:t xml:space="preserve">laboratory test results. </w:t>
      </w:r>
      <w:r w:rsidR="006C6BFB">
        <w:t xml:space="preserve">For example, </w:t>
      </w:r>
      <w:r w:rsidR="001E3A39" w:rsidRPr="001E3A39">
        <w:t xml:space="preserve">Reynolds et al. </w:t>
      </w:r>
      <w:r w:rsidR="000250F5">
        <w:fldChar w:fldCharType="begin"/>
      </w:r>
      <w:r w:rsidR="001056E2">
        <w:instrText xml:space="preserve"> ADDIN EN.CITE &lt;EndNote&gt;&lt;Cite&gt;&lt;Author&gt;Reynolds&lt;/Author&gt;&lt;Year&gt;2017&lt;/Year&gt;&lt;RecNum&gt;46&lt;/RecNum&gt;&lt;DisplayText&gt;[4]&lt;/DisplayText&gt;&lt;record&gt;&lt;rec-number&gt;46&lt;/rec-number&gt;&lt;foreign-keys&gt;&lt;key app="EN" db-id="eada9eed9v9t5oezppfx9xp6dtza0dwf0atx" timestamp="1564151798"&gt;46&lt;/key&gt;&lt;/foreign-keys&gt;&lt;ref-type name="Journal Article"&gt;17&lt;/ref-type&gt;&lt;contributors&gt;&lt;authors&gt;&lt;author&gt;Reynolds, T. L.&lt;/author&gt;&lt;author&gt;Ali, N.&lt;/author&gt;&lt;author&gt;McGregor, E.&lt;/author&gt;&lt;author&gt;O&amp;apos;Brien, T.&lt;/author&gt;&lt;author&gt;Longhurst, C.&lt;/author&gt;&lt;author&gt;Rosenberg, A. L.&lt;/author&gt;&lt;author&gt;Rudkin, S. E.&lt;/author&gt;&lt;author&gt;Zheng, K.&lt;/author&gt;&lt;/authors&gt;&lt;/contributors&gt;&lt;auth-address&gt;University of California, Irvine, CA.&amp;#xD;University of Michigan, Ann Arbor, MI.&amp;#xD;University of California San Diego Health System, San Diego, CA.&amp;#xD;University of Michigan Health System, Ann Arbor, MI.&amp;#xD;University of California Irvine Health, Irvine, CA.&lt;/auth-address&gt;&lt;titles&gt;&lt;title&gt;Understanding Patient Questions about their Medical Records in an Online Health Forum: Opportunity for Patient Portal Design&lt;/title&gt;&lt;secondary-title&gt;AMIA Annu Symp Proc&lt;/secondary-title&gt;&lt;/titles&gt;&lt;periodical&gt;&lt;full-title&gt;AMIA Annu Symp Proc&lt;/full-title&gt;&lt;/periodical&gt;&lt;pages&gt;1468-1477&lt;/pages&gt;&lt;volume&gt;2017&lt;/volume&gt;&lt;edition&gt;2018/06/02&lt;/edition&gt;&lt;keywords&gt;&lt;keyword&gt;Clinical Laboratory Techniques&lt;/keyword&gt;&lt;keyword&gt;Consumer Health Information&lt;/keyword&gt;&lt;keyword&gt;*Electronic Health Records&lt;/keyword&gt;&lt;keyword&gt;*Health Literacy&lt;/keyword&gt;&lt;keyword&gt;Humans&lt;/keyword&gt;&lt;keyword&gt;Internet&lt;/keyword&gt;&lt;keyword&gt;*Patient Portals&lt;/keyword&gt;&lt;keyword&gt;Pilot Projects&lt;/keyword&gt;&lt;keyword&gt;Social Media&lt;/keyword&gt;&lt;/keywords&gt;&lt;dates&gt;&lt;year&gt;2017&lt;/year&gt;&lt;/dates&gt;&lt;isbn&gt;1942-597X (Electronic)&amp;#xD;1559-4076 (Linking)&lt;/isbn&gt;&lt;accession-num&gt;29854216&lt;/accession-num&gt;&lt;urls&gt;&lt;related-urls&gt;&lt;url&gt;https://www.ncbi.nlm.nih.gov/pubmed/29854216&lt;/url&gt;&lt;/related-urls&gt;&lt;/urls&gt;&lt;custom2&gt;PMC5977702&lt;/custom2&gt;&lt;/record&gt;&lt;/Cite&gt;&lt;/EndNote&gt;</w:instrText>
      </w:r>
      <w:r w:rsidR="000250F5">
        <w:fldChar w:fldCharType="separate"/>
      </w:r>
      <w:r w:rsidR="001056E2">
        <w:rPr>
          <w:noProof/>
        </w:rPr>
        <w:t>[4]</w:t>
      </w:r>
      <w:r w:rsidR="000250F5">
        <w:fldChar w:fldCharType="end"/>
      </w:r>
      <w:r w:rsidR="000250F5">
        <w:t xml:space="preserve"> </w:t>
      </w:r>
      <w:r w:rsidR="001E3A39" w:rsidRPr="001E3A39">
        <w:t xml:space="preserve">examined patients’ question posts containing laboratory results </w:t>
      </w:r>
      <w:r w:rsidR="00C905BC" w:rsidRPr="001E3A39">
        <w:t xml:space="preserve">in an online health forum (medhelp.org) </w:t>
      </w:r>
      <w:r w:rsidR="001E3A39" w:rsidRPr="001E3A39">
        <w:t>to reveal a spectrum of patients’ confusion and a knowledge gap between the patients and the healthcare providers</w:t>
      </w:r>
      <w:r w:rsidR="00C905BC">
        <w:t>.</w:t>
      </w:r>
      <w:r w:rsidR="001E3A39" w:rsidRPr="001E3A39">
        <w:t xml:space="preserve"> </w:t>
      </w:r>
      <w:r w:rsidR="00C905BC">
        <w:t>P</w:t>
      </w:r>
      <w:r w:rsidR="001E3A39" w:rsidRPr="001E3A39">
        <w:t xml:space="preserve">atients’ question posts </w:t>
      </w:r>
      <w:r w:rsidR="00C905BC">
        <w:t xml:space="preserve">were </w:t>
      </w:r>
      <w:r w:rsidR="00C905BC" w:rsidRPr="001E3A39">
        <w:t xml:space="preserve">categorized </w:t>
      </w:r>
      <w:r w:rsidR="001E3A39" w:rsidRPr="001E3A39">
        <w:t>into various topics (e.g.</w:t>
      </w:r>
      <w:r w:rsidR="005F7791">
        <w:t>,</w:t>
      </w:r>
      <w:r w:rsidR="001E3A39" w:rsidRPr="001E3A39">
        <w:t xml:space="preserve"> Diagnosis/Cause, Management/Treatment, Laboratory Report, Test/Diagnost</w:t>
      </w:r>
      <w:r w:rsidR="008123AA">
        <w:t>i</w:t>
      </w:r>
      <w:r w:rsidR="001E3A39" w:rsidRPr="001E3A39">
        <w:t>c, Risk, Prognosis) and types of requests (e.g.</w:t>
      </w:r>
      <w:r w:rsidR="005F7791">
        <w:t>,</w:t>
      </w:r>
      <w:r w:rsidR="001E3A39" w:rsidRPr="001E3A39">
        <w:t xml:space="preserve"> </w:t>
      </w:r>
      <w:r w:rsidR="001E3A39" w:rsidRPr="005F7791">
        <w:t>Opinion, Advice, Decision Support, Information (generic), Emotional Support, and Personal Experience</w:t>
      </w:r>
      <w:r w:rsidR="001E3A39" w:rsidRPr="001E3A39">
        <w:t>)</w:t>
      </w:r>
      <w:r w:rsidR="001E3A39">
        <w:t xml:space="preserve">. </w:t>
      </w:r>
      <w:r w:rsidR="0044586D" w:rsidRPr="0044586D">
        <w:t>The results indicate</w:t>
      </w:r>
      <w:r w:rsidR="007B5529">
        <w:t>d</w:t>
      </w:r>
      <w:r w:rsidR="0044586D" w:rsidRPr="0044586D">
        <w:t xml:space="preserve"> that providing information and knowledge that are relevant to patients’ laboratory results would reduce time and effort burdens seeking medical information while ensuring that patients make decisions </w:t>
      </w:r>
      <w:r w:rsidR="00C905BC">
        <w:t xml:space="preserve">based on </w:t>
      </w:r>
      <w:r w:rsidR="0044586D" w:rsidRPr="0044586D">
        <w:t xml:space="preserve">information curated by reliable sources. </w:t>
      </w:r>
      <w:r w:rsidR="009C4BCE">
        <w:t>Although they highlighted patients’ confusion about the laboratory report, the study did not reveal the specific aspects of laboratory report</w:t>
      </w:r>
      <w:r w:rsidR="00D4137F">
        <w:t>s</w:t>
      </w:r>
      <w:r w:rsidR="009C4BCE">
        <w:t xml:space="preserve"> that patients have difficulties with, </w:t>
      </w:r>
      <w:r w:rsidR="009C4BCE" w:rsidRPr="009C4BCE">
        <w:t>such as the meaning of lab values, medical terminologies, and the causes and effects of abnormal lab results.</w:t>
      </w:r>
      <w:r w:rsidR="009C4BCE">
        <w:t xml:space="preserve"> </w:t>
      </w:r>
    </w:p>
    <w:p w14:paraId="2A80AB22" w14:textId="06BF6F55" w:rsidR="00253CBA" w:rsidRDefault="00246525" w:rsidP="00074D5A">
      <w:pPr>
        <w:spacing w:line="480" w:lineRule="auto"/>
        <w:ind w:firstLine="720"/>
      </w:pPr>
      <w:r>
        <w:lastRenderedPageBreak/>
        <w:t>In summary, d</w:t>
      </w:r>
      <w:r w:rsidR="0044586D" w:rsidRPr="0044586D">
        <w:t xml:space="preserve">espite the effort to exhaustively evaluate questions concerning laboratory results, </w:t>
      </w:r>
      <w:r>
        <w:t>all</w:t>
      </w:r>
      <w:r w:rsidR="0044586D" w:rsidRPr="0044586D">
        <w:t xml:space="preserve"> work </w:t>
      </w:r>
      <w:r>
        <w:t xml:space="preserve">listed above </w:t>
      </w:r>
      <w:r w:rsidR="0044586D" w:rsidRPr="0044586D">
        <w:t>failed to address the various aspects of laboratory report</w:t>
      </w:r>
      <w:r w:rsidR="00D4137F">
        <w:t>s</w:t>
      </w:r>
      <w:r w:rsidR="0044586D" w:rsidRPr="0044586D">
        <w:t xml:space="preserve"> that patients had difficulty with.</w:t>
      </w:r>
      <w:r w:rsidR="000A564C">
        <w:t xml:space="preserve"> A</w:t>
      </w:r>
      <w:r>
        <w:t xml:space="preserve"> </w:t>
      </w:r>
      <w:r w:rsidR="00B80E1D" w:rsidRPr="00B80E1D">
        <w:t>more comprehensive, fine-grained analysis</w:t>
      </w:r>
      <w:r>
        <w:t xml:space="preserve"> of patients’ question posts in online social Q&amp;A sites is </w:t>
      </w:r>
      <w:r w:rsidR="001C0CCB">
        <w:t>needed</w:t>
      </w:r>
      <w:r w:rsidR="000A564C">
        <w:t xml:space="preserve"> to examine patients’ information needs regarding their laboratory report and to fill the knowledge gap between patients and the healthcare providers</w:t>
      </w:r>
      <w:r>
        <w:t>.</w:t>
      </w:r>
      <w:r w:rsidR="00BA3C91">
        <w:t xml:space="preserve"> </w:t>
      </w:r>
      <w:r w:rsidR="00F62FC4">
        <w:t xml:space="preserve">In contribution to this line of work, Chapter 3 presents a qualitative analysis of patients’ question posts </w:t>
      </w:r>
      <w:r w:rsidR="008123AA">
        <w:t>o</w:t>
      </w:r>
      <w:r w:rsidR="00F62FC4">
        <w:t>n Yahoo! Answers, and uncovered various types patients’ information needs regarding their laboratory results under different themes.</w:t>
      </w:r>
    </w:p>
    <w:p w14:paraId="34E608CF" w14:textId="77777777" w:rsidR="00C53C8E" w:rsidRDefault="00C53C8E" w:rsidP="00253CBA"/>
    <w:p w14:paraId="7241E1DC" w14:textId="2182829F" w:rsidR="0044586D" w:rsidRPr="005C1F6C" w:rsidRDefault="0044586D" w:rsidP="00074D5A">
      <w:pPr>
        <w:pStyle w:val="Heading2"/>
        <w:spacing w:line="480" w:lineRule="auto"/>
        <w:rPr>
          <w:rFonts w:ascii="Times New Roman" w:hAnsi="Times New Roman" w:cs="Times New Roman"/>
          <w:b/>
          <w:color w:val="auto"/>
        </w:rPr>
      </w:pPr>
      <w:bookmarkStart w:id="78" w:name="_Toc16876172"/>
      <w:bookmarkStart w:id="79" w:name="_Toc16880337"/>
      <w:bookmarkStart w:id="80" w:name="_Toc16892366"/>
      <w:bookmarkStart w:id="81" w:name="_Toc16892685"/>
      <w:bookmarkStart w:id="82" w:name="_Toc16892845"/>
      <w:bookmarkStart w:id="83" w:name="_Toc16892944"/>
      <w:bookmarkStart w:id="84" w:name="_Toc17877700"/>
      <w:bookmarkStart w:id="85" w:name="_Toc17879980"/>
      <w:bookmarkStart w:id="86" w:name="_Toc18093863"/>
      <w:r w:rsidRPr="005C1F6C">
        <w:rPr>
          <w:rFonts w:ascii="Times New Roman" w:hAnsi="Times New Roman" w:cs="Times New Roman"/>
          <w:b/>
          <w:color w:val="auto"/>
        </w:rPr>
        <w:t>2.2 Consumer-Health</w:t>
      </w:r>
      <w:r w:rsidR="00C53C8E" w:rsidRPr="005C1F6C">
        <w:rPr>
          <w:rFonts w:ascii="Times New Roman" w:hAnsi="Times New Roman" w:cs="Times New Roman"/>
          <w:b/>
          <w:color w:val="auto"/>
        </w:rPr>
        <w:t>-</w:t>
      </w:r>
      <w:r w:rsidRPr="005C1F6C">
        <w:rPr>
          <w:rFonts w:ascii="Times New Roman" w:hAnsi="Times New Roman" w:cs="Times New Roman"/>
          <w:b/>
          <w:color w:val="auto"/>
        </w:rPr>
        <w:t xml:space="preserve">Question </w:t>
      </w:r>
      <w:r w:rsidR="003F12BC" w:rsidRPr="005C1F6C">
        <w:rPr>
          <w:rFonts w:ascii="Times New Roman" w:hAnsi="Times New Roman" w:cs="Times New Roman"/>
          <w:b/>
          <w:color w:val="auto"/>
        </w:rPr>
        <w:t>R</w:t>
      </w:r>
      <w:r w:rsidRPr="005C1F6C">
        <w:rPr>
          <w:rFonts w:ascii="Times New Roman" w:hAnsi="Times New Roman" w:cs="Times New Roman"/>
          <w:b/>
          <w:color w:val="auto"/>
        </w:rPr>
        <w:t>etrieval</w:t>
      </w:r>
      <w:bookmarkEnd w:id="78"/>
      <w:bookmarkEnd w:id="79"/>
      <w:bookmarkEnd w:id="80"/>
      <w:bookmarkEnd w:id="81"/>
      <w:bookmarkEnd w:id="82"/>
      <w:bookmarkEnd w:id="83"/>
      <w:bookmarkEnd w:id="84"/>
      <w:bookmarkEnd w:id="85"/>
      <w:bookmarkEnd w:id="86"/>
    </w:p>
    <w:p w14:paraId="5D77F80D" w14:textId="760504A0" w:rsidR="00CC4089" w:rsidRDefault="0044586D" w:rsidP="00074D5A">
      <w:pPr>
        <w:spacing w:line="480" w:lineRule="auto"/>
      </w:pPr>
      <w:r w:rsidRPr="0044586D">
        <w:t xml:space="preserve">Question Answering (QA) has been a widely explored </w:t>
      </w:r>
      <w:r w:rsidR="00957A52">
        <w:t>field</w:t>
      </w:r>
      <w:r w:rsidRPr="0044586D">
        <w:t xml:space="preserve"> in </w:t>
      </w:r>
      <w:r w:rsidR="004E49BE">
        <w:t xml:space="preserve">neural </w:t>
      </w:r>
      <w:r w:rsidRPr="0044586D">
        <w:t>information retrieval. The mechanism of QA system</w:t>
      </w:r>
      <w:r w:rsidR="00DB22FE">
        <w:t>s</w:t>
      </w:r>
      <w:r w:rsidRPr="0044586D">
        <w:t xml:space="preserve"> var</w:t>
      </w:r>
      <w:r w:rsidR="00DB22FE">
        <w:t>ies,</w:t>
      </w:r>
      <w:r w:rsidRPr="0044586D">
        <w:t xml:space="preserve"> </w:t>
      </w:r>
      <w:r w:rsidR="00DB22FE" w:rsidRPr="00DB22FE">
        <w:t>with some focusing on retrieved previously-answered similar questions</w:t>
      </w:r>
      <w:r w:rsidRPr="0044586D">
        <w:t>, while other</w:t>
      </w:r>
      <w:r w:rsidR="000A1659">
        <w:t>s</w:t>
      </w:r>
      <w:r w:rsidRPr="0044586D">
        <w:t xml:space="preserve"> focus on automatically answering the existing questions. For example, Luo et al. developed </w:t>
      </w:r>
      <w:proofErr w:type="spellStart"/>
      <w:r w:rsidRPr="0044586D">
        <w:t>SimQ</w:t>
      </w:r>
      <w:proofErr w:type="spellEnd"/>
      <w:r w:rsidR="00DB22FE">
        <w:t xml:space="preserve"> </w:t>
      </w:r>
      <w:r w:rsidR="00DB22FE">
        <w:fldChar w:fldCharType="begin">
          <w:fldData xml:space="preserve">PEVuZE5vdGU+PENpdGU+PEF1dGhvcj5MdW88L0F1dGhvcj48WWVhcj4yMDE1PC9ZZWFyPjxSZWNO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</w:fldData>
        </w:fldChar>
      </w:r>
      <w:r w:rsidR="00B33CBC">
        <w:instrText xml:space="preserve"> ADDIN EN.CITE </w:instrText>
      </w:r>
      <w:r w:rsidR="00B33CBC">
        <w:fldChar w:fldCharType="begin">
          <w:fldData xml:space="preserve">PEVuZE5vdGU+PENpdGU+PEF1dGhvcj5MdW88L0F1dGhvcj48WWVhcj4yMDE1PC9ZZWFyPjxSZWNO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</w:fldData>
        </w:fldChar>
      </w:r>
      <w:r w:rsidR="00B33CBC">
        <w:instrText xml:space="preserve"> ADDIN EN.CITE.DATA </w:instrText>
      </w:r>
      <w:r w:rsidR="00B33CBC">
        <w:fldChar w:fldCharType="end"/>
      </w:r>
      <w:r w:rsidR="00DB22FE">
        <w:fldChar w:fldCharType="separate"/>
      </w:r>
      <w:r w:rsidR="00B33CBC">
        <w:rPr>
          <w:noProof/>
        </w:rPr>
        <w:t>[12]</w:t>
      </w:r>
      <w:r w:rsidR="00DB22FE">
        <w:fldChar w:fldCharType="end"/>
      </w:r>
      <w:r w:rsidRPr="0044586D">
        <w:t xml:space="preserve"> </w:t>
      </w:r>
      <w:r w:rsidR="008759BA">
        <w:t xml:space="preserve">to retrieve similar </w:t>
      </w:r>
      <w:r w:rsidRPr="0044586D">
        <w:t>consumer-health</w:t>
      </w:r>
      <w:r w:rsidR="008759BA">
        <w:t xml:space="preserve"> questions</w:t>
      </w:r>
      <w:r w:rsidRPr="0044586D">
        <w:t xml:space="preserve">. After collected question-answer (QA) pairs written by domain experts, </w:t>
      </w:r>
      <w:proofErr w:type="spellStart"/>
      <w:r w:rsidRPr="0044586D">
        <w:t>SimQ</w:t>
      </w:r>
      <w:proofErr w:type="spellEnd"/>
      <w:r w:rsidRPr="0044586D">
        <w:t xml:space="preserve"> employed semantic annotation to recognized the health-related entities from free-text questions and mapped the biomedical terms to the Unified Medical Language System (UMLS) concepts </w:t>
      </w:r>
      <w:r>
        <w:fldChar w:fldCharType="begin">
          <w:fldData xml:space="preserve">PEVuZE5vdGU+PENpdGU+PEF1dGhvcj5MdW88L0F1dGhvcj48WWVhcj4yMDE1PC9ZZWFyPjxSZWNO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</w:fldData>
        </w:fldChar>
      </w:r>
      <w:r w:rsidR="00B33CBC">
        <w:instrText xml:space="preserve"> ADDIN EN.CITE </w:instrText>
      </w:r>
      <w:r w:rsidR="00B33CBC">
        <w:fldChar w:fldCharType="begin">
          <w:fldData xml:space="preserve">PEVuZE5vdGU+PENpdGU+PEF1dGhvcj5MdW88L0F1dGhvcj48WWVhcj4yMDE1PC9ZZWFyPjxSZWNO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</w:fldData>
        </w:fldChar>
      </w:r>
      <w:r w:rsidR="00B33CBC">
        <w:instrText xml:space="preserve"> ADDIN EN.CITE.DATA </w:instrText>
      </w:r>
      <w:r w:rsidR="00B33CBC">
        <w:fldChar w:fldCharType="end"/>
      </w:r>
      <w:r>
        <w:fldChar w:fldCharType="separate"/>
      </w:r>
      <w:r w:rsidR="00B33CBC">
        <w:rPr>
          <w:noProof/>
        </w:rPr>
        <w:t>[12]</w:t>
      </w:r>
      <w:r>
        <w:fldChar w:fldCharType="end"/>
      </w:r>
      <w:r>
        <w:t xml:space="preserve">. </w:t>
      </w:r>
      <w:r w:rsidR="00962500">
        <w:t xml:space="preserve">To extract </w:t>
      </w:r>
      <w:r w:rsidR="00962500" w:rsidRPr="0044586D">
        <w:t>syntactic features</w:t>
      </w:r>
      <w:r w:rsidRPr="0044586D">
        <w:t>, they leveraged the AQUA parser to assign the Part-of-Speech (POS) tagging to the text corpora. Vector-</w:t>
      </w:r>
      <w:r w:rsidR="00957A52">
        <w:t>space</w:t>
      </w:r>
      <w:r w:rsidRPr="0044586D">
        <w:t xml:space="preserve"> models were also used to calculate the inter-question similarity scores. </w:t>
      </w:r>
    </w:p>
    <w:p w14:paraId="52780A0E" w14:textId="398F5F44" w:rsidR="000C2349" w:rsidRDefault="0044586D" w:rsidP="00074D5A">
      <w:pPr>
        <w:spacing w:line="480" w:lineRule="auto"/>
        <w:ind w:firstLine="720"/>
      </w:pPr>
      <w:r w:rsidRPr="0044586D">
        <w:t xml:space="preserve">Based on </w:t>
      </w:r>
      <w:proofErr w:type="spellStart"/>
      <w:r w:rsidRPr="0044586D">
        <w:t>SimQ</w:t>
      </w:r>
      <w:proofErr w:type="spellEnd"/>
      <w:r w:rsidRPr="0044586D">
        <w:t xml:space="preserve">, </w:t>
      </w:r>
      <w:proofErr w:type="spellStart"/>
      <w:r w:rsidRPr="0044586D">
        <w:t>Wongchaisuwat</w:t>
      </w:r>
      <w:proofErr w:type="spellEnd"/>
      <w:r w:rsidRPr="0044586D">
        <w:t xml:space="preserve"> et al. applied a supervised learning approach to identify candidate answers to a query question from historical question-answer pairs</w:t>
      </w:r>
      <w:r>
        <w:t xml:space="preserve"> </w:t>
      </w:r>
      <w:r>
        <w:fldChar w:fldCharType="begin"/>
      </w:r>
      <w:r w:rsidR="00B33CBC">
        <w:instrText xml:space="preserve"> ADDIN EN.CITE &lt;EndNote&gt;&lt;Cite&gt;&lt;Author&gt;Wongchaisuwat&lt;/Author&gt;&lt;Year&gt;2016&lt;/Year&gt;&lt;RecNum&gt;2&lt;/RecNum&gt;&lt;DisplayText&gt;[14]&lt;/DisplayText&gt;&lt;record&gt;&lt;rec-number&gt;2&lt;/rec-number&gt;&lt;foreign-keys&gt;&lt;key app="EN" db-id="eada9eed9v9t5oezppfx9xp6dtza0dwf0atx" timestamp="1557347650"&gt;2&lt;/key&gt;&lt;key app="ENWeb" db-id=""&gt;0&lt;/key&gt;&lt;/foreign-keys&gt;&lt;ref-type name="Journal Article"&gt;17&lt;/ref-type&gt;&lt;contributors&gt;&lt;authors&gt;&lt;author&gt;Wongchaisuwat, P.&lt;/author&gt;&lt;author&gt;Klabjan, D.&lt;/author&gt;&lt;author&gt;Jonnalagadda, S. R.&lt;/author&gt;&lt;/authors&gt;&lt;/contributors&gt;&lt;auth-address&gt;Department of Industrial Engineering and Management Sciences, Northwestern University, Evanston, IL, United States. PapisWongchaisuwat2013@u.northwestern.edu.&lt;/auth-address&gt;&lt;titles&gt;&lt;title&gt;A Semi-Supervised Learning Approach to Enhance Health Care Community-Based Question Answering: A Case Study in Alcoholism&lt;/title&gt;&lt;secondary-title&gt;JMIR Med Inform&lt;/secondary-title&gt;&lt;/titles&gt;&lt;periodical&gt;&lt;full-title&gt;JMIR Med Inform&lt;/full-title&gt;&lt;/periodical&gt;&lt;pages&gt;e24&lt;/pages&gt;&lt;volume&gt;4&lt;/volume&gt;&lt;number&gt;3&lt;/number&gt;&lt;edition&gt;2016/08/04&lt;/edition&gt;&lt;keywords&gt;&lt;keyword&gt;Web-based health communities&lt;/keyword&gt;&lt;keyword&gt;consumer health informatics&lt;/keyword&gt;&lt;keyword&gt;machine learning&lt;/keyword&gt;&lt;keyword&gt;natural language processing&lt;/keyword&gt;&lt;keyword&gt;question answering&lt;/keyword&gt;&lt;/keywords&gt;&lt;dates&gt;&lt;year&gt;2016&lt;/year&gt;&lt;pub-dates&gt;&lt;date&gt;Aug 2&lt;/date&gt;&lt;/pub-dates&gt;&lt;/dates&gt;&lt;isbn&gt;2291-9694 (Print)&lt;/isbn&gt;&lt;accession-num&gt;27485666&lt;/accession-num&gt;&lt;urls&gt;&lt;related-urls&gt;&lt;url&gt;https://www.ncbi.nlm.nih.gov/pubmed/27485666&lt;/url&gt;&lt;/related-urls&gt;&lt;/urls&gt;&lt;custom2&gt;PMC4987493&lt;/custom2&gt;&lt;electronic-resource-num&gt;10.2196/medinform.5490&lt;/electronic-resource-num&gt;&lt;/record&gt;&lt;/Cite&gt;&lt;/EndNote&gt;</w:instrText>
      </w:r>
      <w:r>
        <w:fldChar w:fldCharType="separate"/>
      </w:r>
      <w:r w:rsidR="00B33CBC">
        <w:rPr>
          <w:noProof/>
        </w:rPr>
        <w:t>[14]</w:t>
      </w:r>
      <w:r>
        <w:fldChar w:fldCharType="end"/>
      </w:r>
      <w:r>
        <w:t xml:space="preserve">. </w:t>
      </w:r>
      <w:r w:rsidRPr="0044586D">
        <w:t xml:space="preserve">Different from Luo’s approach, </w:t>
      </w:r>
      <w:proofErr w:type="spellStart"/>
      <w:r w:rsidRPr="0044586D">
        <w:t>Wongchaisuwat</w:t>
      </w:r>
      <w:proofErr w:type="spellEnd"/>
      <w:r w:rsidRPr="0044586D">
        <w:t xml:space="preserve"> et al. employed the Dynamic Time Warping (DTW) measure instead. The data source used was strictly limited to QA pairs from Yahoo! Answers, which </w:t>
      </w:r>
      <w:r w:rsidRPr="0044586D">
        <w:lastRenderedPageBreak/>
        <w:t xml:space="preserve">implies that the corpora </w:t>
      </w:r>
      <w:r w:rsidR="008123AA">
        <w:t>are</w:t>
      </w:r>
      <w:r w:rsidRPr="0044586D">
        <w:t xml:space="preserve"> much noisier and that the syntactic features proposed by Luo et al. </w:t>
      </w:r>
      <w:r w:rsidR="001B2003">
        <w:t>are</w:t>
      </w:r>
      <w:r w:rsidRPr="0044586D">
        <w:t xml:space="preserve"> not as useful in this model. </w:t>
      </w:r>
    </w:p>
    <w:p w14:paraId="1C6EDB9A" w14:textId="0239EF51" w:rsidR="0044586D" w:rsidRDefault="0044586D" w:rsidP="00074D5A">
      <w:pPr>
        <w:spacing w:line="480" w:lineRule="auto"/>
        <w:ind w:firstLine="720"/>
      </w:pPr>
      <w:proofErr w:type="spellStart"/>
      <w:r w:rsidRPr="0044586D">
        <w:t>Shtok</w:t>
      </w:r>
      <w:proofErr w:type="spellEnd"/>
      <w:r w:rsidRPr="0044586D">
        <w:t xml:space="preserve"> et al. </w:t>
      </w:r>
      <w:r>
        <w:t>developed an algorithm</w:t>
      </w:r>
      <w:r w:rsidRPr="0044586D">
        <w:t xml:space="preserve"> to reduce the rate of unanswered questions</w:t>
      </w:r>
      <w:r>
        <w:t xml:space="preserve"> </w:t>
      </w:r>
      <w:r>
        <w:fldChar w:fldCharType="begin"/>
      </w:r>
      <w:r w:rsidR="00B33CBC">
        <w:instrText xml:space="preserve"> ADDIN EN.CITE &lt;EndNote&gt;&lt;Cite&gt;&lt;Author&gt;Shtok&lt;/Author&gt;&lt;Year&gt;2012&lt;/Year&gt;&lt;RecNum&gt;4&lt;/RecNum&gt;&lt;DisplayText&gt;[13]&lt;/DisplayText&gt;&lt;record&gt;&lt;rec-number&gt;4&lt;/rec-number&gt;&lt;foreign-keys&gt;&lt;key app="EN" db-id="eada9eed9v9t5oezppfx9xp6dtza0dwf0atx" timestamp="1557348012"&gt;4&lt;/key&gt;&lt;key app="ENWeb" db-id=""&gt;0&lt;/key&gt;&lt;/foreign-keys&gt;&lt;ref-type name="Journal Article"&gt;17&lt;/ref-type&gt;&lt;contributors&gt;&lt;authors&gt;&lt;author&gt;Shtok, A.; Dror, G.; Maarek, Y.; Szpektor, I.&lt;/author&gt;&lt;/authors&gt;&lt;/contributors&gt;&lt;titles&gt;&lt;title&gt;Learning from the Past Answering New Questions with Past Answers&lt;/title&gt;&lt;secondary-title&gt;WWW&lt;/secondary-title&gt;&lt;/titles&gt;&lt;periodical&gt;&lt;full-title&gt;WWW&lt;/full-title&gt;&lt;/periodical&gt;&lt;dates&gt;&lt;year&gt;2012&lt;/year&gt;&lt;/dates&gt;&lt;urls&gt;&lt;/urls&gt;&lt;/record&gt;&lt;/Cite&gt;&lt;/EndNote&gt;</w:instrText>
      </w:r>
      <w:r>
        <w:fldChar w:fldCharType="separate"/>
      </w:r>
      <w:r w:rsidR="00B33CBC">
        <w:rPr>
          <w:noProof/>
        </w:rPr>
        <w:t>[13]</w:t>
      </w:r>
      <w:r>
        <w:fldChar w:fldCharType="end"/>
      </w:r>
      <w:r>
        <w:t xml:space="preserve">. </w:t>
      </w:r>
      <w:r w:rsidRPr="0044586D">
        <w:t xml:space="preserve">The input of the system is a triplet consisting </w:t>
      </w:r>
      <w:r w:rsidR="008123AA">
        <w:t xml:space="preserve">of </w:t>
      </w:r>
      <w:r w:rsidRPr="0044586D">
        <w:t>a past question and its answer, alon</w:t>
      </w:r>
      <w:r w:rsidR="008123AA">
        <w:t>g</w:t>
      </w:r>
      <w:r w:rsidRPr="0044586D">
        <w:t xml:space="preserve"> with a new question. Lexical-syntactic features, such as sentence length, number of question marks, and stop-word count were then extracted. The</w:t>
      </w:r>
      <w:r w:rsidR="00957A52">
        <w:t>n</w:t>
      </w:r>
      <w:r w:rsidRPr="0044586D">
        <w:t xml:space="preserve"> an intra-question similarity was generated to capture the degree of coherence between the titles of each two new questions and </w:t>
      </w:r>
      <w:r w:rsidR="00B8485B">
        <w:t>every</w:t>
      </w:r>
      <w:r w:rsidRPr="0044586D">
        <w:t xml:space="preserve"> two past questions. </w:t>
      </w:r>
      <w:r w:rsidR="000C2349">
        <w:t>A</w:t>
      </w:r>
      <w:r w:rsidRPr="0044586D">
        <w:t xml:space="preserve"> triplet of question-answer similarity was computed as the following</w:t>
      </w:r>
      <w:r w:rsidR="000C2349">
        <w:t>:</w:t>
      </w:r>
      <w:r w:rsidRPr="0044586D">
        <w:t xml:space="preserve"> similarity between the title of a new question and a candidate answer, similarity between the title and content of a new question and a candidate answer, similarity between the title of a past question and a candidate answer, and similarity between the title and content of a past question and a candidate answer</w:t>
      </w:r>
      <w:r>
        <w:t xml:space="preserve"> </w:t>
      </w:r>
      <w:r>
        <w:fldChar w:fldCharType="begin"/>
      </w:r>
      <w:r w:rsidR="00B33CBC">
        <w:instrText xml:space="preserve"> ADDIN EN.CITE &lt;EndNote&gt;&lt;Cite&gt;&lt;Author&gt;Shtok&lt;/Author&gt;&lt;Year&gt;2012&lt;/Year&gt;&lt;RecNum&gt;4&lt;/RecNum&gt;&lt;DisplayText&gt;[13]&lt;/DisplayText&gt;&lt;record&gt;&lt;rec-number&gt;4&lt;/rec-number&gt;&lt;foreign-keys&gt;&lt;key app="EN" db-id="eada9eed9v9t5oezppfx9xp6dtza0dwf0atx" timestamp="1557348012"&gt;4&lt;/key&gt;&lt;key app="ENWeb" db-id=""&gt;0&lt;/key&gt;&lt;/foreign-keys&gt;&lt;ref-type name="Journal Article"&gt;17&lt;/ref-type&gt;&lt;contributors&gt;&lt;authors&gt;&lt;author&gt;Shtok, A.; Dror, G.; Maarek, Y.; Szpektor, I.&lt;/author&gt;&lt;/authors&gt;&lt;/contributors&gt;&lt;titles&gt;&lt;title&gt;Learning from the Past Answering New Questions with Past Answers&lt;/title&gt;&lt;secondary-title&gt;WWW&lt;/secondary-title&gt;&lt;/titles&gt;&lt;periodical&gt;&lt;full-title&gt;WWW&lt;/full-title&gt;&lt;/periodical&gt;&lt;dates&gt;&lt;year&gt;2012&lt;/year&gt;&lt;/dates&gt;&lt;urls&gt;&lt;/urls&gt;&lt;/record&gt;&lt;/Cite&gt;&lt;/EndNote&gt;</w:instrText>
      </w:r>
      <w:r>
        <w:fldChar w:fldCharType="separate"/>
      </w:r>
      <w:r w:rsidR="00B33CBC">
        <w:rPr>
          <w:noProof/>
        </w:rPr>
        <w:t>[13]</w:t>
      </w:r>
      <w:r>
        <w:fldChar w:fldCharType="end"/>
      </w:r>
      <w:r>
        <w:t xml:space="preserve">. </w:t>
      </w:r>
    </w:p>
    <w:p w14:paraId="0CE4E572" w14:textId="039EB54B" w:rsidR="000C2349" w:rsidRDefault="0044586D" w:rsidP="00074D5A">
      <w:pPr>
        <w:spacing w:line="480" w:lineRule="auto"/>
        <w:ind w:firstLine="720"/>
      </w:pPr>
      <w:r w:rsidRPr="0044586D">
        <w:t xml:space="preserve">In </w:t>
      </w:r>
      <w:r w:rsidR="00D92282">
        <w:t>the domain of question retrieval</w:t>
      </w:r>
      <w:r w:rsidRPr="0044586D">
        <w:t xml:space="preserve">, different learning models were also employed for various considerations. For example, traditional Information Retrieval (IR) models (e.g. BM25, TF-IDF) can hardly determine the similarity between a query question and a retrieved question that has </w:t>
      </w:r>
      <w:r w:rsidR="008123AA">
        <w:t xml:space="preserve">a </w:t>
      </w:r>
      <w:r w:rsidRPr="0044586D">
        <w:t xml:space="preserve">similar meaning but shares only a few words in common. e.g. example </w:t>
      </w:r>
      <w:r w:rsidR="004A120F">
        <w:t xml:space="preserve">was </w:t>
      </w:r>
      <w:r w:rsidRPr="0044586D">
        <w:t>shown in Zhang et al.</w:t>
      </w:r>
      <w:r>
        <w:t xml:space="preserve"> </w:t>
      </w:r>
      <w:r>
        <w:fldChar w:fldCharType="begin"/>
      </w:r>
      <w:r w:rsidR="00047C8B">
        <w:instrText xml:space="preserve"> ADDIN EN.CITE &lt;EndNote&gt;&lt;Cite&gt;&lt;Author&gt;Zhang&lt;/Author&gt;&lt;Year&gt;2014&lt;/Year&gt;&lt;RecNum&gt;50&lt;/RecNum&gt;&lt;DisplayText&gt;[21]&lt;/DisplayText&gt;&lt;record&gt;&lt;rec-number&gt;50&lt;/rec-number&gt;&lt;foreign-keys&gt;&lt;key app="EN" db-id="eada9eed9v9t5oezppfx9xp6dtza0dwf0atx" timestamp="1564153573"&gt;50&lt;/key&gt;&lt;/foreign-keys&gt;&lt;ref-type name="Conference Paper"&gt;47&lt;/ref-type&gt;&lt;contributors&gt;&lt;authors&gt;&lt;author&gt;Kai Zhang&lt;/author&gt;&lt;author&gt;Wei Wu&lt;/author&gt;&lt;author&gt;Haocheng Wu&lt;/author&gt;&lt;author&gt;Zhoujun Li&lt;/author&gt;&lt;author&gt;Ming Zhou&lt;/author&gt;&lt;/authors&gt;&lt;/contributors&gt;&lt;titles&gt;&lt;title&gt;Question Retrieval with High Quality Answers in Community Question Answering&lt;/title&gt;&lt;secondary-title&gt;Proceedings of the 23rd ACM International Conference on Conference on Information and Knowledge Management&lt;/secondary-title&gt;&lt;/titles&gt;&lt;pages&gt;371-380&lt;/pages&gt;&lt;dates&gt;&lt;year&gt;2014&lt;/year&gt;&lt;/dates&gt;&lt;pub-location&gt;Shanghai, China&lt;/pub-location&gt;&lt;publisher&gt;ACM&lt;/publisher&gt;&lt;urls&gt;&lt;/urls&gt;&lt;custom1&gt;2661908&lt;/custom1&gt;&lt;electronic-resource-num&gt;10.1145/2661829.2661908&lt;/electronic-resource-num&gt;&lt;/record&gt;&lt;/Cite&gt;&lt;/EndNote&gt;</w:instrText>
      </w:r>
      <w:r>
        <w:fldChar w:fldCharType="separate"/>
      </w:r>
      <w:r w:rsidR="00047C8B">
        <w:rPr>
          <w:noProof/>
        </w:rPr>
        <w:t>[21]</w:t>
      </w:r>
      <w:r>
        <w:fldChar w:fldCharType="end"/>
      </w:r>
      <w:r>
        <w:t xml:space="preserve">: </w:t>
      </w:r>
      <w:r w:rsidRPr="0044586D">
        <w:t xml:space="preserve">a user query “how do I get knots out of my cats fur”, there are good answers under an existing question “how can I remove a tangle in my cat’s fur” in Yahoo! Answers. The user query used different words but expressed similar meaning, which reveals a lexical gap that prevents traditional IR models from matching the query with </w:t>
      </w:r>
      <w:r w:rsidR="008123AA" w:rsidRPr="0044586D">
        <w:t xml:space="preserve">semantically similar </w:t>
      </w:r>
      <w:r w:rsidRPr="0044586D">
        <w:t xml:space="preserve">questions. </w:t>
      </w:r>
    </w:p>
    <w:p w14:paraId="64433EA6" w14:textId="616BC90D" w:rsidR="000C2349" w:rsidRDefault="0044586D" w:rsidP="00074D5A">
      <w:pPr>
        <w:spacing w:line="480" w:lineRule="auto"/>
        <w:ind w:firstLine="720"/>
      </w:pPr>
      <w:r w:rsidRPr="0044586D">
        <w:t xml:space="preserve">To minimize such lexical gap, Zhou et al. </w:t>
      </w:r>
      <w:r w:rsidR="00180DC3">
        <w:fldChar w:fldCharType="begin"/>
      </w:r>
      <w:r w:rsidR="00180DC3">
        <w:instrText xml:space="preserve"> ADDIN EN.CITE &lt;EndNote&gt;&lt;Cite&gt;&lt;Author&gt;Zhou&lt;/Author&gt;&lt;Year&gt;2015&lt;/Year&gt;&lt;RecNum&gt;84&lt;/RecNum&gt;&lt;DisplayText&gt;[22]&lt;/DisplayText&gt;&lt;record&gt;&lt;rec-number&gt;84&lt;/rec-number&gt;&lt;foreign-keys&gt;&lt;key app="EN" db-id="eada9eed9v9t5oezppfx9xp6dtza0dwf0atx" timestamp="1564342417"&gt;84&lt;/key&gt;&lt;/foreign-keys&gt;&lt;ref-type name="Journal Article"&gt;17&lt;/ref-type&gt;&lt;contributors&gt;&lt;authors&gt;&lt;author&gt;Guangyou Zhou &lt;/author&gt;&lt;author&gt;Tingting He &lt;/author&gt;&lt;author&gt;Jun Zhao&lt;/author&gt;&lt;author&gt;Po Hu&lt;/author&gt;&lt;/authors&gt;&lt;/contributors&gt;&lt;titles&gt;&lt;title&gt;Learning Continuous Word Embedding with Metadata for Question Retrieval in Community Question Answering&lt;/title&gt;&lt;secondary-title&gt;ACL&lt;/secondary-title&gt;&lt;/titles&gt;&lt;periodical&gt;&lt;full-title&gt;ACL&lt;/full-title&gt;&lt;/periodical&gt;&lt;pages&gt;250-259&lt;/pages&gt;&lt;volume&gt;Proceedings of the 53rd Annual Meeting of the Association for Computational Linguistics and the 7th International Joint Conference on Natural Language Processing (Volume 1: Long Papers)&lt;/volume&gt;&lt;dates&gt;&lt;year&gt;2015&lt;/year&gt;&lt;/dates&gt;&lt;urls&gt;&lt;related-urls&gt;&lt;url&gt;https://www.aclweb.org/anthology/P15-1025&lt;/url&gt;&lt;/related-urls&gt;&lt;/urls&gt;&lt;electronic-resource-num&gt;10.3115/v1/P15-1025&lt;/electronic-resource-num&gt;&lt;/record&gt;&lt;/Cite&gt;&lt;/EndNote&gt;</w:instrText>
      </w:r>
      <w:r w:rsidR="00180DC3">
        <w:fldChar w:fldCharType="separate"/>
      </w:r>
      <w:r w:rsidR="00180DC3">
        <w:rPr>
          <w:noProof/>
        </w:rPr>
        <w:t>[22]</w:t>
      </w:r>
      <w:r w:rsidR="00180DC3">
        <w:fldChar w:fldCharType="end"/>
      </w:r>
      <w:r w:rsidR="00180DC3">
        <w:t xml:space="preserve"> </w:t>
      </w:r>
      <w:r w:rsidRPr="0044586D">
        <w:t>developed a word-embedding approach that treats a question as a Bag-of-Embedded-Words (</w:t>
      </w:r>
      <w:proofErr w:type="spellStart"/>
      <w:r w:rsidRPr="0044586D">
        <w:t>BoEW</w:t>
      </w:r>
      <w:proofErr w:type="spellEnd"/>
      <w:r w:rsidRPr="0044586D">
        <w:t xml:space="preserve">) by employing the </w:t>
      </w:r>
      <w:r w:rsidRPr="0044586D">
        <w:rPr>
          <w:i/>
        </w:rPr>
        <w:t>skip-gram</w:t>
      </w:r>
      <w:r w:rsidRPr="0044586D">
        <w:t xml:space="preserve"> model</w:t>
      </w:r>
      <w:r>
        <w:t xml:space="preserve"> </w:t>
      </w:r>
      <w:r>
        <w:fldChar w:fldCharType="begin"/>
      </w:r>
      <w:r w:rsidR="00180DC3">
        <w:instrText xml:space="preserve"> ADDIN EN.CITE &lt;EndNote&gt;&lt;Cite&gt;&lt;Author&gt;Mikolov&lt;/Author&gt;&lt;Year&gt;2013&lt;/Year&gt;&lt;RecNum&gt;51&lt;/RecNum&gt;&lt;DisplayText&gt;[23]&lt;/DisplayText&gt;&lt;record&gt;&lt;rec-number&gt;51&lt;/rec-number&gt;&lt;foreign-keys&gt;&lt;key app="EN" db-id="eada9eed9v9t5oezppfx9xp6dtza0dwf0atx" timestamp="1564153659"&gt;51&lt;/key&gt;&lt;/foreign-keys&gt;&lt;ref-type name="Conference Paper"&gt;47&lt;/ref-type&gt;&lt;contributors&gt;&lt;authors&gt;&lt;author&gt;Tomas Mikolov&lt;/author&gt;&lt;author&gt;Ilya Sutskever&lt;/author&gt;&lt;author&gt;Kai Chen&lt;/author&gt;&lt;author&gt;Greg Corrado&lt;/author&gt;&lt;author&gt;Jeffrey Dean&lt;/author&gt;&lt;/authors&gt;&lt;/contributors&gt;&lt;titles&gt;&lt;title&gt;Distributed representations of words and phrases and their compositionality&lt;/title&gt;&lt;secondary-title&gt;Proceedings of the 26th International Conference on Neural Information Processing Systems - Volume 2&lt;/secondary-title&gt;&lt;/titles&gt;&lt;pages&gt;3111-3119&lt;/pages&gt;&lt;dates&gt;&lt;year&gt;2013&lt;/year&gt;&lt;/dates&gt;&lt;pub-location&gt;Lake Tahoe, Nevada&lt;/pub-location&gt;&lt;publisher&gt;Curran Associates Inc.&lt;/publisher&gt;&lt;urls&gt;&lt;/urls&gt;&lt;custom1&gt;2999959&lt;/custom1&gt;&lt;/record&gt;&lt;/Cite&gt;&lt;/EndNote&gt;</w:instrText>
      </w:r>
      <w:r>
        <w:fldChar w:fldCharType="separate"/>
      </w:r>
      <w:r w:rsidR="00180DC3">
        <w:rPr>
          <w:noProof/>
        </w:rPr>
        <w:t>[23]</w:t>
      </w:r>
      <w:r>
        <w:fldChar w:fldCharType="end"/>
      </w:r>
      <w:r>
        <w:t xml:space="preserve">. </w:t>
      </w:r>
      <w:r w:rsidR="000038DB" w:rsidRPr="000038DB">
        <w:t xml:space="preserve">The </w:t>
      </w:r>
      <w:proofErr w:type="spellStart"/>
      <w:r w:rsidR="000038DB" w:rsidRPr="000038DB">
        <w:t>BoWE</w:t>
      </w:r>
      <w:proofErr w:type="spellEnd"/>
      <w:r w:rsidR="000038DB" w:rsidRPr="000038DB">
        <w:t xml:space="preserve"> is then transformed into fixed</w:t>
      </w:r>
      <w:r w:rsidR="00AE2BC5">
        <w:t>-</w:t>
      </w:r>
      <w:r w:rsidR="000038DB" w:rsidRPr="000038DB">
        <w:t xml:space="preserve">length vectors by using the Fisher kernel (FK) </w:t>
      </w:r>
      <w:r w:rsidR="000038DB" w:rsidRPr="000038DB">
        <w:lastRenderedPageBreak/>
        <w:t>framework</w:t>
      </w:r>
      <w:r w:rsidR="000038DB">
        <w:t xml:space="preserve"> </w:t>
      </w:r>
      <w:r w:rsidR="000038DB">
        <w:fldChar w:fldCharType="begin"/>
      </w:r>
      <w:r w:rsidR="00180DC3">
        <w:instrText xml:space="preserve"> ADDIN EN.CITE &lt;EndNote&gt;&lt;Cite&gt;&lt;Author&gt;Clinchant&lt;/Author&gt;&lt;Year&gt;2013&lt;/Year&gt;&lt;RecNum&gt;52&lt;/RecNum&gt;&lt;DisplayText&gt;[24]&lt;/DisplayText&gt;&lt;record&gt;&lt;rec-number&gt;52&lt;/rec-number&gt;&lt;foreign-keys&gt;&lt;key app="EN" db-id="eada9eed9v9t5oezppfx9xp6dtza0dwf0atx" timestamp="1564155771"&gt;52&lt;/key&gt;&lt;/foreign-keys&gt;&lt;ref-type name="Journal Article"&gt;17&lt;/ref-type&gt;&lt;contributors&gt;&lt;authors&gt;&lt;author&gt;Clinchant, Stéphane&lt;/author&gt;&lt;author&gt;Perronnin, Florent&lt;/author&gt;&lt;/authors&gt;&lt;/contributors&gt;&lt;titles&gt;&lt;title&gt;Aggregating Continuous Word Embeddings for Information Retrieval&lt;/title&gt;&lt;secondary-title&gt;Association for Computational Linguistics&lt;/secondary-title&gt;&lt;/titles&gt;&lt;periodical&gt;&lt;full-title&gt;Association for Computational Linguistics&lt;/full-title&gt;&lt;/periodical&gt;&lt;pages&gt;100-109&lt;/pages&gt;&lt;volume&gt;Proceedings of the Workshop on Continuous Vector Space Models and their Compositionality&lt;/volume&gt;&lt;dates&gt;&lt;year&gt;2013&lt;/year&gt;&lt;/dates&gt;&lt;label&gt;clinchant-perronnin-2013-aggregating&lt;/label&gt;&lt;urls&gt;&lt;related-urls&gt;&lt;url&gt;https://www.aclweb.org/anthology/W13-3212&lt;/url&gt;&lt;/related-urls&gt;&lt;/urls&gt;&lt;/record&gt;&lt;/Cite&gt;&lt;/EndNote&gt;</w:instrText>
      </w:r>
      <w:r w:rsidR="000038DB">
        <w:fldChar w:fldCharType="separate"/>
      </w:r>
      <w:r w:rsidR="00180DC3">
        <w:rPr>
          <w:noProof/>
        </w:rPr>
        <w:t>[24]</w:t>
      </w:r>
      <w:r w:rsidR="000038DB">
        <w:fldChar w:fldCharType="end"/>
      </w:r>
      <w:r w:rsidR="000038DB">
        <w:t xml:space="preserve">. </w:t>
      </w:r>
      <w:r w:rsidR="000038DB" w:rsidRPr="000038DB">
        <w:t xml:space="preserve">In the next step, </w:t>
      </w:r>
      <w:r w:rsidR="00CF2B56" w:rsidRPr="000038DB">
        <w:t>fisher vectors (FVs)</w:t>
      </w:r>
      <w:r w:rsidR="00CF2B56">
        <w:t xml:space="preserve"> were </w:t>
      </w:r>
      <w:r w:rsidR="000038DB" w:rsidRPr="000038DB">
        <w:t xml:space="preserve">generate by aggregating the </w:t>
      </w:r>
      <w:proofErr w:type="spellStart"/>
      <w:r w:rsidR="000038DB" w:rsidRPr="000038DB">
        <w:t>BoEWs</w:t>
      </w:r>
      <w:proofErr w:type="spellEnd"/>
      <w:r w:rsidR="000038DB" w:rsidRPr="000038DB">
        <w:t xml:space="preserve"> for all the questions. Question retrieval was achieved </w:t>
      </w:r>
      <w:r w:rsidR="00AE2BC5">
        <w:t>by</w:t>
      </w:r>
      <w:r w:rsidR="000038DB" w:rsidRPr="000038DB">
        <w:t xml:space="preserve"> calculating the similarity between the FVs of a queried question and an existing question in the archive. </w:t>
      </w:r>
      <w:r w:rsidR="00CA0BF1">
        <w:t xml:space="preserve">Lei et al. </w:t>
      </w:r>
      <w:r w:rsidR="00EA270F">
        <w:fldChar w:fldCharType="begin"/>
      </w:r>
      <w:r w:rsidR="00180DC3">
        <w:instrText xml:space="preserve"> ADDIN EN.CITE &lt;EndNote&gt;&lt;Cite&gt;&lt;Author&gt;Lei&lt;/Author&gt;&lt;Year&gt;2016&lt;/Year&gt;&lt;RecNum&gt;97&lt;/RecNum&gt;&lt;DisplayText&gt;[25]&lt;/DisplayText&gt;&lt;record&gt;&lt;rec-number&gt;97&lt;/rec-number&gt;&lt;foreign-keys&gt;&lt;key app="EN" db-id="eada9eed9v9t5oezppfx9xp6dtza0dwf0atx" timestamp="1565562558"&gt;97&lt;/key&gt;&lt;key app="ENWeb" db-id=""&gt;0&lt;/key&gt;&lt;/foreign-keys&gt;&lt;ref-type name="Journal Article"&gt;17&lt;/ref-type&gt;&lt;contributors&gt;&lt;authors&gt;&lt;author&gt;Tao Lei &lt;/author&gt;&lt;author&gt;Hrishikesh Joshi &lt;/author&gt;&lt;author&gt;Regina Barzilay &lt;/author&gt;&lt;author&gt;Tommi Jaakkola &lt;/author&gt;&lt;author&gt;Katerina Tymoshenko &lt;/author&gt;&lt;author&gt;Alessandro Moschitti &lt;/author&gt;&lt;author&gt;Lluis Marquez&lt;/author&gt;&lt;/authors&gt;&lt;/contributors&gt;&lt;titles&gt;&lt;title&gt;Semi-supervised Question Retrieval with Gated Convolutions&lt;/title&gt;&lt;secondary-title&gt;NAACL&lt;/secondary-title&gt;&lt;/titles&gt;&lt;periodical&gt;&lt;full-title&gt;NAACL&lt;/full-title&gt;&lt;/periodical&gt;&lt;pages&gt;1279–1289&lt;/pages&gt;&lt;volume&gt;Proceedings of the 2016 Conference of the North American Chapter of the Association for Computational Linguistics: Human Language Technologies&lt;/volume&gt;&lt;dates&gt;&lt;year&gt;2016&lt;/year&gt;&lt;/dates&gt;&lt;urls&gt;&lt;related-urls&gt;&lt;url&gt;https://www.aclweb.org/anthology/N16-1153&lt;/url&gt;&lt;/related-urls&gt;&lt;/urls&gt;&lt;electronic-resource-num&gt;10.18653/v1/N16-1153&lt;/electronic-resource-num&gt;&lt;/record&gt;&lt;/Cite&gt;&lt;/EndNote&gt;</w:instrText>
      </w:r>
      <w:r w:rsidR="00EA270F">
        <w:fldChar w:fldCharType="separate"/>
      </w:r>
      <w:r w:rsidR="00180DC3">
        <w:rPr>
          <w:noProof/>
        </w:rPr>
        <w:t>[25]</w:t>
      </w:r>
      <w:r w:rsidR="00EA270F">
        <w:fldChar w:fldCharType="end"/>
      </w:r>
      <w:r w:rsidR="00EA270F">
        <w:t xml:space="preserve"> </w:t>
      </w:r>
      <w:r w:rsidR="00CA0BF1">
        <w:t xml:space="preserve">adopted gated (non-consecutive) convolutions </w:t>
      </w:r>
      <w:r w:rsidR="00006295">
        <w:t>semi-supervise question retrieval tasks</w:t>
      </w:r>
      <w:r w:rsidR="00CA0BF1">
        <w:t xml:space="preserve">. In the pre-training phase, </w:t>
      </w:r>
      <w:r w:rsidR="00CA0BF1" w:rsidRPr="00CA0BF1">
        <w:t xml:space="preserve">an encoder-decoder network that generates the title of a question given title, body or merged title-body of the question, is trained. </w:t>
      </w:r>
      <w:r w:rsidR="0081103B">
        <w:t xml:space="preserve">For comparison, </w:t>
      </w:r>
      <w:r w:rsidR="0081103B" w:rsidRPr="0081103B">
        <w:t>three alternative benchmark encoders (LSTMs, GRUs</w:t>
      </w:r>
      <w:r w:rsidR="00AE2BC5">
        <w:t>,</w:t>
      </w:r>
      <w:r w:rsidR="0081103B" w:rsidRPr="0081103B">
        <w:t xml:space="preserve"> and CNNs)</w:t>
      </w:r>
      <w:r w:rsidR="0081103B">
        <w:t xml:space="preserve"> were also trained to map </w:t>
      </w:r>
      <w:r w:rsidR="0081103B" w:rsidRPr="0081103B">
        <w:t>questions to vector representations</w:t>
      </w:r>
      <w:r w:rsidR="0081103B">
        <w:t xml:space="preserve">. The models were evaluated using the </w:t>
      </w:r>
      <w:r w:rsidR="0081103B" w:rsidRPr="0081103B">
        <w:t xml:space="preserve">Stack Exchange </w:t>
      </w:r>
      <w:proofErr w:type="spellStart"/>
      <w:r w:rsidR="0081103B" w:rsidRPr="0081103B">
        <w:t>AskUbuntu</w:t>
      </w:r>
      <w:proofErr w:type="spellEnd"/>
      <w:r w:rsidR="0081103B" w:rsidRPr="0081103B">
        <w:t xml:space="preserve"> dataset</w:t>
      </w:r>
      <w:r w:rsidR="0081103B">
        <w:t xml:space="preserve">. </w:t>
      </w:r>
      <w:r w:rsidR="0081103B" w:rsidRPr="0081103B">
        <w:t xml:space="preserve">For the test set, similar pairs </w:t>
      </w:r>
      <w:r w:rsidR="0081103B">
        <w:t>were</w:t>
      </w:r>
      <w:r w:rsidR="0081103B" w:rsidRPr="0081103B">
        <w:t xml:space="preserve"> annotated manually as the user-marked pairs</w:t>
      </w:r>
      <w:r w:rsidR="0081103B">
        <w:t xml:space="preserve"> and</w:t>
      </w:r>
      <w:r w:rsidR="0081103B" w:rsidRPr="0081103B">
        <w:t xml:space="preserve"> </w:t>
      </w:r>
      <w:r w:rsidR="0081103B">
        <w:t>were</w:t>
      </w:r>
      <w:r w:rsidR="0081103B" w:rsidRPr="0081103B">
        <w:t xml:space="preserve"> found to be noisy.</w:t>
      </w:r>
      <w:r w:rsidR="0081103B">
        <w:t xml:space="preserve"> </w:t>
      </w:r>
      <w:r w:rsidR="00B676BB">
        <w:t>For evaluation purposes</w:t>
      </w:r>
      <w:r w:rsidR="00245B66">
        <w:t xml:space="preserve">, </w:t>
      </w:r>
      <w:r w:rsidR="00245B66" w:rsidRPr="00245B66">
        <w:t xml:space="preserve">a set of questions retrieved </w:t>
      </w:r>
      <w:r w:rsidR="00245B66">
        <w:t>using</w:t>
      </w:r>
      <w:r w:rsidR="00245B66" w:rsidRPr="00245B66">
        <w:t xml:space="preserve"> BM25 </w:t>
      </w:r>
      <w:r w:rsidR="00245B66">
        <w:t>we</w:t>
      </w:r>
      <w:r w:rsidR="00245B66" w:rsidRPr="00245B66">
        <w:t xml:space="preserve">re ranked </w:t>
      </w:r>
      <w:r w:rsidR="00245B66">
        <w:t>by their</w:t>
      </w:r>
      <w:r w:rsidR="00245B66" w:rsidRPr="00245B66">
        <w:t xml:space="preserve"> similarity scores computed </w:t>
      </w:r>
      <w:r w:rsidR="00245B66">
        <w:t>using</w:t>
      </w:r>
      <w:r w:rsidR="00245B66" w:rsidRPr="00245B66">
        <w:t xml:space="preserve"> the learned model.</w:t>
      </w:r>
      <w:r w:rsidR="00245B66">
        <w:t xml:space="preserve"> </w:t>
      </w:r>
      <w:r w:rsidR="00FA3643">
        <w:t xml:space="preserve">The results showed that </w:t>
      </w:r>
      <w:r w:rsidR="002269EE">
        <w:t xml:space="preserve">the </w:t>
      </w:r>
      <w:r w:rsidR="002269EE" w:rsidRPr="002269EE">
        <w:t>model yield</w:t>
      </w:r>
      <w:r w:rsidR="002269EE">
        <w:t>ed</w:t>
      </w:r>
      <w:r w:rsidR="002269EE" w:rsidRPr="002269EE">
        <w:t xml:space="preserve"> substantial gains over a standard IR baseline and various neural network architectures</w:t>
      </w:r>
      <w:r w:rsidR="002269EE">
        <w:t xml:space="preserve">. </w:t>
      </w:r>
    </w:p>
    <w:p w14:paraId="63C5B05C" w14:textId="49AEA6DD" w:rsidR="00074D5A" w:rsidRDefault="000038DB" w:rsidP="00074D5A">
      <w:pPr>
        <w:spacing w:line="480" w:lineRule="auto"/>
        <w:ind w:firstLine="720"/>
      </w:pPr>
      <w:r w:rsidRPr="000038DB">
        <w:t xml:space="preserve">Instead of representing query questions and candidates as bags of words, </w:t>
      </w:r>
      <w:proofErr w:type="spellStart"/>
      <w:r w:rsidRPr="000038DB">
        <w:t>Brokos</w:t>
      </w:r>
      <w:proofErr w:type="spellEnd"/>
      <w:r w:rsidRPr="000038DB">
        <w:t xml:space="preserve"> et al. represented them as pre-computed centroids of their embeddings</w:t>
      </w:r>
      <w:r>
        <w:t xml:space="preserve"> </w:t>
      </w:r>
      <w:r w:rsidRPr="000038DB">
        <w:t>and retrieved candidates whose centroids are closer to the centroid of the query question</w:t>
      </w:r>
      <w:r>
        <w:t xml:space="preserve"> </w:t>
      </w:r>
      <w:r>
        <w:fldChar w:fldCharType="begin"/>
      </w:r>
      <w:r w:rsidR="00180DC3">
        <w:instrText xml:space="preserve"> ADDIN EN.CITE &lt;EndNote&gt;&lt;Cite&gt;&lt;Author&gt;Brokos&lt;/Author&gt;&lt;Year&gt;2016&lt;/Year&gt;&lt;RecNum&gt;53&lt;/RecNum&gt;&lt;DisplayText&gt;[26]&lt;/DisplayText&gt;&lt;record&gt;&lt;rec-number&gt;53&lt;/rec-number&gt;&lt;foreign-keys&gt;&lt;key app="EN" db-id="eada9eed9v9t5oezppfx9xp6dtza0dwf0atx" timestamp="1564156255"&gt;53&lt;/key&gt;&lt;/foreign-keys&gt;&lt;ref-type name="Journal Article"&gt;17&lt;/ref-type&gt;&lt;contributors&gt;&lt;authors&gt;&lt;author&gt;Brokos, Georgios-Ioannis&lt;/author&gt;&lt;author&gt;Malakasiotis, Prodromos&lt;/author&gt;&lt;author&gt;Androutsopoulos, Ion&lt;/author&gt;&lt;/authors&gt;&lt;/contributors&gt;&lt;titles&gt;&lt;title&gt;Using Centroids of Word Embeddings and Word Mover’s Distance for Biomedical Document Retrieval in Question Answering&lt;/title&gt;&lt;secondary-title&gt;Association for Computational Linguistics&lt;/secondary-title&gt;&lt;/titles&gt;&lt;periodical&gt;&lt;full-title&gt;Association for Computational Linguistics&lt;/full-title&gt;&lt;/periodical&gt;&lt;pages&gt;114-118&lt;/pages&gt;&lt;volume&gt;Proceedings of the 15th Workshop on Biomedical Natural Language Processing&lt;/volume&gt;&lt;dates&gt;&lt;year&gt;2016&lt;/year&gt;&lt;/dates&gt;&lt;label&gt;brokos-etal-2016-using&lt;/label&gt;&lt;urls&gt;&lt;related-urls&gt;&lt;url&gt;https://www.aclweb.org/anthology/W16-2915&lt;/url&gt;&lt;/related-urls&gt;&lt;/urls&gt;&lt;electronic-resource-num&gt;10.18653/v1/W16-2915&lt;/electronic-resource-num&gt;&lt;/record&gt;&lt;/Cite&gt;&lt;/EndNote&gt;</w:instrText>
      </w:r>
      <w:r>
        <w:fldChar w:fldCharType="separate"/>
      </w:r>
      <w:r w:rsidR="00180DC3">
        <w:rPr>
          <w:noProof/>
        </w:rPr>
        <w:t>[26]</w:t>
      </w:r>
      <w:r>
        <w:fldChar w:fldCharType="end"/>
      </w:r>
      <w:r w:rsidRPr="000038DB">
        <w:t>.</w:t>
      </w:r>
      <w:r>
        <w:t xml:space="preserve"> </w:t>
      </w:r>
      <w:r w:rsidRPr="000038DB">
        <w:t>The method was tested on biomedical questions from the BIOASQ competition</w:t>
      </w:r>
      <w:r>
        <w:t xml:space="preserve"> </w:t>
      </w:r>
      <w:r>
        <w:fldChar w:fldCharType="begin">
          <w:fldData xml:space="preserve">PEVuZE5vdGU+PENpdGU+PEF1dGhvcj5Uc2F0c2Fyb25pczwvQXV0aG9yPjxZZWFyPjIwMTU8L1ll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</w:fldData>
        </w:fldChar>
      </w:r>
      <w:r w:rsidR="00180DC3">
        <w:instrText xml:space="preserve"> ADDIN EN.CITE </w:instrText>
      </w:r>
      <w:r w:rsidR="00180DC3">
        <w:fldChar w:fldCharType="begin">
          <w:fldData xml:space="preserve">PEVuZE5vdGU+PENpdGU+PEF1dGhvcj5Uc2F0c2Fyb25pczwvQXV0aG9yPjxZZWFyPjIwMTU8L1ll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</w:fldData>
        </w:fldChar>
      </w:r>
      <w:r w:rsidR="00180DC3">
        <w:instrText xml:space="preserve"> ADDIN EN.CITE.DATA </w:instrText>
      </w:r>
      <w:r w:rsidR="00180DC3">
        <w:fldChar w:fldCharType="end"/>
      </w:r>
      <w:r>
        <w:fldChar w:fldCharType="separate"/>
      </w:r>
      <w:r w:rsidR="00180DC3">
        <w:rPr>
          <w:noProof/>
        </w:rPr>
        <w:t>[27]</w:t>
      </w:r>
      <w:r>
        <w:fldChar w:fldCharType="end"/>
      </w:r>
      <w:r>
        <w:t xml:space="preserve">. </w:t>
      </w:r>
      <w:r w:rsidRPr="000038DB">
        <w:t xml:space="preserve">The retrieved candidates were then reranked using relaxation of </w:t>
      </w:r>
      <w:r w:rsidR="00391EB3">
        <w:t xml:space="preserve">the </w:t>
      </w:r>
      <w:r w:rsidRPr="000038DB">
        <w:t>Word Mover’s Distance (WMD)</w:t>
      </w:r>
      <w:r>
        <w:t xml:space="preserve"> </w:t>
      </w:r>
      <w:r w:rsidR="00391EB3">
        <w:t xml:space="preserve">proposed by </w:t>
      </w:r>
      <w:proofErr w:type="spellStart"/>
      <w:r w:rsidR="00391EB3">
        <w:t>Kusner</w:t>
      </w:r>
      <w:proofErr w:type="spellEnd"/>
      <w:r w:rsidR="00391EB3">
        <w:t xml:space="preserve"> et al. </w:t>
      </w:r>
      <w:r>
        <w:fldChar w:fldCharType="begin"/>
      </w:r>
      <w:r w:rsidR="00180DC3">
        <w:instrText xml:space="preserve"> ADDIN EN.CITE &lt;EndNote&gt;&lt;Cite&gt;&lt;Author&gt;Kusner&lt;/Author&gt;&lt;Year&gt;2015&lt;/Year&gt;&lt;RecNum&gt;55&lt;/RecNum&gt;&lt;DisplayText&gt;[28]&lt;/DisplayText&gt;&lt;record&gt;&lt;rec-number&gt;55&lt;/rec-number&gt;&lt;foreign-keys&gt;&lt;key app="EN" db-id="eada9eed9v9t5oezppfx9xp6dtza0dwf0atx" timestamp="1564156632"&gt;55&lt;/key&gt;&lt;/foreign-keys&gt;&lt;ref-type name="Conference Paper"&gt;47&lt;/ref-type&gt;&lt;contributors&gt;&lt;authors&gt;&lt;author&gt;Matt J. Kusner&lt;/author&gt;&lt;author&gt;Yu Sun&lt;/author&gt;&lt;author&gt;Nicholas I. Kolkin&lt;/author&gt;&lt;author&gt;Kilian Q. Weinberger&lt;/author&gt;&lt;/authors&gt;&lt;/contributors&gt;&lt;titles&gt;&lt;title&gt;From word embeddings to document distances&lt;/title&gt;&lt;secondary-title&gt;Proceedings of the 32nd International Conference on International Conference on Machine Learning - Volume 37&lt;/secondary-title&gt;&lt;/titles&gt;&lt;pages&gt;957-966&lt;/pages&gt;&lt;dates&gt;&lt;year&gt;2015&lt;/year&gt;&lt;/dates&gt;&lt;pub-location&gt;Lille, France&lt;/pub-location&gt;&lt;publisher&gt;JMLR.org&lt;/publisher&gt;&lt;urls&gt;&lt;/urls&gt;&lt;custom1&gt;3045221&lt;/custom1&gt;&lt;/record&gt;&lt;/Cite&gt;&lt;/EndNote&gt;</w:instrText>
      </w:r>
      <w:r>
        <w:fldChar w:fldCharType="separate"/>
      </w:r>
      <w:r w:rsidR="00180DC3">
        <w:rPr>
          <w:noProof/>
        </w:rPr>
        <w:t>[28]</w:t>
      </w:r>
      <w:r>
        <w:fldChar w:fldCharType="end"/>
      </w:r>
      <w:r>
        <w:t xml:space="preserve">, </w:t>
      </w:r>
      <w:r w:rsidRPr="000038DB">
        <w:t xml:space="preserve">which measures the distance between the embeddings of query question and the candidate question. </w:t>
      </w:r>
      <w:r w:rsidR="00A0058B">
        <w:t xml:space="preserve">Despite this method outperformed PubMed, one of the most widely-used biomedical search engines, it did not </w:t>
      </w:r>
      <w:proofErr w:type="gramStart"/>
      <w:r w:rsidR="00A0058B">
        <w:t>take into account</w:t>
      </w:r>
      <w:proofErr w:type="gramEnd"/>
      <w:r w:rsidR="00A0058B">
        <w:t xml:space="preserve"> the type of lab test and its corresponding numeric values in those biomedical questions. </w:t>
      </w:r>
    </w:p>
    <w:p w14:paraId="09956614" w14:textId="00A2B7F9" w:rsidR="00E373BA" w:rsidRDefault="000038DB" w:rsidP="00074D5A">
      <w:pPr>
        <w:spacing w:line="480" w:lineRule="auto"/>
        <w:ind w:firstLine="720"/>
      </w:pPr>
      <w:r w:rsidRPr="000038DB">
        <w:t xml:space="preserve">Overall, word embeddings are models learned using a loss function defined on word pairs. And these embeddings have been widely used in the domain of </w:t>
      </w:r>
      <w:r w:rsidR="0094292B">
        <w:t>question retrieval</w:t>
      </w:r>
      <w:r w:rsidRPr="000038DB">
        <w:t xml:space="preserve">. In </w:t>
      </w:r>
      <w:r w:rsidRPr="000038DB">
        <w:lastRenderedPageBreak/>
        <w:t>contrast, sentence embeddings are learned using a loss function defined on sentence pairs. This type of embedding considers the relationship among words in the sentence, e.g. the context information, and is</w:t>
      </w:r>
      <w:r w:rsidR="004A120F">
        <w:t>,</w:t>
      </w:r>
      <w:r w:rsidRPr="000038DB">
        <w:t xml:space="preserve"> therefore</w:t>
      </w:r>
      <w:r w:rsidR="004A120F">
        <w:t>,</w:t>
      </w:r>
      <w:r w:rsidRPr="000038DB">
        <w:t xml:space="preserve"> more suitable for tasks such as computing semantic similarities between texts. For example, </w:t>
      </w:r>
      <w:proofErr w:type="spellStart"/>
      <w:r w:rsidRPr="000038DB">
        <w:t>Palangi</w:t>
      </w:r>
      <w:proofErr w:type="spellEnd"/>
      <w:r w:rsidRPr="000038DB">
        <w:t xml:space="preserve"> et al. proposed a sentence embedding model that uses the Long Short-Term Memory (LSTM) and the Recursive Neural Network (RNN) that sequentially extracts the information contained in each word and embeds it into a semantic vector. Their model has been proven to outperform several existing state-of-</w:t>
      </w:r>
      <w:r w:rsidR="0054582D">
        <w:t>the-</w:t>
      </w:r>
      <w:r w:rsidRPr="000038DB">
        <w:t xml:space="preserve">art </w:t>
      </w:r>
      <w:r w:rsidR="0054582D">
        <w:t>doc2vec models</w:t>
      </w:r>
      <w:r w:rsidRPr="000038DB">
        <w:t xml:space="preserve"> on a web search task</w:t>
      </w:r>
      <w:r>
        <w:t xml:space="preserve"> </w:t>
      </w:r>
      <w:r>
        <w:fldChar w:fldCharType="begin"/>
      </w:r>
      <w:r w:rsidR="00180DC3">
        <w:instrText xml:space="preserve"> ADDIN EN.CITE &lt;EndNote&gt;&lt;Cite&gt;&lt;Author&gt;Palangi&lt;/Author&gt;&lt;Year&gt;2016&lt;/Year&gt;&lt;RecNum&gt;56&lt;/RecNum&gt;&lt;DisplayText&gt;[29]&lt;/DisplayText&gt;&lt;record&gt;&lt;rec-number&gt;56&lt;/rec-number&gt;&lt;foreign-keys&gt;&lt;key app="EN" db-id="eada9eed9v9t5oezppfx9xp6dtza0dwf0atx" timestamp="1564168181"&gt;56&lt;/key&gt;&lt;key app="ENWeb" db-id=""&gt;0&lt;/key&gt;&lt;/foreign-keys&gt;&lt;ref-type name="Journal Article"&gt;17&lt;/ref-type&gt;&lt;contributors&gt;&lt;authors&gt;&lt;author&gt;Hamid Palangi&lt;/author&gt;&lt;author&gt;Li Deng&lt;/author&gt;&lt;author&gt;Yelong Shen&lt;/author&gt;&lt;author&gt;Jianfeng Gao&lt;/author&gt;&lt;author&gt;Xiaodong He&lt;/author&gt;&lt;author&gt;Jianshu Chen&lt;/author&gt;&lt;author&gt;Xinying Song&lt;/author&gt;&lt;author&gt;Rabab Ward&lt;/author&gt;&lt;/authors&gt;&lt;/contributors&gt;&lt;titles&gt;&lt;title&gt;Deep sentence embedding using long short-term memory networks: analysis and application to information retrieval&lt;/title&gt;&lt;secondary-title&gt;IEEE/ACM Trans. Audio, Speech and Lang. Proc.&lt;/secondary-title&gt;&lt;/titles&gt;&lt;periodical&gt;&lt;full-title&gt;IEEE/ACM Trans. Audio, Speech and Lang. Proc.&lt;/full-title&gt;&lt;/periodical&gt;&lt;pages&gt;694-707&lt;/pages&gt;&lt;volume&gt;24&lt;/volume&gt;&lt;number&gt;4&lt;/number&gt;&lt;dates&gt;&lt;year&gt;2016&lt;/year&gt;&lt;/dates&gt;&lt;isbn&gt;2329-9290&lt;/isbn&gt;&lt;urls&gt;&lt;/urls&gt;&lt;custom1&gt;2992457&lt;/custom1&gt;&lt;electronic-resource-num&gt;10.1109/taslp.2016.2520371&lt;/electronic-resource-num&gt;&lt;/record&gt;&lt;/Cite&gt;&lt;/EndNote&gt;</w:instrText>
      </w:r>
      <w:r>
        <w:fldChar w:fldCharType="separate"/>
      </w:r>
      <w:r w:rsidR="00180DC3">
        <w:rPr>
          <w:noProof/>
        </w:rPr>
        <w:t>[29]</w:t>
      </w:r>
      <w:r>
        <w:fldChar w:fldCharType="end"/>
      </w:r>
      <w:r>
        <w:t xml:space="preserve">. </w:t>
      </w:r>
      <w:proofErr w:type="spellStart"/>
      <w:r w:rsidR="00834D22">
        <w:t>Cer</w:t>
      </w:r>
      <w:proofErr w:type="spellEnd"/>
      <w:r w:rsidR="00834D22">
        <w:t xml:space="preserve"> et al. </w:t>
      </w:r>
      <w:r w:rsidR="00D80E13">
        <w:t>propos</w:t>
      </w:r>
      <w:r w:rsidR="00834D22">
        <w:t xml:space="preserve">ed the Universal Sentence Encoder, which is another model for encoding sentences into embedding vectors </w:t>
      </w:r>
      <w:r w:rsidR="009C7CF4">
        <w:fldChar w:fldCharType="begin"/>
      </w:r>
      <w:r w:rsidR="00180DC3">
        <w:instrText xml:space="preserve"> ADDIN EN.CITE &lt;EndNote&gt;&lt;Cite&gt;&lt;Author&gt;Camacho-Collados&lt;/Author&gt;&lt;Year&gt;2018&lt;/Year&gt;&lt;RecNum&gt;86&lt;/RecNum&gt;&lt;DisplayText&gt;[30, 31]&lt;/DisplayText&gt;&lt;record&gt;&lt;rec-number&gt;86&lt;/rec-number&gt;&lt;foreign-keys&gt;&lt;key app="EN" db-id="eada9eed9v9t5oezppfx9xp6dtza0dwf0atx" timestamp="1564425665"&gt;86&lt;/key&gt;&lt;/foreign-keys&gt;&lt;ref-type name="Journal Article"&gt;17&lt;/ref-type&gt;&lt;contributors&gt;&lt;authors&gt;&lt;author&gt;Jose Camacho-Collados&lt;/author&gt;&lt;author&gt;Mohammad Taher Pilehvar&lt;/author&gt;&lt;/authors&gt;&lt;/contributors&gt;&lt;titles&gt;&lt;title&gt;From word to sense embeddings: a survey on vector representations of meaning&lt;/title&gt;&lt;secondary-title&gt;J. Artif. Int. Res.&lt;/secondary-title&gt;&lt;/titles&gt;&lt;periodical&gt;&lt;full-title&gt;J. Artif. Int. Res.&lt;/full-title&gt;&lt;/periodical&gt;&lt;pages&gt;743-788&lt;/pages&gt;&lt;volume&gt;63&lt;/volume&gt;&lt;number&gt;1&lt;/number&gt;&lt;dates&gt;&lt;year&gt;2018&lt;/year&gt;&lt;/dates&gt;&lt;isbn&gt;1076-9757&lt;/isbn&gt;&lt;urls&gt;&lt;/urls&gt;&lt;custom1&gt;3325467&lt;/custom1&gt;&lt;electronic-resource-num&gt;10.1613/jair.1.11259&lt;/electronic-resource-num&gt;&lt;/record&gt;&lt;/Cite&gt;&lt;Cite&gt;&lt;Author&gt;Cer&lt;/Author&gt;&lt;Year&gt;2018&lt;/Year&gt;&lt;RecNum&gt;13&lt;/RecNum&gt;&lt;record&gt;&lt;rec-number&gt;13&lt;/rec-number&gt;&lt;foreign-keys&gt;&lt;key app="EN" db-id="eada9eed9v9t5oezppfx9xp6dtza0dwf0atx" timestamp="1559273198"&gt;13&lt;/key&gt;&lt;key app="ENWeb" db-id=""&gt;0&lt;/key&gt;&lt;/foreign-keys&gt;&lt;ref-type name="Journal Article"&gt;17&lt;/ref-type&gt;&lt;contributors&gt;&lt;authors&gt;&lt;author&gt;Cer, Danial&lt;/author&gt;&lt;author&gt;Yang, Yinfei&lt;/author&gt;&lt;author&gt;Kong, Sheng-yi&lt;/author&gt;&lt;author&gt;Hua, Nan&lt;/author&gt;&lt;author&gt;Limitiaco, Nicole&lt;/author&gt;&lt;author&gt;John, Rhomni St.&lt;/author&gt;&lt;author&gt;Constant, Noah&lt;/author&gt;&lt;author&gt;Guajardo-Cespedes, Mario&lt;/author&gt;&lt;author&gt;Yuan, Steve&lt;/author&gt;&lt;author&gt;Tar, Chris&lt;/author&gt;&lt;author&gt;Sung, Yun-Hsuan&lt;/author&gt;&lt;author&gt;Strope, Brian&lt;/author&gt;&lt;author&gt;Kurzwell, Ray&lt;/author&gt;&lt;/authors&gt;&lt;/contributors&gt;&lt;titles&gt;&lt;title&gt;Universal Sentence Encoder&lt;/title&gt;&lt;secondary-title&gt;arXiv:1803.11175&lt;/secondary-title&gt;&lt;/titles&gt;&lt;periodical&gt;&lt;full-title&gt;arXiv:1803.11175&lt;/full-title&gt;&lt;/periodical&gt;&lt;dates&gt;&lt;year&gt;2018&lt;/year&gt;&lt;/dates&gt;&lt;urls&gt;&lt;/urls&gt;&lt;/record&gt;&lt;/Cite&gt;&lt;/EndNote&gt;</w:instrText>
      </w:r>
      <w:r w:rsidR="009C7CF4">
        <w:fldChar w:fldCharType="separate"/>
      </w:r>
      <w:r w:rsidR="00180DC3">
        <w:rPr>
          <w:noProof/>
        </w:rPr>
        <w:t>[30, 31]</w:t>
      </w:r>
      <w:r w:rsidR="009C7CF4">
        <w:fldChar w:fldCharType="end"/>
      </w:r>
      <w:r w:rsidR="00834D22">
        <w:t>.</w:t>
      </w:r>
      <w:r w:rsidR="009C7CF4">
        <w:t xml:space="preserve"> </w:t>
      </w:r>
      <w:r w:rsidR="00236E26">
        <w:t>The transfer learning using sentence embedding was proven to outperform word-level transfer</w:t>
      </w:r>
      <w:r w:rsidR="00D80E13">
        <w:t>.</w:t>
      </w:r>
      <w:r w:rsidR="00236E26">
        <w:t xml:space="preserve"> </w:t>
      </w:r>
      <w:r w:rsidRPr="000038DB">
        <w:t xml:space="preserve">However, the application of such </w:t>
      </w:r>
      <w:r w:rsidR="00AE2BC5">
        <w:t xml:space="preserve">a </w:t>
      </w:r>
      <w:r w:rsidRPr="000038DB">
        <w:t>paradigm has not been seen in the domain of question retrieval.</w:t>
      </w:r>
      <w:r>
        <w:t xml:space="preserve"> </w:t>
      </w:r>
    </w:p>
    <w:p w14:paraId="2ED3227E" w14:textId="789B29C0" w:rsidR="00E373BA" w:rsidRDefault="00E373BA" w:rsidP="00074D5A">
      <w:pPr>
        <w:spacing w:line="480" w:lineRule="auto"/>
        <w:ind w:firstLine="720"/>
      </w:pPr>
      <w:r>
        <w:t>In summary, existing literature in the field ha</w:t>
      </w:r>
      <w:r w:rsidR="00AE2BC5">
        <w:t>s</w:t>
      </w:r>
      <w:r>
        <w:t xml:space="preserve"> made remarkable progress in developing different embedding models and applying</w:t>
      </w:r>
      <w:r w:rsidR="00901B88">
        <w:t xml:space="preserve"> them to health question-retrieval tasks</w:t>
      </w:r>
      <w:r>
        <w:t xml:space="preserve">. However, few studies assessed </w:t>
      </w:r>
      <w:r w:rsidR="00901B88">
        <w:t xml:space="preserve">health question retrieval in the context of understanding clinical laboratory results. To fill such </w:t>
      </w:r>
      <w:r w:rsidR="00AE2BC5">
        <w:t xml:space="preserve">a </w:t>
      </w:r>
      <w:r w:rsidR="00901B88">
        <w:t>knowledge gap, there is</w:t>
      </w:r>
      <w:r w:rsidR="00AE2BC5">
        <w:t xml:space="preserve"> a</w:t>
      </w:r>
      <w:r w:rsidR="00901B88">
        <w:t xml:space="preserve"> need to develop a question-retrieval algorithm that takes into accounts the type of lab test and the range of its corresponding numeric results during reranking.</w:t>
      </w:r>
      <w:r w:rsidR="00F2403D">
        <w:t xml:space="preserve"> </w:t>
      </w:r>
    </w:p>
    <w:p w14:paraId="75CE2223" w14:textId="06A2B183" w:rsidR="00253CBA" w:rsidRDefault="00253CBA">
      <w:r>
        <w:br w:type="page"/>
      </w:r>
    </w:p>
    <w:p w14:paraId="04183FF6" w14:textId="74D097D3" w:rsidR="00FD5F61" w:rsidRPr="00F86596" w:rsidRDefault="00C072E6" w:rsidP="00F86596">
      <w:pPr>
        <w:pStyle w:val="Heading1"/>
        <w:spacing w:line="480" w:lineRule="auto"/>
        <w:jc w:val="center"/>
        <w:rPr>
          <w:rFonts w:ascii="Times New Roman" w:hAnsi="Times New Roman" w:cs="Times New Roman"/>
          <w:b/>
          <w:color w:val="auto"/>
        </w:rPr>
      </w:pPr>
      <w:bookmarkStart w:id="87" w:name="_Toc16876173"/>
      <w:bookmarkStart w:id="88" w:name="_Toc16880338"/>
      <w:bookmarkStart w:id="89" w:name="_Toc16892367"/>
      <w:bookmarkStart w:id="90" w:name="_Toc16892686"/>
      <w:bookmarkStart w:id="91" w:name="_Toc16892846"/>
      <w:bookmarkStart w:id="92" w:name="_Toc16892945"/>
      <w:bookmarkStart w:id="93" w:name="_Toc17877701"/>
      <w:bookmarkStart w:id="94" w:name="_Toc17879981"/>
      <w:bookmarkStart w:id="95" w:name="_Toc18093864"/>
      <w:r w:rsidRPr="005C1F6C">
        <w:rPr>
          <w:rFonts w:ascii="Times New Roman" w:hAnsi="Times New Roman" w:cs="Times New Roman"/>
          <w:b/>
          <w:color w:val="auto"/>
        </w:rPr>
        <w:lastRenderedPageBreak/>
        <w:t>Chapter 3. Study I: Making Sense of Clinical Laboratory Results</w:t>
      </w:r>
      <w:bookmarkEnd w:id="87"/>
      <w:bookmarkEnd w:id="88"/>
      <w:bookmarkEnd w:id="89"/>
      <w:bookmarkEnd w:id="90"/>
      <w:bookmarkEnd w:id="91"/>
      <w:bookmarkEnd w:id="92"/>
      <w:bookmarkEnd w:id="93"/>
      <w:bookmarkEnd w:id="94"/>
      <w:bookmarkEnd w:id="95"/>
    </w:p>
    <w:p w14:paraId="608BDB7A" w14:textId="79240316" w:rsidR="00170EF6" w:rsidRPr="005C1F6C" w:rsidRDefault="0019783B" w:rsidP="00F86596">
      <w:pPr>
        <w:pStyle w:val="Heading2"/>
        <w:spacing w:line="480" w:lineRule="auto"/>
        <w:rPr>
          <w:rFonts w:ascii="Times New Roman" w:hAnsi="Times New Roman" w:cs="Times New Roman"/>
          <w:b/>
          <w:color w:val="auto"/>
        </w:rPr>
      </w:pPr>
      <w:bookmarkStart w:id="96" w:name="_Toc16876174"/>
      <w:bookmarkStart w:id="97" w:name="_Toc16880339"/>
      <w:bookmarkStart w:id="98" w:name="_Toc16892368"/>
      <w:bookmarkStart w:id="99" w:name="_Toc16892687"/>
      <w:bookmarkStart w:id="100" w:name="_Toc16892847"/>
      <w:bookmarkStart w:id="101" w:name="_Toc16892946"/>
      <w:bookmarkStart w:id="102" w:name="_Toc17877702"/>
      <w:bookmarkStart w:id="103" w:name="_Toc17879982"/>
      <w:bookmarkStart w:id="104" w:name="_Toc18093865"/>
      <w:r w:rsidRPr="005C1F6C">
        <w:rPr>
          <w:rFonts w:ascii="Times New Roman" w:hAnsi="Times New Roman" w:cs="Times New Roman"/>
          <w:b/>
          <w:color w:val="auto"/>
        </w:rPr>
        <w:t xml:space="preserve">3.1 </w:t>
      </w:r>
      <w:r w:rsidR="00170EF6" w:rsidRPr="005C1F6C">
        <w:rPr>
          <w:rFonts w:ascii="Times New Roman" w:hAnsi="Times New Roman" w:cs="Times New Roman"/>
          <w:b/>
          <w:color w:val="auto"/>
        </w:rPr>
        <w:t>Overview</w:t>
      </w:r>
      <w:bookmarkEnd w:id="96"/>
      <w:bookmarkEnd w:id="97"/>
      <w:bookmarkEnd w:id="98"/>
      <w:bookmarkEnd w:id="99"/>
      <w:bookmarkEnd w:id="100"/>
      <w:bookmarkEnd w:id="101"/>
      <w:bookmarkEnd w:id="102"/>
      <w:bookmarkEnd w:id="103"/>
      <w:bookmarkEnd w:id="104"/>
    </w:p>
    <w:p w14:paraId="69361CC8" w14:textId="2700B0D0" w:rsidR="00DB2D25" w:rsidRPr="00DB2D25" w:rsidRDefault="00DB2D25" w:rsidP="00F86596">
      <w:pPr>
        <w:spacing w:line="480" w:lineRule="auto"/>
      </w:pPr>
      <w:r w:rsidRPr="00DB2D25">
        <w:t xml:space="preserve">In this study, we began our inquiry by asking: What </w:t>
      </w:r>
      <w:proofErr w:type="gramStart"/>
      <w:r w:rsidRPr="00DB2D25">
        <w:t>are</w:t>
      </w:r>
      <w:proofErr w:type="gramEnd"/>
      <w:r w:rsidRPr="00DB2D25">
        <w:t xml:space="preserve"> lay people’s information needs in making sense of their laboratory test results? We identified 15 information needs related to laboratory test results, and clustered them under four themes: understanding the results of lab test, interpreting doctor’s diagnosis, learning about lab tests as a source of information, and consulting the next steps. This study highlights the need to address the gap between patient knowledge and limited contextual information presented on their lab reports.</w:t>
      </w:r>
    </w:p>
    <w:p w14:paraId="1A452A9F" w14:textId="5BFB0F47" w:rsidR="00DB2D25" w:rsidRDefault="00DB2D25" w:rsidP="00F86596">
      <w:pPr>
        <w:spacing w:line="480" w:lineRule="auto"/>
      </w:pPr>
    </w:p>
    <w:p w14:paraId="2D1EEB1E" w14:textId="77777777" w:rsidR="00DB2D25" w:rsidRPr="005C1F6C" w:rsidRDefault="00DB2D25" w:rsidP="00F86596">
      <w:pPr>
        <w:pStyle w:val="Heading2"/>
        <w:spacing w:line="480" w:lineRule="auto"/>
        <w:rPr>
          <w:rFonts w:ascii="Times New Roman" w:hAnsi="Times New Roman" w:cs="Times New Roman"/>
          <w:b/>
          <w:color w:val="auto"/>
        </w:rPr>
      </w:pPr>
      <w:bookmarkStart w:id="105" w:name="_Toc16876175"/>
      <w:bookmarkStart w:id="106" w:name="_Toc16880340"/>
      <w:bookmarkStart w:id="107" w:name="_Toc16892369"/>
      <w:bookmarkStart w:id="108" w:name="_Toc16892688"/>
      <w:bookmarkStart w:id="109" w:name="_Toc16892848"/>
      <w:bookmarkStart w:id="110" w:name="_Toc16892947"/>
      <w:bookmarkStart w:id="111" w:name="_Toc17877703"/>
      <w:bookmarkStart w:id="112" w:name="_Toc17879983"/>
      <w:bookmarkStart w:id="113" w:name="_Toc18093866"/>
      <w:r w:rsidRPr="005C1F6C">
        <w:rPr>
          <w:rFonts w:ascii="Times New Roman" w:hAnsi="Times New Roman" w:cs="Times New Roman"/>
          <w:b/>
          <w:color w:val="auto"/>
        </w:rPr>
        <w:t>3.2 Methods</w:t>
      </w:r>
      <w:bookmarkEnd w:id="105"/>
      <w:bookmarkEnd w:id="106"/>
      <w:bookmarkEnd w:id="107"/>
      <w:bookmarkEnd w:id="108"/>
      <w:bookmarkEnd w:id="109"/>
      <w:bookmarkEnd w:id="110"/>
      <w:bookmarkEnd w:id="111"/>
      <w:bookmarkEnd w:id="112"/>
      <w:bookmarkEnd w:id="113"/>
    </w:p>
    <w:p w14:paraId="498602D7" w14:textId="162EB857" w:rsidR="00DB2D25" w:rsidRPr="005C1F6C" w:rsidRDefault="00DB2D25" w:rsidP="00F86596">
      <w:pPr>
        <w:pStyle w:val="Heading3"/>
        <w:spacing w:line="480" w:lineRule="auto"/>
        <w:rPr>
          <w:rFonts w:ascii="Times New Roman" w:hAnsi="Times New Roman" w:cs="Times New Roman"/>
          <w:b/>
        </w:rPr>
      </w:pPr>
      <w:bookmarkStart w:id="114" w:name="_Toc16876176"/>
      <w:bookmarkStart w:id="115" w:name="_Toc16880341"/>
      <w:bookmarkStart w:id="116" w:name="_Toc16892370"/>
      <w:bookmarkStart w:id="117" w:name="_Toc16892689"/>
      <w:bookmarkStart w:id="118" w:name="_Toc16892849"/>
      <w:bookmarkStart w:id="119" w:name="_Toc16892948"/>
      <w:bookmarkStart w:id="120" w:name="_Toc17877704"/>
      <w:bookmarkStart w:id="121" w:name="_Toc17879984"/>
      <w:bookmarkStart w:id="122" w:name="_Toc18093867"/>
      <w:r w:rsidRPr="005C1F6C">
        <w:rPr>
          <w:rFonts w:ascii="Times New Roman" w:hAnsi="Times New Roman" w:cs="Times New Roman"/>
          <w:b/>
          <w:color w:val="auto"/>
        </w:rPr>
        <w:t>3.2.1 Data Collection</w:t>
      </w:r>
      <w:bookmarkEnd w:id="114"/>
      <w:bookmarkEnd w:id="115"/>
      <w:bookmarkEnd w:id="116"/>
      <w:bookmarkEnd w:id="117"/>
      <w:bookmarkEnd w:id="118"/>
      <w:bookmarkEnd w:id="119"/>
      <w:bookmarkEnd w:id="120"/>
      <w:bookmarkEnd w:id="121"/>
      <w:bookmarkEnd w:id="122"/>
    </w:p>
    <w:p w14:paraId="0DE993F4" w14:textId="6BF72506" w:rsidR="00DB2D25" w:rsidRPr="00DB2D25" w:rsidRDefault="00DB2D25" w:rsidP="00F86596">
      <w:pPr>
        <w:spacing w:line="480" w:lineRule="auto"/>
      </w:pPr>
      <w:r w:rsidRPr="00DB2D25">
        <w:t>Using the application program interface (API) of Yahoo! Answers, we collected a total of 58,422 questions in the diabetes category between 2009 and 2014. The questions were downloaded in a csv format to a MySQL database. We then extracted 8655 posts using keywords suggested by the guidelines and recommendations for laboratory analysis in the diagnosis and management of diabetes, such as HbA1c, glucose, and creatinine</w:t>
      </w:r>
      <w:r>
        <w:t xml:space="preserve"> </w:t>
      </w:r>
      <w:r>
        <w:fldChar w:fldCharType="begin"/>
      </w:r>
      <w:r w:rsidR="00180DC3">
        <w:instrText xml:space="preserve"> ADDIN EN.CITE &lt;EndNote&gt;&lt;Cite&gt;&lt;Author&gt;Sacks&lt;/Author&gt;&lt;Year&gt;2011&lt;/Year&gt;&lt;RecNum&gt;79&lt;/RecNum&gt;&lt;DisplayText&gt;[32]&lt;/DisplayText&gt;&lt;record&gt;&lt;rec-number&gt;79&lt;/rec-number&gt;&lt;foreign-keys&gt;&lt;key app="EN" db-id="eada9eed9v9t5oezppfx9xp6dtza0dwf0atx" timestamp="1564331020"&gt;79&lt;/key&gt;&lt;/foreign-keys&gt;&lt;ref-type name="Journal Article"&gt;17&lt;/ref-type&gt;&lt;contributors&gt;&lt;authors&gt;&lt;author&gt;Sacks, D. B.&lt;/author&gt;&lt;author&gt;Arnold, M.&lt;/author&gt;&lt;author&gt;Bakris, G. L.&lt;/author&gt;&lt;author&gt;Bruns, D. E.&lt;/author&gt;&lt;author&gt;Horvath, A. R.&lt;/author&gt;&lt;author&gt;Kirkman, M. S.&lt;/author&gt;&lt;author&gt;Lernmark, A.&lt;/author&gt;&lt;author&gt;Metzger, B. E.&lt;/author&gt;&lt;author&gt;Nathan, D. M.&lt;/author&gt;&lt;/authors&gt;&lt;/contributors&gt;&lt;auth-address&gt;Department of Laboratory Medicine, National Institutes of Health, Bethesda, Maryland, USA. sacksdb@mail.nih.gov&lt;/auth-address&gt;&lt;titles&gt;&lt;title&gt;Guidelines and recommendations for laboratory analysis in the diagnosis and management of diabetes mellitus&lt;/title&gt;&lt;secondary-title&gt;Diabetes Care&lt;/secondary-title&gt;&lt;alt-title&gt;Diabetes care&lt;/alt-title&gt;&lt;/titles&gt;&lt;periodical&gt;&lt;full-title&gt;Diabetes Care&lt;/full-title&gt;&lt;abbr-1&gt;Diabetes care&lt;/abbr-1&gt;&lt;/periodical&gt;&lt;alt-periodical&gt;&lt;full-title&gt;Diabetes Care&lt;/full-title&gt;&lt;abbr-1&gt;Diabetes care&lt;/abbr-1&gt;&lt;/alt-periodical&gt;&lt;pages&gt;e61-99&lt;/pages&gt;&lt;volume&gt;34&lt;/volume&gt;&lt;number&gt;6&lt;/number&gt;&lt;edition&gt;2011/05/28&lt;/edition&gt;&lt;keywords&gt;&lt;keyword&gt;Blood Glucose/metabolism&lt;/keyword&gt;&lt;keyword&gt;*Clinical Laboratory Techniques&lt;/keyword&gt;&lt;keyword&gt;Diabetes Mellitus/*diagnosis/*therapy&lt;/keyword&gt;&lt;keyword&gt;Diabetes Mellitus, Type 1/diagnosis/drug therapy&lt;/keyword&gt;&lt;keyword&gt;Diabetes Mellitus, Type 2/diagnosis/drug therapy&lt;/keyword&gt;&lt;keyword&gt;Glycated Hemoglobin A/analysis&lt;/keyword&gt;&lt;keyword&gt;Humans&lt;/keyword&gt;&lt;/keywords&gt;&lt;dates&gt;&lt;year&gt;2011&lt;/year&gt;&lt;pub-dates&gt;&lt;date&gt;Jun&lt;/date&gt;&lt;/pub-dates&gt;&lt;/dates&gt;&lt;isbn&gt;0149-5992&lt;/isbn&gt;&lt;accession-num&gt;21617108&lt;/accession-num&gt;&lt;urls&gt;&lt;/urls&gt;&lt;custom2&gt;PMC3114322&lt;/custom2&gt;&lt;electronic-resource-num&gt;10.2337/dc11-9998&lt;/electronic-resource-num&gt;&lt;remote-database-provider&gt;NLM&lt;/remote-database-provider&gt;&lt;language&gt;eng&lt;/language&gt;&lt;/record&gt;&lt;/Cite&gt;&lt;/EndNote&gt;</w:instrText>
      </w:r>
      <w:r>
        <w:fldChar w:fldCharType="separate"/>
      </w:r>
      <w:r w:rsidR="00180DC3">
        <w:rPr>
          <w:noProof/>
        </w:rPr>
        <w:t>[32]</w:t>
      </w:r>
      <w:r>
        <w:fldChar w:fldCharType="end"/>
      </w:r>
      <w:r>
        <w:t xml:space="preserve">. </w:t>
      </w:r>
      <w:r w:rsidRPr="00DB2D25">
        <w:t xml:space="preserve">The complete search terms and the number of posts retrieved by each term are listed in Table </w:t>
      </w:r>
      <w:r w:rsidR="00973BA9">
        <w:t>3.</w:t>
      </w:r>
      <w:r w:rsidRPr="00DB2D25">
        <w:t>1. The terms “glucose” OR “blood sugar” yielded the most posts (87.1%). The study was approved by the institutional review boards at Pace University and Florida State University.</w:t>
      </w:r>
    </w:p>
    <w:p w14:paraId="775FA864" w14:textId="5556C273" w:rsidR="00DB2D25" w:rsidRDefault="00DB2D25"/>
    <w:p w14:paraId="2B9D95ED" w14:textId="23146C06" w:rsidR="00DB28A7" w:rsidRPr="00DB28A7" w:rsidRDefault="00DB28A7" w:rsidP="00DB28A7">
      <w:pPr>
        <w:pStyle w:val="Caption"/>
        <w:keepNext/>
        <w:jc w:val="center"/>
        <w:rPr>
          <w:color w:val="auto"/>
          <w:sz w:val="20"/>
          <w:szCs w:val="20"/>
        </w:rPr>
      </w:pPr>
      <w:bookmarkStart w:id="123" w:name="_Toc16930175"/>
      <w:bookmarkStart w:id="124" w:name="_Toc17055144"/>
      <w:r w:rsidRPr="00DB28A7">
        <w:rPr>
          <w:color w:val="auto"/>
          <w:sz w:val="20"/>
          <w:szCs w:val="20"/>
        </w:rPr>
        <w:t xml:space="preserve">Table </w:t>
      </w:r>
      <w:r w:rsidR="00C50287">
        <w:rPr>
          <w:color w:val="auto"/>
          <w:sz w:val="20"/>
          <w:szCs w:val="20"/>
        </w:rPr>
        <w:fldChar w:fldCharType="begin"/>
      </w:r>
      <w:r w:rsidR="00C50287">
        <w:rPr>
          <w:color w:val="auto"/>
          <w:sz w:val="20"/>
          <w:szCs w:val="20"/>
        </w:rPr>
        <w:instrText xml:space="preserve"> STYLEREF 1 \s </w:instrText>
      </w:r>
      <w:r w:rsidR="00C50287">
        <w:rPr>
          <w:color w:val="auto"/>
          <w:sz w:val="20"/>
          <w:szCs w:val="20"/>
        </w:rPr>
        <w:fldChar w:fldCharType="separate"/>
      </w:r>
      <w:r w:rsidR="00C50287">
        <w:rPr>
          <w:noProof/>
          <w:color w:val="auto"/>
          <w:sz w:val="20"/>
          <w:szCs w:val="20"/>
        </w:rPr>
        <w:t>3</w:t>
      </w:r>
      <w:r w:rsidR="00C50287">
        <w:rPr>
          <w:color w:val="auto"/>
          <w:sz w:val="20"/>
          <w:szCs w:val="20"/>
        </w:rPr>
        <w:fldChar w:fldCharType="end"/>
      </w:r>
      <w:r w:rsidR="00C50287">
        <w:rPr>
          <w:color w:val="auto"/>
          <w:sz w:val="20"/>
          <w:szCs w:val="20"/>
        </w:rPr>
        <w:t>.</w:t>
      </w:r>
      <w:r w:rsidR="00C50287">
        <w:rPr>
          <w:color w:val="auto"/>
          <w:sz w:val="20"/>
          <w:szCs w:val="20"/>
        </w:rPr>
        <w:fldChar w:fldCharType="begin"/>
      </w:r>
      <w:r w:rsidR="00C50287">
        <w:rPr>
          <w:color w:val="auto"/>
          <w:sz w:val="20"/>
          <w:szCs w:val="20"/>
        </w:rPr>
        <w:instrText xml:space="preserve"> SEQ Table \* ARABIC \s 1 </w:instrText>
      </w:r>
      <w:r w:rsidR="00C50287">
        <w:rPr>
          <w:color w:val="auto"/>
          <w:sz w:val="20"/>
          <w:szCs w:val="20"/>
        </w:rPr>
        <w:fldChar w:fldCharType="separate"/>
      </w:r>
      <w:r w:rsidR="00C50287">
        <w:rPr>
          <w:noProof/>
          <w:color w:val="auto"/>
          <w:sz w:val="20"/>
          <w:szCs w:val="20"/>
        </w:rPr>
        <w:t>1</w:t>
      </w:r>
      <w:r w:rsidR="00C50287">
        <w:rPr>
          <w:color w:val="auto"/>
          <w:sz w:val="20"/>
          <w:szCs w:val="20"/>
        </w:rPr>
        <w:fldChar w:fldCharType="end"/>
      </w:r>
      <w:r w:rsidRPr="00DB28A7">
        <w:rPr>
          <w:color w:val="auto"/>
          <w:sz w:val="20"/>
          <w:szCs w:val="20"/>
        </w:rPr>
        <w:t xml:space="preserve"> Search terms and the number of retrieved posts.</w:t>
      </w:r>
      <w:bookmarkEnd w:id="123"/>
      <w:bookmarkEnd w:id="124"/>
    </w:p>
    <w:tbl>
      <w:tblPr>
        <w:tblStyle w:val="TableGrid"/>
        <w:tblW w:w="0" w:type="auto"/>
        <w:tblLook w:val="04A0" w:firstRow="1" w:lastRow="0" w:firstColumn="1" w:lastColumn="0" w:noHBand="0" w:noVBand="1"/>
      </w:tblPr>
      <w:tblGrid>
        <w:gridCol w:w="4675"/>
        <w:gridCol w:w="4675"/>
      </w:tblGrid>
      <w:tr w:rsidR="00E66C96" w:rsidRPr="00410DBA" w14:paraId="70104F5F" w14:textId="77777777" w:rsidTr="00EB7418">
        <w:tc>
          <w:tcPr>
            <w:tcW w:w="4675" w:type="dxa"/>
          </w:tcPr>
          <w:p w14:paraId="14A915C4" w14:textId="77777777" w:rsidR="00E66C96" w:rsidRPr="00410DBA" w:rsidRDefault="00E66C96" w:rsidP="00EB7418">
            <w:pPr>
              <w:rPr>
                <w:sz w:val="20"/>
                <w:szCs w:val="20"/>
              </w:rPr>
            </w:pPr>
            <w:r w:rsidRPr="00410DBA">
              <w:rPr>
                <w:sz w:val="20"/>
                <w:szCs w:val="20"/>
              </w:rPr>
              <w:t>Search Terms</w:t>
            </w:r>
          </w:p>
        </w:tc>
        <w:tc>
          <w:tcPr>
            <w:tcW w:w="4675" w:type="dxa"/>
          </w:tcPr>
          <w:p w14:paraId="35B4B1A8" w14:textId="77777777" w:rsidR="00E66C96" w:rsidRPr="00410DBA" w:rsidRDefault="00E66C96" w:rsidP="00EB7418">
            <w:pPr>
              <w:rPr>
                <w:sz w:val="20"/>
                <w:szCs w:val="20"/>
              </w:rPr>
            </w:pPr>
            <w:r w:rsidRPr="00410DBA">
              <w:rPr>
                <w:sz w:val="20"/>
                <w:szCs w:val="20"/>
              </w:rPr>
              <w:t>Number</w:t>
            </w:r>
          </w:p>
        </w:tc>
      </w:tr>
      <w:tr w:rsidR="00E66C96" w:rsidRPr="00410DBA" w14:paraId="16F50A89" w14:textId="77777777" w:rsidTr="00EB7418">
        <w:tc>
          <w:tcPr>
            <w:tcW w:w="4675" w:type="dxa"/>
            <w:vAlign w:val="center"/>
          </w:tcPr>
          <w:p w14:paraId="3CC1EB72" w14:textId="77777777" w:rsidR="00E66C96" w:rsidRPr="00410DBA" w:rsidRDefault="00E66C96" w:rsidP="00EB7418">
            <w:pPr>
              <w:rPr>
                <w:sz w:val="20"/>
                <w:szCs w:val="20"/>
              </w:rPr>
            </w:pPr>
            <w:r w:rsidRPr="00410DBA">
              <w:rPr>
                <w:sz w:val="20"/>
                <w:szCs w:val="20"/>
              </w:rPr>
              <w:t>“lab” OR “laboratory”</w:t>
            </w:r>
          </w:p>
        </w:tc>
        <w:tc>
          <w:tcPr>
            <w:tcW w:w="4675" w:type="dxa"/>
            <w:vAlign w:val="center"/>
          </w:tcPr>
          <w:p w14:paraId="767238AC" w14:textId="77777777" w:rsidR="00E66C96" w:rsidRPr="00410DBA" w:rsidRDefault="00E66C96" w:rsidP="00EB7418">
            <w:pPr>
              <w:rPr>
                <w:sz w:val="20"/>
                <w:szCs w:val="20"/>
              </w:rPr>
            </w:pPr>
            <w:r w:rsidRPr="00410DBA">
              <w:rPr>
                <w:sz w:val="20"/>
                <w:szCs w:val="20"/>
              </w:rPr>
              <w:t>243</w:t>
            </w:r>
          </w:p>
        </w:tc>
      </w:tr>
      <w:tr w:rsidR="00E66C96" w:rsidRPr="00410DBA" w14:paraId="395CE247" w14:textId="77777777" w:rsidTr="00EB7418">
        <w:tc>
          <w:tcPr>
            <w:tcW w:w="4675" w:type="dxa"/>
            <w:vAlign w:val="center"/>
          </w:tcPr>
          <w:p w14:paraId="51A1DA8C" w14:textId="77777777" w:rsidR="00E66C96" w:rsidRPr="00410DBA" w:rsidRDefault="00E66C96" w:rsidP="00EB7418">
            <w:pPr>
              <w:rPr>
                <w:sz w:val="20"/>
                <w:szCs w:val="20"/>
              </w:rPr>
            </w:pPr>
            <w:r w:rsidRPr="00410DBA">
              <w:rPr>
                <w:sz w:val="20"/>
                <w:szCs w:val="20"/>
              </w:rPr>
              <w:t>“A1c” OR “HbA1c” OR “hemoglobin A1c”</w:t>
            </w:r>
          </w:p>
        </w:tc>
        <w:tc>
          <w:tcPr>
            <w:tcW w:w="4675" w:type="dxa"/>
            <w:vAlign w:val="center"/>
          </w:tcPr>
          <w:p w14:paraId="494A1037" w14:textId="77777777" w:rsidR="00E66C96" w:rsidRPr="00410DBA" w:rsidRDefault="00E66C96" w:rsidP="00EB7418">
            <w:pPr>
              <w:rPr>
                <w:sz w:val="20"/>
                <w:szCs w:val="20"/>
              </w:rPr>
            </w:pPr>
            <w:r w:rsidRPr="00410DBA">
              <w:rPr>
                <w:sz w:val="20"/>
                <w:szCs w:val="20"/>
              </w:rPr>
              <w:t>427</w:t>
            </w:r>
          </w:p>
        </w:tc>
      </w:tr>
      <w:tr w:rsidR="00E66C96" w:rsidRPr="00410DBA" w14:paraId="0020A3B4" w14:textId="77777777" w:rsidTr="00EB7418">
        <w:tc>
          <w:tcPr>
            <w:tcW w:w="4675" w:type="dxa"/>
            <w:vAlign w:val="center"/>
          </w:tcPr>
          <w:p w14:paraId="3B617E88" w14:textId="77777777" w:rsidR="00E66C96" w:rsidRPr="00410DBA" w:rsidRDefault="00E66C96" w:rsidP="00EB7418">
            <w:pPr>
              <w:rPr>
                <w:sz w:val="20"/>
                <w:szCs w:val="20"/>
              </w:rPr>
            </w:pPr>
            <w:r w:rsidRPr="00410DBA">
              <w:rPr>
                <w:sz w:val="20"/>
                <w:szCs w:val="20"/>
              </w:rPr>
              <w:t>“glucose” OR “blood sugar”</w:t>
            </w:r>
          </w:p>
        </w:tc>
        <w:tc>
          <w:tcPr>
            <w:tcW w:w="4675" w:type="dxa"/>
            <w:vAlign w:val="center"/>
          </w:tcPr>
          <w:p w14:paraId="263FFED9" w14:textId="77777777" w:rsidR="00E66C96" w:rsidRPr="00410DBA" w:rsidRDefault="00E66C96" w:rsidP="00EB7418">
            <w:pPr>
              <w:rPr>
                <w:sz w:val="20"/>
                <w:szCs w:val="20"/>
              </w:rPr>
            </w:pPr>
            <w:r w:rsidRPr="00410DBA">
              <w:rPr>
                <w:sz w:val="20"/>
                <w:szCs w:val="20"/>
              </w:rPr>
              <w:t>7,536</w:t>
            </w:r>
          </w:p>
        </w:tc>
      </w:tr>
      <w:tr w:rsidR="00E66C96" w:rsidRPr="00410DBA" w14:paraId="765ACEB5" w14:textId="77777777" w:rsidTr="00EB7418">
        <w:tc>
          <w:tcPr>
            <w:tcW w:w="4675" w:type="dxa"/>
            <w:vAlign w:val="center"/>
          </w:tcPr>
          <w:p w14:paraId="7F34CDD5" w14:textId="77777777" w:rsidR="00E66C96" w:rsidRPr="00410DBA" w:rsidRDefault="00E66C96" w:rsidP="00EB7418">
            <w:pPr>
              <w:rPr>
                <w:sz w:val="20"/>
                <w:szCs w:val="20"/>
              </w:rPr>
            </w:pPr>
            <w:r w:rsidRPr="00410DBA">
              <w:rPr>
                <w:sz w:val="20"/>
                <w:szCs w:val="20"/>
              </w:rPr>
              <w:t>“blood pressure” OR “systolic” OR “diastolic”</w:t>
            </w:r>
          </w:p>
        </w:tc>
        <w:tc>
          <w:tcPr>
            <w:tcW w:w="4675" w:type="dxa"/>
            <w:vAlign w:val="center"/>
          </w:tcPr>
          <w:p w14:paraId="27C97358" w14:textId="77777777" w:rsidR="00E66C96" w:rsidRPr="00410DBA" w:rsidRDefault="00E66C96" w:rsidP="00EB7418">
            <w:pPr>
              <w:rPr>
                <w:sz w:val="20"/>
                <w:szCs w:val="20"/>
              </w:rPr>
            </w:pPr>
            <w:r w:rsidRPr="00410DBA">
              <w:rPr>
                <w:sz w:val="20"/>
                <w:szCs w:val="20"/>
              </w:rPr>
              <w:t>338</w:t>
            </w:r>
          </w:p>
        </w:tc>
      </w:tr>
      <w:tr w:rsidR="00E66C96" w:rsidRPr="00410DBA" w14:paraId="0B5F01B6" w14:textId="77777777" w:rsidTr="00EB7418">
        <w:tc>
          <w:tcPr>
            <w:tcW w:w="4675" w:type="dxa"/>
            <w:vAlign w:val="center"/>
          </w:tcPr>
          <w:p w14:paraId="14B8EA7F" w14:textId="77777777" w:rsidR="00E66C96" w:rsidRPr="00410DBA" w:rsidRDefault="00E66C96" w:rsidP="00EB7418">
            <w:pPr>
              <w:rPr>
                <w:sz w:val="20"/>
                <w:szCs w:val="20"/>
              </w:rPr>
            </w:pPr>
            <w:r w:rsidRPr="00410DBA">
              <w:rPr>
                <w:sz w:val="20"/>
                <w:szCs w:val="20"/>
              </w:rPr>
              <w:lastRenderedPageBreak/>
              <w:t>“creatinine”</w:t>
            </w:r>
          </w:p>
        </w:tc>
        <w:tc>
          <w:tcPr>
            <w:tcW w:w="4675" w:type="dxa"/>
            <w:vAlign w:val="center"/>
          </w:tcPr>
          <w:p w14:paraId="1508BD9E" w14:textId="77777777" w:rsidR="00E66C96" w:rsidRPr="00410DBA" w:rsidRDefault="00E66C96" w:rsidP="00EB7418">
            <w:pPr>
              <w:rPr>
                <w:sz w:val="20"/>
                <w:szCs w:val="20"/>
              </w:rPr>
            </w:pPr>
            <w:r w:rsidRPr="00410DBA">
              <w:rPr>
                <w:sz w:val="20"/>
                <w:szCs w:val="20"/>
              </w:rPr>
              <w:t>111</w:t>
            </w:r>
          </w:p>
        </w:tc>
      </w:tr>
    </w:tbl>
    <w:p w14:paraId="07AD7762" w14:textId="77777777" w:rsidR="00A13DD7" w:rsidRDefault="00A13DD7"/>
    <w:p w14:paraId="142B4078" w14:textId="28734D5B" w:rsidR="00DB2D25" w:rsidRPr="005C1F6C" w:rsidRDefault="00DB2D25" w:rsidP="00F86596">
      <w:pPr>
        <w:pStyle w:val="Heading3"/>
        <w:spacing w:line="480" w:lineRule="auto"/>
        <w:rPr>
          <w:rFonts w:ascii="Times New Roman" w:hAnsi="Times New Roman" w:cs="Times New Roman"/>
          <w:b/>
          <w:color w:val="auto"/>
        </w:rPr>
      </w:pPr>
      <w:bookmarkStart w:id="125" w:name="_Toc16876177"/>
      <w:bookmarkStart w:id="126" w:name="_Toc16880342"/>
      <w:bookmarkStart w:id="127" w:name="_Toc16892371"/>
      <w:bookmarkStart w:id="128" w:name="_Toc16892690"/>
      <w:bookmarkStart w:id="129" w:name="_Toc16892850"/>
      <w:bookmarkStart w:id="130" w:name="_Toc16892949"/>
      <w:bookmarkStart w:id="131" w:name="_Toc17877705"/>
      <w:bookmarkStart w:id="132" w:name="_Toc17879985"/>
      <w:bookmarkStart w:id="133" w:name="_Toc18093868"/>
      <w:r w:rsidRPr="005C1F6C">
        <w:rPr>
          <w:rFonts w:ascii="Times New Roman" w:hAnsi="Times New Roman" w:cs="Times New Roman"/>
          <w:b/>
          <w:color w:val="auto"/>
        </w:rPr>
        <w:t>3.2.2 Data Analysis</w:t>
      </w:r>
      <w:bookmarkEnd w:id="125"/>
      <w:bookmarkEnd w:id="126"/>
      <w:bookmarkEnd w:id="127"/>
      <w:bookmarkEnd w:id="128"/>
      <w:bookmarkEnd w:id="129"/>
      <w:bookmarkEnd w:id="130"/>
      <w:bookmarkEnd w:id="131"/>
      <w:bookmarkEnd w:id="132"/>
      <w:bookmarkEnd w:id="133"/>
    </w:p>
    <w:p w14:paraId="417542D5" w14:textId="70EF7E52" w:rsidR="0077385C" w:rsidRDefault="00DB2D25" w:rsidP="00F86596">
      <w:pPr>
        <w:spacing w:line="480" w:lineRule="auto"/>
      </w:pPr>
      <w:r w:rsidRPr="00DB2D25">
        <w:t xml:space="preserve">We generated a random sample of 1,619 posts of the potentially relevant question posts (8655 posts containing keywords). Then two researchers independently reviewed posts for relevance. Duplicate or irrelevant posts were discarded. The posts were determined to be irrelevant if they did not contain any laboratory results or questions related to laboratory tests. This screening resulted in 967 posts eligible for further analysis. The relevant posts were then transferred into NVivo, a program for organizing, storing, and manipulating qualitative data. The research team performed </w:t>
      </w:r>
      <w:r w:rsidR="00CC35FC">
        <w:t xml:space="preserve">a </w:t>
      </w:r>
      <w:r w:rsidRPr="00DB2D25">
        <w:t xml:space="preserve">content analysis on these relevant posts. The analysis was performed independently by three researchers and consisted of multiple steps (Figure </w:t>
      </w:r>
      <w:r w:rsidR="00F935BF">
        <w:t>3.</w:t>
      </w:r>
      <w:r w:rsidRPr="00DB2D25">
        <w:t>1).</w:t>
      </w:r>
      <w:r w:rsidR="0077385C">
        <w:t xml:space="preserve"> </w:t>
      </w:r>
    </w:p>
    <w:p w14:paraId="6A9BEEE7" w14:textId="2ECE061A" w:rsidR="0077385C" w:rsidRPr="0077385C" w:rsidRDefault="0077385C" w:rsidP="00F86596">
      <w:pPr>
        <w:spacing w:line="480" w:lineRule="auto"/>
        <w:ind w:firstLine="720"/>
      </w:pPr>
      <w:r w:rsidRPr="0077385C">
        <w:t>The first step was to iteratively develop a codebook using the open coding technique. Two coders, C1 and C2, independently analyzed 240 randomly sampled posts until saturation was reached. The initial list of codes was generated and then discussed in a group session to determine which codes to keep, merge, or remove. After the list of codes was set, we created a data dictionary defining each code to standardize the coding process. Our final coding scheme contained a total of 15 codes, which were clustered under four themes: understanding the results of lab test, interpreting doctor’s diagnosis, learning about lab tests as a source of information, and consulting the next step (see Table 2).</w:t>
      </w:r>
    </w:p>
    <w:p w14:paraId="7B291085" w14:textId="5F507EDF" w:rsidR="0077385C" w:rsidRPr="0077385C" w:rsidRDefault="0077385C" w:rsidP="00F86596">
      <w:pPr>
        <w:spacing w:line="480" w:lineRule="auto"/>
        <w:ind w:firstLine="720"/>
      </w:pPr>
      <w:r w:rsidRPr="0077385C">
        <w:t>Next, a third coder (C3) coded 100 randomly sampled posts from the rest of the posts to check for exhaustiveness of the themes. Once confirming that the themes were comprehensive, C1 and C2 independently coded another set of 100 posts to check for inter-rater agreement using Cohen’s Kappa coefficient. The resulting kappa value was analyzed using the kappa interpretation scale suggested by Landis and Koch</w:t>
      </w:r>
      <w:r w:rsidR="00487D86">
        <w:t xml:space="preserve"> </w:t>
      </w:r>
      <w:r w:rsidR="00487D86">
        <w:fldChar w:fldCharType="begin"/>
      </w:r>
      <w:r w:rsidR="00180DC3">
        <w:instrText xml:space="preserve"> ADDIN EN.CITE &lt;EndNote&gt;&lt;Cite&gt;&lt;Author&gt;Landis&lt;/Author&gt;&lt;Year&gt;1977&lt;/Year&gt;&lt;RecNum&gt;88&lt;/RecNum&gt;&lt;DisplayText&gt;[33]&lt;/DisplayText&gt;&lt;record&gt;&lt;rec-number&gt;88&lt;/rec-number&gt;&lt;foreign-keys&gt;&lt;key app="EN" db-id="eada9eed9v9t5oezppfx9xp6dtza0dwf0atx" timestamp="1564433624"&gt;88&lt;/key&gt;&lt;/foreign-keys&gt;&lt;ref-type name="Journal Article"&gt;17&lt;/ref-type&gt;&lt;contributors&gt;&lt;authors&gt;&lt;author&gt;Landis, J. R.&lt;/author&gt;&lt;author&gt;Koch, G. G.&lt;/author&gt;&lt;/authors&gt;&lt;/contributors&gt;&lt;titles&gt;&lt;title&gt;The measurement of observer agreement for categorical data&lt;/title&gt;&lt;secondary-title&gt;Biometrics&lt;/secondary-title&gt;&lt;alt-title&gt;Biometrics&lt;/alt-title&gt;&lt;/titles&gt;&lt;periodical&gt;&lt;full-title&gt;Biometrics&lt;/full-title&gt;&lt;abbr-1&gt;Biometrics&lt;/abbr-1&gt;&lt;/periodical&gt;&lt;alt-periodical&gt;&lt;full-title&gt;Biometrics&lt;/full-title&gt;&lt;abbr-1&gt;Biometrics&lt;/abbr-1&gt;&lt;/alt-periodical&gt;&lt;pages&gt;159-74&lt;/pages&gt;&lt;volume&gt;33&lt;/volume&gt;&lt;number&gt;1&lt;/number&gt;&lt;edition&gt;1977/03/01&lt;/edition&gt;&lt;keywords&gt;&lt;keyword&gt;Humans&lt;/keyword&gt;&lt;keyword&gt;Multiple Sclerosis/*diagnosis&lt;/keyword&gt;&lt;keyword&gt;*Statistics as Topic&lt;/keyword&gt;&lt;/keywords&gt;&lt;dates&gt;&lt;year&gt;1977&lt;/year&gt;&lt;pub-dates&gt;&lt;date&gt;Mar&lt;/date&gt;&lt;/pub-dates&gt;&lt;/dates&gt;&lt;isbn&gt;0006-341X (Print)&amp;#xD;0006-341x&lt;/isbn&gt;&lt;accession-num&gt;843571&lt;/accession-num&gt;&lt;urls&gt;&lt;/urls&gt;&lt;remote-database-provider&gt;NLM&lt;/remote-database-provider&gt;&lt;language&gt;eng&lt;/language&gt;&lt;/record&gt;&lt;/Cite&gt;&lt;/EndNote&gt;</w:instrText>
      </w:r>
      <w:r w:rsidR="00487D86">
        <w:fldChar w:fldCharType="separate"/>
      </w:r>
      <w:r w:rsidR="00180DC3">
        <w:rPr>
          <w:noProof/>
        </w:rPr>
        <w:t>[33]</w:t>
      </w:r>
      <w:r w:rsidR="00487D86">
        <w:fldChar w:fldCharType="end"/>
      </w:r>
      <w:r w:rsidRPr="0077385C">
        <w:t xml:space="preserve">. The coders presented “Almost Perfect” </w:t>
      </w:r>
      <w:r w:rsidRPr="0077385C">
        <w:lastRenderedPageBreak/>
        <w:t>agreement (kappa value of 0.851). The disagreements were mainly due to the interpretive differences attributed to “Confused about doctor’s suggestions or diagnosis” and “Seeking confirmation of doctor’s diagnosis” codes; all the disagreements were resolved through discussion. Once resolving all disagreements, C1 and C2 coded the rest of the posts to conclude the analysis.</w:t>
      </w:r>
    </w:p>
    <w:p w14:paraId="53AC812A" w14:textId="53DCF9B9" w:rsidR="0077385C" w:rsidRDefault="0077385C" w:rsidP="00F86596">
      <w:pPr>
        <w:spacing w:line="480" w:lineRule="auto"/>
      </w:pPr>
    </w:p>
    <w:p w14:paraId="325D168E" w14:textId="77777777" w:rsidR="00CE2280" w:rsidRDefault="0077385C" w:rsidP="00CE2280">
      <w:pPr>
        <w:keepNext/>
        <w:jc w:val="center"/>
      </w:pPr>
      <w:r>
        <w:rPr>
          <w:noProof/>
        </w:rPr>
        <w:drawing>
          <wp:inline distT="0" distB="0" distL="0" distR="0" wp14:anchorId="412F0996" wp14:editId="448F9702">
            <wp:extent cx="3915462" cy="3090334"/>
            <wp:effectExtent l="0" t="0" r="0" b="0"/>
            <wp:docPr id="3" name="Picture 3" descr="/Users/zhan/Dropbox/ZZ/Publications/Work-in-progress/New Idea/Lab Comm/MedInfo_Information Needs/Draft/Figure/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zhan/Dropbox/ZZ/Publications/Work-in-progress/New Idea/Lab Comm/MedInfo_Information Needs/Draft/Figure/figur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27669" cy="3099968"/>
                    </a:xfrm>
                    <a:prstGeom prst="rect">
                      <a:avLst/>
                    </a:prstGeom>
                    <a:noFill/>
                    <a:ln>
                      <a:noFill/>
                    </a:ln>
                  </pic:spPr>
                </pic:pic>
              </a:graphicData>
            </a:graphic>
          </wp:inline>
        </w:drawing>
      </w:r>
    </w:p>
    <w:p w14:paraId="5F650605" w14:textId="60543F46" w:rsidR="0077385C" w:rsidRPr="00CE2280" w:rsidRDefault="00CE2280" w:rsidP="00CE2280">
      <w:pPr>
        <w:pStyle w:val="Caption"/>
        <w:jc w:val="center"/>
        <w:rPr>
          <w:color w:val="auto"/>
          <w:sz w:val="20"/>
          <w:szCs w:val="20"/>
        </w:rPr>
      </w:pPr>
      <w:bookmarkStart w:id="134" w:name="_Toc16930185"/>
      <w:r w:rsidRPr="00CE2280">
        <w:rPr>
          <w:color w:val="auto"/>
          <w:sz w:val="20"/>
          <w:szCs w:val="20"/>
        </w:rPr>
        <w:t xml:space="preserve">Figure </w:t>
      </w:r>
      <w:r w:rsidR="00702458">
        <w:rPr>
          <w:color w:val="auto"/>
          <w:sz w:val="20"/>
          <w:szCs w:val="20"/>
        </w:rPr>
        <w:fldChar w:fldCharType="begin"/>
      </w:r>
      <w:r w:rsidR="00702458">
        <w:rPr>
          <w:color w:val="auto"/>
          <w:sz w:val="20"/>
          <w:szCs w:val="20"/>
        </w:rPr>
        <w:instrText xml:space="preserve"> STYLEREF 1 \s </w:instrText>
      </w:r>
      <w:r w:rsidR="00702458">
        <w:rPr>
          <w:color w:val="auto"/>
          <w:sz w:val="20"/>
          <w:szCs w:val="20"/>
        </w:rPr>
        <w:fldChar w:fldCharType="separate"/>
      </w:r>
      <w:r w:rsidR="00702458">
        <w:rPr>
          <w:noProof/>
          <w:color w:val="auto"/>
          <w:sz w:val="20"/>
          <w:szCs w:val="20"/>
        </w:rPr>
        <w:t>3</w:t>
      </w:r>
      <w:r w:rsidR="00702458">
        <w:rPr>
          <w:color w:val="auto"/>
          <w:sz w:val="20"/>
          <w:szCs w:val="20"/>
        </w:rPr>
        <w:fldChar w:fldCharType="end"/>
      </w:r>
      <w:r w:rsidR="00702458">
        <w:rPr>
          <w:color w:val="auto"/>
          <w:sz w:val="20"/>
          <w:szCs w:val="20"/>
        </w:rPr>
        <w:t>.</w:t>
      </w:r>
      <w:r w:rsidR="00702458">
        <w:rPr>
          <w:color w:val="auto"/>
          <w:sz w:val="20"/>
          <w:szCs w:val="20"/>
        </w:rPr>
        <w:fldChar w:fldCharType="begin"/>
      </w:r>
      <w:r w:rsidR="00702458">
        <w:rPr>
          <w:color w:val="auto"/>
          <w:sz w:val="20"/>
          <w:szCs w:val="20"/>
        </w:rPr>
        <w:instrText xml:space="preserve"> SEQ Figure \* ARABIC \s 1 </w:instrText>
      </w:r>
      <w:r w:rsidR="00702458">
        <w:rPr>
          <w:color w:val="auto"/>
          <w:sz w:val="20"/>
          <w:szCs w:val="20"/>
        </w:rPr>
        <w:fldChar w:fldCharType="separate"/>
      </w:r>
      <w:r w:rsidR="00702458">
        <w:rPr>
          <w:noProof/>
          <w:color w:val="auto"/>
          <w:sz w:val="20"/>
          <w:szCs w:val="20"/>
        </w:rPr>
        <w:t>1</w:t>
      </w:r>
      <w:r w:rsidR="00702458">
        <w:rPr>
          <w:color w:val="auto"/>
          <w:sz w:val="20"/>
          <w:szCs w:val="20"/>
        </w:rPr>
        <w:fldChar w:fldCharType="end"/>
      </w:r>
      <w:r w:rsidRPr="00CE2280">
        <w:rPr>
          <w:color w:val="auto"/>
          <w:sz w:val="20"/>
          <w:szCs w:val="20"/>
        </w:rPr>
        <w:t xml:space="preserve"> Data Collection, Sampling, and Analysis Process</w:t>
      </w:r>
      <w:bookmarkEnd w:id="134"/>
    </w:p>
    <w:p w14:paraId="63ABDF00" w14:textId="77777777" w:rsidR="0077385C" w:rsidRDefault="0077385C" w:rsidP="00F86596">
      <w:pPr>
        <w:spacing w:line="480" w:lineRule="auto"/>
      </w:pPr>
    </w:p>
    <w:p w14:paraId="7AEED87D" w14:textId="5F540A1A" w:rsidR="0077385C" w:rsidRPr="00403EAE" w:rsidRDefault="0077385C" w:rsidP="00F86596">
      <w:pPr>
        <w:pStyle w:val="Heading2"/>
        <w:spacing w:line="480" w:lineRule="auto"/>
        <w:rPr>
          <w:rFonts w:ascii="Times New Roman" w:hAnsi="Times New Roman" w:cs="Times New Roman"/>
          <w:b/>
          <w:color w:val="auto"/>
        </w:rPr>
      </w:pPr>
      <w:bookmarkStart w:id="135" w:name="_Toc16876178"/>
      <w:bookmarkStart w:id="136" w:name="_Toc16880343"/>
      <w:bookmarkStart w:id="137" w:name="_Toc16892372"/>
      <w:bookmarkStart w:id="138" w:name="_Toc16892691"/>
      <w:bookmarkStart w:id="139" w:name="_Toc16892851"/>
      <w:bookmarkStart w:id="140" w:name="_Toc16892950"/>
      <w:bookmarkStart w:id="141" w:name="_Toc17877706"/>
      <w:bookmarkStart w:id="142" w:name="_Toc17879986"/>
      <w:bookmarkStart w:id="143" w:name="_Toc18093869"/>
      <w:r w:rsidRPr="00403EAE">
        <w:rPr>
          <w:rFonts w:ascii="Times New Roman" w:hAnsi="Times New Roman" w:cs="Times New Roman"/>
          <w:b/>
          <w:color w:val="auto"/>
        </w:rPr>
        <w:t>3.3 Results</w:t>
      </w:r>
      <w:bookmarkEnd w:id="135"/>
      <w:bookmarkEnd w:id="136"/>
      <w:bookmarkEnd w:id="137"/>
      <w:bookmarkEnd w:id="138"/>
      <w:bookmarkEnd w:id="139"/>
      <w:bookmarkEnd w:id="140"/>
      <w:bookmarkEnd w:id="141"/>
      <w:bookmarkEnd w:id="142"/>
      <w:bookmarkEnd w:id="143"/>
    </w:p>
    <w:p w14:paraId="36146DF3" w14:textId="7AFEF493" w:rsidR="0077385C" w:rsidRDefault="0077385C" w:rsidP="00F86596">
      <w:pPr>
        <w:spacing w:line="480" w:lineRule="auto"/>
      </w:pPr>
      <w:r w:rsidRPr="0077385C">
        <w:t>People come to Yahoo! Q&amp;A to request advice, suggestions, information pertaining to laboratory test results. Their information needs are multi-faceted, manifested in their multiple different but related questions.  In this section, we will describe these information needs that people expressed in the questions. We will use representative quotes to illustrate salient themes.</w:t>
      </w:r>
      <w:r w:rsidR="00716F62">
        <w:t xml:space="preserve"> </w:t>
      </w:r>
    </w:p>
    <w:p w14:paraId="7BE2BB87" w14:textId="444121B4" w:rsidR="00716F62" w:rsidRDefault="00716F62" w:rsidP="00F86596">
      <w:pPr>
        <w:spacing w:line="480" w:lineRule="auto"/>
      </w:pPr>
    </w:p>
    <w:p w14:paraId="11B6D361" w14:textId="35CC345C" w:rsidR="00716F62" w:rsidRPr="00403EAE" w:rsidRDefault="00716F62" w:rsidP="00F86596">
      <w:pPr>
        <w:pStyle w:val="Heading3"/>
        <w:spacing w:line="480" w:lineRule="auto"/>
        <w:rPr>
          <w:rFonts w:ascii="Times New Roman" w:hAnsi="Times New Roman" w:cs="Times New Roman"/>
          <w:b/>
          <w:color w:val="auto"/>
        </w:rPr>
      </w:pPr>
      <w:bookmarkStart w:id="144" w:name="_Toc16876179"/>
      <w:bookmarkStart w:id="145" w:name="_Toc16880344"/>
      <w:bookmarkStart w:id="146" w:name="_Toc16892373"/>
      <w:bookmarkStart w:id="147" w:name="_Toc16892692"/>
      <w:bookmarkStart w:id="148" w:name="_Toc16892852"/>
      <w:bookmarkStart w:id="149" w:name="_Toc16892951"/>
      <w:bookmarkStart w:id="150" w:name="_Toc17877707"/>
      <w:bookmarkStart w:id="151" w:name="_Toc17879987"/>
      <w:bookmarkStart w:id="152" w:name="_Toc18093870"/>
      <w:r w:rsidRPr="00403EAE">
        <w:rPr>
          <w:rFonts w:ascii="Times New Roman" w:hAnsi="Times New Roman" w:cs="Times New Roman"/>
          <w:b/>
          <w:color w:val="auto"/>
        </w:rPr>
        <w:lastRenderedPageBreak/>
        <w:t>3.3.1 Understanding the Results of Lab Test</w:t>
      </w:r>
      <w:bookmarkEnd w:id="144"/>
      <w:bookmarkEnd w:id="145"/>
      <w:bookmarkEnd w:id="146"/>
      <w:bookmarkEnd w:id="147"/>
      <w:bookmarkEnd w:id="148"/>
      <w:bookmarkEnd w:id="149"/>
      <w:bookmarkEnd w:id="150"/>
      <w:bookmarkEnd w:id="151"/>
      <w:bookmarkEnd w:id="152"/>
      <w:r w:rsidRPr="00403EAE">
        <w:rPr>
          <w:rFonts w:ascii="Times New Roman" w:hAnsi="Times New Roman" w:cs="Times New Roman"/>
          <w:b/>
          <w:color w:val="auto"/>
        </w:rPr>
        <w:t xml:space="preserve"> </w:t>
      </w:r>
    </w:p>
    <w:p w14:paraId="27E9DB91" w14:textId="77777777" w:rsidR="00716F62" w:rsidRPr="00716F62" w:rsidRDefault="00716F62" w:rsidP="00F86596">
      <w:pPr>
        <w:spacing w:line="480" w:lineRule="auto"/>
      </w:pPr>
      <w:r w:rsidRPr="00716F62">
        <w:t>Requests for understanding laboratory test results were by far the most common in this sample (85% of the total posts). That is, posters shared parts of the report content and asked the community to explain their lab test results. As Table 2 shows, posters needed help in understanding different aspects of their lab content, including the meaning of lab value, specific terminology, and the effects and causes of abnormal and/or inconsistent results.</w:t>
      </w:r>
    </w:p>
    <w:p w14:paraId="7601774C" w14:textId="0AE46853" w:rsidR="00716F62" w:rsidRDefault="00716F62" w:rsidP="00F86596">
      <w:pPr>
        <w:spacing w:line="480" w:lineRule="auto"/>
      </w:pPr>
      <w:r w:rsidRPr="00716F62">
        <w:t>The most common questions in this category were related to understanding the meaning of lab values (74% of the total posts). We found that people had different needs in making sense of their lab results, which may be due to different levels of health literacy, knowledge and experience</w:t>
      </w:r>
      <w:r>
        <w:t xml:space="preserve"> </w:t>
      </w:r>
      <w:r w:rsidR="00487D86">
        <w:fldChar w:fldCharType="begin">
          <w:fldData xml:space="preserve">PEVuZE5vdGU+PENpdGU+PEF1dGhvcj5TYXJrYXI8L0F1dGhvcj48WWVhcj4yMDEwPC9ZZWFyPjxS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</w:fldData>
        </w:fldChar>
      </w:r>
      <w:r w:rsidR="00180DC3">
        <w:instrText xml:space="preserve"> ADDIN EN.CITE </w:instrText>
      </w:r>
      <w:r w:rsidR="00180DC3">
        <w:fldChar w:fldCharType="begin">
          <w:fldData xml:space="preserve">PEVuZE5vdGU+PENpdGU+PEF1dGhvcj5TYXJrYXI8L0F1dGhvcj48WWVhcj4yMDEwPC9ZZWFyPjxS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</w:fldData>
        </w:fldChar>
      </w:r>
      <w:r w:rsidR="00180DC3">
        <w:instrText xml:space="preserve"> ADDIN EN.CITE.DATA </w:instrText>
      </w:r>
      <w:r w:rsidR="00180DC3">
        <w:fldChar w:fldCharType="end"/>
      </w:r>
      <w:r w:rsidR="00487D86">
        <w:fldChar w:fldCharType="separate"/>
      </w:r>
      <w:r w:rsidR="00180DC3">
        <w:rPr>
          <w:noProof/>
        </w:rPr>
        <w:t>[34]</w:t>
      </w:r>
      <w:r w:rsidR="00487D86">
        <w:fldChar w:fldCharType="end"/>
      </w:r>
      <w:r>
        <w:t>.</w:t>
      </w:r>
      <w:r w:rsidR="00487D86">
        <w:t xml:space="preserve"> </w:t>
      </w:r>
      <w:r w:rsidR="00487D86" w:rsidRPr="00487D86">
        <w:t>For example, a post sought a clarification whether a specific lab value falls into the normal range: “Is GFR of 73 and creatinine 1.1 normal?” In other cases, posters often asked the community for diagnosis or opinions, by providing substantial portions of their reports and relevant medical history, medication information, and symptoms. For example, a post sought opinion on what the lab results indicated:</w:t>
      </w:r>
      <w:r w:rsidR="00487D86">
        <w:t xml:space="preserve"> </w:t>
      </w:r>
    </w:p>
    <w:p w14:paraId="76678AFE" w14:textId="7D4C3133" w:rsidR="00487D86" w:rsidRDefault="00487D86" w:rsidP="00F86596">
      <w:pPr>
        <w:spacing w:line="480" w:lineRule="auto"/>
      </w:pPr>
    </w:p>
    <w:p w14:paraId="6F086657" w14:textId="628F51A2" w:rsidR="00487D86" w:rsidRPr="00487D86" w:rsidRDefault="00487D86" w:rsidP="00F86596">
      <w:pPr>
        <w:spacing w:line="480" w:lineRule="auto"/>
        <w:rPr>
          <w:i/>
        </w:rPr>
      </w:pPr>
      <w:r w:rsidRPr="00487D86">
        <w:rPr>
          <w:i/>
        </w:rPr>
        <w:t xml:space="preserve">“I am an 18-year-old male. […] Some of the statistics from the report were as follows: high alkaline phosphatase levels, elevated T3, elevated </w:t>
      </w:r>
      <w:proofErr w:type="spellStart"/>
      <w:r w:rsidRPr="00487D86">
        <w:rPr>
          <w:i/>
        </w:rPr>
        <w:t>Hbg</w:t>
      </w:r>
      <w:proofErr w:type="spellEnd"/>
      <w:r w:rsidRPr="00487D86">
        <w:rPr>
          <w:i/>
        </w:rPr>
        <w:t xml:space="preserve"> levels. […] My AbC1 level was 6.1. What do these elevated levels seem to point to? Can anyone make sense of what might be wrong from my lab results?”</w:t>
      </w:r>
    </w:p>
    <w:p w14:paraId="2F3BA106" w14:textId="39463F71" w:rsidR="00487D86" w:rsidRDefault="00487D86" w:rsidP="00F86596">
      <w:pPr>
        <w:spacing w:line="480" w:lineRule="auto"/>
      </w:pPr>
      <w:r w:rsidRPr="00487D86">
        <w:t xml:space="preserve">For example, a post asked for the clarification of a specific term: </w:t>
      </w:r>
      <w:r w:rsidRPr="00B85E27">
        <w:rPr>
          <w:i/>
        </w:rPr>
        <w:t>“Does anyone know what is the meaning of ‘Lymph’ on blood labs?”</w:t>
      </w:r>
      <w:r w:rsidRPr="00487D86">
        <w:t xml:space="preserve"> This observation suggests that people have difficulty understanding medical terminologies, even though some patient portals have started implementing consumer-friendly vocabularies</w:t>
      </w:r>
      <w:r w:rsidR="00B85E27">
        <w:t xml:space="preserve"> </w:t>
      </w:r>
      <w:r w:rsidR="00B85E27">
        <w:fldChar w:fldCharType="begin"/>
      </w:r>
      <w:r w:rsidR="00180DC3">
        <w:instrText xml:space="preserve"> ADDIN EN.CITE &lt;EndNote&gt;&lt;Cite&gt;&lt;Author&gt;Irizarry&lt;/Author&gt;&lt;Year&gt;2015&lt;/Year&gt;&lt;RecNum&gt;81&lt;/RecNum&gt;&lt;DisplayText&gt;[35]&lt;/DisplayText&gt;&lt;record&gt;&lt;rec-number&gt;81&lt;/rec-number&gt;&lt;foreign-keys&gt;&lt;key app="EN" db-id="eada9eed9v9t5oezppfx9xp6dtza0dwf0atx" timestamp="1564331403"&gt;81&lt;/key&gt;&lt;/foreign-keys&gt;&lt;ref-type name="Journal Article"&gt;17&lt;/ref-type&gt;&lt;contributors&gt;&lt;authors&gt;&lt;author&gt;Irizarry, T.&lt;/author&gt;&lt;author&gt;DeVito Dabbs, A.&lt;/author&gt;&lt;author&gt;Curran, C. R.&lt;/author&gt;&lt;/authors&gt;&lt;/contributors&gt;&lt;auth-address&gt;School of Nursing, University of Pittsburgh, Pittsburgh, PA, United States. tai19@pitt.edu.&lt;/auth-address&gt;&lt;titles&gt;&lt;title&gt;Patient Portals and Patient Engagement: A State of the Science Review&lt;/title&gt;&lt;secondary-title&gt;J Med Internet Res&lt;/secondary-title&gt;&lt;alt-title&gt;Journal of medical Internet research&lt;/alt-title&gt;&lt;/titles&gt;&lt;periodical&gt;&lt;full-title&gt;J Med Internet Res&lt;/full-title&gt;&lt;/periodical&gt;&lt;pages&gt;e148&lt;/pages&gt;&lt;volume&gt;17&lt;/volume&gt;&lt;number&gt;6&lt;/number&gt;&lt;edition&gt;2015/06/25&lt;/edition&gt;&lt;keywords&gt;&lt;keyword&gt;Age Factors&lt;/keyword&gt;&lt;keyword&gt;Caregivers&lt;/keyword&gt;&lt;keyword&gt;Educational Status&lt;/keyword&gt;&lt;keyword&gt;*Electronic Health Records&lt;/keyword&gt;&lt;keyword&gt;Ethnic Groups&lt;/keyword&gt;&lt;keyword&gt;Health Literacy&lt;/keyword&gt;&lt;keyword&gt;*Health Records, Personal&lt;/keyword&gt;&lt;keyword&gt;Health Services Needs and Demand&lt;/keyword&gt;&lt;keyword&gt;Health Status&lt;/keyword&gt;&lt;keyword&gt;Humans&lt;/keyword&gt;&lt;keyword&gt;*Patient Participation&lt;/keyword&gt;&lt;keyword&gt;Research&lt;/keyword&gt;&lt;keyword&gt;electronic personal health record&lt;/keyword&gt;&lt;keyword&gt;meaningful use&lt;/keyword&gt;&lt;keyword&gt;patient engagement&lt;/keyword&gt;&lt;keyword&gt;patient portal&lt;/keyword&gt;&lt;/keywords&gt;&lt;dates&gt;&lt;year&gt;2015&lt;/year&gt;&lt;pub-dates&gt;&lt;date&gt;Jun 23&lt;/date&gt;&lt;/pub-dates&gt;&lt;/dates&gt;&lt;isbn&gt;1438-8871&lt;/isbn&gt;&lt;accession-num&gt;26104044&lt;/accession-num&gt;&lt;urls&gt;&lt;/urls&gt;&lt;custom2&gt;PMC4526960&lt;/custom2&gt;&lt;electronic-resource-num&gt;10.2196/jmir.4255&lt;/electronic-resource-num&gt;&lt;remote-database-provider&gt;NLM&lt;/remote-database-provider&gt;&lt;language&gt;eng&lt;/language&gt;&lt;/record&gt;&lt;/Cite&gt;&lt;/EndNote&gt;</w:instrText>
      </w:r>
      <w:r w:rsidR="00B85E27">
        <w:fldChar w:fldCharType="separate"/>
      </w:r>
      <w:r w:rsidR="00180DC3">
        <w:rPr>
          <w:noProof/>
        </w:rPr>
        <w:t>[35]</w:t>
      </w:r>
      <w:r w:rsidR="00B85E27">
        <w:fldChar w:fldCharType="end"/>
      </w:r>
      <w:r w:rsidR="00B85E27">
        <w:t xml:space="preserve">. </w:t>
      </w:r>
    </w:p>
    <w:p w14:paraId="07D03957" w14:textId="3BC6758C" w:rsidR="009D61D0" w:rsidRDefault="009D61D0" w:rsidP="00F86596">
      <w:pPr>
        <w:spacing w:line="480" w:lineRule="auto"/>
        <w:ind w:firstLine="720"/>
      </w:pPr>
      <w:r w:rsidRPr="009D61D0">
        <w:lastRenderedPageBreak/>
        <w:t xml:space="preserve">Finally, people wanted to know the effects and/or causes of abnormal lab results. For example, a post asked for advice on the consequences of high creatinine level: “A recent pathology test states that my creatinine is 6.28. […] What are the effects of such high levels?” In other cases, people expressed concerns about inconsistent lab results they received from different laboratories or over a period of time, as one post stated: </w:t>
      </w:r>
      <w:r w:rsidRPr="009D61D0">
        <w:rPr>
          <w:i/>
        </w:rPr>
        <w:t>“My creatinine level increased from 1.0 to 1.1 with a span of 10 days’ period. What is the reason?”</w:t>
      </w:r>
    </w:p>
    <w:p w14:paraId="68AA21DA" w14:textId="77777777" w:rsidR="009D61D0" w:rsidRPr="009D61D0" w:rsidRDefault="009D61D0" w:rsidP="00693B98">
      <w:pPr>
        <w:rPr>
          <w:sz w:val="20"/>
          <w:szCs w:val="20"/>
        </w:rPr>
      </w:pPr>
    </w:p>
    <w:p w14:paraId="3AB890B6" w14:textId="2574CE9E" w:rsidR="00693B98" w:rsidRPr="00693B98" w:rsidRDefault="00DB28A7" w:rsidP="00DB28A7">
      <w:pPr>
        <w:jc w:val="center"/>
        <w:rPr>
          <w:i/>
          <w:sz w:val="20"/>
          <w:szCs w:val="20"/>
        </w:rPr>
      </w:pPr>
      <w:bookmarkStart w:id="153" w:name="_Toc16930176"/>
      <w:bookmarkStart w:id="154" w:name="_Toc17055145"/>
      <w:r w:rsidRPr="00693B98">
        <w:rPr>
          <w:i/>
          <w:sz w:val="20"/>
          <w:szCs w:val="20"/>
        </w:rPr>
        <w:t xml:space="preserve">Table </w:t>
      </w:r>
      <w:r w:rsidR="00C50287">
        <w:rPr>
          <w:i/>
          <w:sz w:val="20"/>
          <w:szCs w:val="20"/>
        </w:rPr>
        <w:fldChar w:fldCharType="begin"/>
      </w:r>
      <w:r w:rsidR="00C50287">
        <w:rPr>
          <w:i/>
          <w:sz w:val="20"/>
          <w:szCs w:val="20"/>
        </w:rPr>
        <w:instrText xml:space="preserve"> STYLEREF 1 \s </w:instrText>
      </w:r>
      <w:r w:rsidR="00C50287">
        <w:rPr>
          <w:i/>
          <w:sz w:val="20"/>
          <w:szCs w:val="20"/>
        </w:rPr>
        <w:fldChar w:fldCharType="separate"/>
      </w:r>
      <w:r w:rsidR="00C50287">
        <w:rPr>
          <w:i/>
          <w:noProof/>
          <w:sz w:val="20"/>
          <w:szCs w:val="20"/>
        </w:rPr>
        <w:t>3</w:t>
      </w:r>
      <w:r w:rsidR="00C50287">
        <w:rPr>
          <w:i/>
          <w:sz w:val="20"/>
          <w:szCs w:val="20"/>
        </w:rPr>
        <w:fldChar w:fldCharType="end"/>
      </w:r>
      <w:r w:rsidR="00C50287">
        <w:rPr>
          <w:i/>
          <w:sz w:val="20"/>
          <w:szCs w:val="20"/>
        </w:rPr>
        <w:t>.</w:t>
      </w:r>
      <w:r w:rsidR="00C50287">
        <w:rPr>
          <w:i/>
          <w:sz w:val="20"/>
          <w:szCs w:val="20"/>
        </w:rPr>
        <w:fldChar w:fldCharType="begin"/>
      </w:r>
      <w:r w:rsidR="00C50287">
        <w:rPr>
          <w:i/>
          <w:sz w:val="20"/>
          <w:szCs w:val="20"/>
        </w:rPr>
        <w:instrText xml:space="preserve"> SEQ Table \* ARABIC \s 1 </w:instrText>
      </w:r>
      <w:r w:rsidR="00C50287">
        <w:rPr>
          <w:i/>
          <w:sz w:val="20"/>
          <w:szCs w:val="20"/>
        </w:rPr>
        <w:fldChar w:fldCharType="separate"/>
      </w:r>
      <w:r w:rsidR="00C50287">
        <w:rPr>
          <w:i/>
          <w:noProof/>
          <w:sz w:val="20"/>
          <w:szCs w:val="20"/>
        </w:rPr>
        <w:t>2</w:t>
      </w:r>
      <w:r w:rsidR="00C50287">
        <w:rPr>
          <w:i/>
          <w:sz w:val="20"/>
          <w:szCs w:val="20"/>
        </w:rPr>
        <w:fldChar w:fldCharType="end"/>
      </w:r>
      <w:r w:rsidRPr="00693B98">
        <w:rPr>
          <w:i/>
          <w:sz w:val="20"/>
          <w:szCs w:val="20"/>
        </w:rPr>
        <w:t xml:space="preserve"> Summary of themes. Some posts fell into multiple</w:t>
      </w:r>
      <w:bookmarkEnd w:id="153"/>
      <w:bookmarkEnd w:id="154"/>
      <w:r w:rsidRPr="00693B98">
        <w:rPr>
          <w:i/>
          <w:sz w:val="20"/>
          <w:szCs w:val="20"/>
        </w:rPr>
        <w:t xml:space="preserve"> </w:t>
      </w:r>
    </w:p>
    <w:p w14:paraId="0CB25728" w14:textId="648E1B42" w:rsidR="00DB28A7" w:rsidRPr="00693B98" w:rsidRDefault="00DB28A7" w:rsidP="00DB28A7">
      <w:pPr>
        <w:jc w:val="center"/>
        <w:rPr>
          <w:i/>
          <w:sz w:val="20"/>
          <w:szCs w:val="20"/>
        </w:rPr>
      </w:pPr>
      <w:r w:rsidRPr="00693B98">
        <w:rPr>
          <w:i/>
          <w:sz w:val="20"/>
          <w:szCs w:val="20"/>
        </w:rPr>
        <w:t>themes, so percentages add up to more than 100%.</w:t>
      </w:r>
    </w:p>
    <w:p w14:paraId="44081B52" w14:textId="5943F316" w:rsidR="00DB28A7" w:rsidRDefault="00DB28A7" w:rsidP="00DB28A7">
      <w:pPr>
        <w:pStyle w:val="Caption"/>
        <w:keepNext/>
      </w:pPr>
    </w:p>
    <w:tbl>
      <w:tblPr>
        <w:tblStyle w:val="TableGrid"/>
        <w:tblW w:w="5310" w:type="dxa"/>
        <w:jc w:val="center"/>
        <w:tblLayout w:type="fixed"/>
        <w:tblLook w:val="04A0" w:firstRow="1" w:lastRow="0" w:firstColumn="1" w:lastColumn="0" w:noHBand="0" w:noVBand="1"/>
      </w:tblPr>
      <w:tblGrid>
        <w:gridCol w:w="4050"/>
        <w:gridCol w:w="1260"/>
      </w:tblGrid>
      <w:tr w:rsidR="009D61D0" w:rsidRPr="00410DBA" w14:paraId="4B725167" w14:textId="77777777" w:rsidTr="00410DBA">
        <w:trPr>
          <w:trHeight w:val="361"/>
          <w:jc w:val="center"/>
        </w:trPr>
        <w:tc>
          <w:tcPr>
            <w:tcW w:w="4050" w:type="dxa"/>
            <w:noWrap/>
            <w:hideMark/>
          </w:tcPr>
          <w:p w14:paraId="4BC95676" w14:textId="77777777" w:rsidR="009D61D0" w:rsidRPr="00410DBA" w:rsidRDefault="009D61D0" w:rsidP="00425EE3">
            <w:pPr>
              <w:pStyle w:val="DBodyText"/>
              <w:jc w:val="center"/>
              <w:rPr>
                <w:b/>
                <w:bCs/>
              </w:rPr>
            </w:pPr>
            <w:r w:rsidRPr="00410DBA">
              <w:rPr>
                <w:b/>
                <w:bCs/>
              </w:rPr>
              <w:t>Theme</w:t>
            </w:r>
          </w:p>
        </w:tc>
        <w:tc>
          <w:tcPr>
            <w:tcW w:w="1260" w:type="dxa"/>
            <w:noWrap/>
            <w:hideMark/>
          </w:tcPr>
          <w:p w14:paraId="0606BC4C" w14:textId="77777777" w:rsidR="009D61D0" w:rsidRPr="00410DBA" w:rsidRDefault="009D61D0" w:rsidP="00425EE3">
            <w:pPr>
              <w:pStyle w:val="DBodyText"/>
              <w:jc w:val="center"/>
              <w:rPr>
                <w:b/>
                <w:bCs/>
              </w:rPr>
            </w:pPr>
            <w:r w:rsidRPr="00410DBA">
              <w:rPr>
                <w:b/>
                <w:bCs/>
              </w:rPr>
              <w:t>% (n)</w:t>
            </w:r>
          </w:p>
        </w:tc>
      </w:tr>
      <w:tr w:rsidR="009D61D0" w:rsidRPr="00410DBA" w14:paraId="559A6B40" w14:textId="77777777" w:rsidTr="00410DBA">
        <w:trPr>
          <w:trHeight w:val="321"/>
          <w:jc w:val="center"/>
        </w:trPr>
        <w:tc>
          <w:tcPr>
            <w:tcW w:w="4050" w:type="dxa"/>
            <w:noWrap/>
            <w:hideMark/>
          </w:tcPr>
          <w:p w14:paraId="7BA9B32E" w14:textId="2337916F" w:rsidR="009D61D0" w:rsidRPr="00410DBA" w:rsidRDefault="009D61D0" w:rsidP="00425EE3">
            <w:pPr>
              <w:pStyle w:val="DBodyText"/>
              <w:jc w:val="left"/>
              <w:rPr>
                <w:b/>
                <w:bCs/>
              </w:rPr>
            </w:pPr>
            <w:r w:rsidRPr="00410DBA">
              <w:rPr>
                <w:b/>
                <w:bCs/>
              </w:rPr>
              <w:t>Understanding lab</w:t>
            </w:r>
            <w:r w:rsidR="00800390">
              <w:rPr>
                <w:b/>
                <w:bCs/>
              </w:rPr>
              <w:t>oratory</w:t>
            </w:r>
            <w:r w:rsidRPr="00410DBA">
              <w:rPr>
                <w:b/>
                <w:bCs/>
              </w:rPr>
              <w:t xml:space="preserve"> test </w:t>
            </w:r>
            <w:r w:rsidR="00800390" w:rsidRPr="00410DBA">
              <w:rPr>
                <w:b/>
                <w:bCs/>
              </w:rPr>
              <w:t>results</w:t>
            </w:r>
          </w:p>
        </w:tc>
        <w:tc>
          <w:tcPr>
            <w:tcW w:w="1260" w:type="dxa"/>
            <w:noWrap/>
            <w:hideMark/>
          </w:tcPr>
          <w:p w14:paraId="384BF8F4" w14:textId="77777777" w:rsidR="009D61D0" w:rsidRPr="00410DBA" w:rsidRDefault="009D61D0" w:rsidP="00425EE3">
            <w:pPr>
              <w:pStyle w:val="DBodyText"/>
              <w:jc w:val="center"/>
              <w:rPr>
                <w:b/>
                <w:bCs/>
              </w:rPr>
            </w:pPr>
          </w:p>
        </w:tc>
      </w:tr>
      <w:tr w:rsidR="00800390" w:rsidRPr="00410DBA" w14:paraId="0919C126" w14:textId="77777777" w:rsidTr="001B7F83">
        <w:trPr>
          <w:trHeight w:val="321"/>
          <w:jc w:val="center"/>
        </w:trPr>
        <w:tc>
          <w:tcPr>
            <w:tcW w:w="4050" w:type="dxa"/>
            <w:noWrap/>
            <w:hideMark/>
          </w:tcPr>
          <w:p w14:paraId="20116273" w14:textId="5264111B" w:rsidR="00800390" w:rsidRPr="00410DBA" w:rsidRDefault="00800390" w:rsidP="00800390">
            <w:pPr>
              <w:pStyle w:val="DBodyText"/>
              <w:jc w:val="left"/>
            </w:pPr>
            <w:r>
              <w:t xml:space="preserve">    </w:t>
            </w:r>
            <w:r w:rsidRPr="00410DBA">
              <w:t>Meaning of lab value</w:t>
            </w:r>
          </w:p>
        </w:tc>
        <w:tc>
          <w:tcPr>
            <w:tcW w:w="1260" w:type="dxa"/>
            <w:noWrap/>
            <w:vAlign w:val="center"/>
            <w:hideMark/>
          </w:tcPr>
          <w:p w14:paraId="55FA9457" w14:textId="3236B1DE" w:rsidR="00800390" w:rsidRPr="00410DBA" w:rsidRDefault="00800390" w:rsidP="00800390">
            <w:pPr>
              <w:pStyle w:val="DBodyText"/>
              <w:jc w:val="left"/>
            </w:pPr>
            <w:r w:rsidRPr="002344E2">
              <w:rPr>
                <w:color w:val="000000"/>
              </w:rPr>
              <w:t>63.23% (356)</w:t>
            </w:r>
          </w:p>
        </w:tc>
      </w:tr>
      <w:tr w:rsidR="00800390" w:rsidRPr="00410DBA" w14:paraId="54B40660" w14:textId="77777777" w:rsidTr="001B7F83">
        <w:trPr>
          <w:trHeight w:val="321"/>
          <w:jc w:val="center"/>
        </w:trPr>
        <w:tc>
          <w:tcPr>
            <w:tcW w:w="4050" w:type="dxa"/>
            <w:noWrap/>
            <w:hideMark/>
          </w:tcPr>
          <w:p w14:paraId="3C1385BA" w14:textId="6700FB0D" w:rsidR="00800390" w:rsidRPr="00410DBA" w:rsidRDefault="00800390" w:rsidP="00800390">
            <w:pPr>
              <w:pStyle w:val="DBodyText"/>
              <w:jc w:val="left"/>
            </w:pPr>
            <w:r>
              <w:t xml:space="preserve">    </w:t>
            </w:r>
            <w:r w:rsidRPr="00410DBA">
              <w:t>Specific terminology</w:t>
            </w:r>
          </w:p>
        </w:tc>
        <w:tc>
          <w:tcPr>
            <w:tcW w:w="1260" w:type="dxa"/>
            <w:noWrap/>
            <w:vAlign w:val="center"/>
            <w:hideMark/>
          </w:tcPr>
          <w:p w14:paraId="53FE0FE1" w14:textId="305147D1" w:rsidR="00800390" w:rsidRPr="00410DBA" w:rsidRDefault="00800390" w:rsidP="00800390">
            <w:pPr>
              <w:pStyle w:val="DBodyText"/>
              <w:jc w:val="center"/>
            </w:pPr>
            <w:r w:rsidRPr="002344E2">
              <w:rPr>
                <w:color w:val="000000"/>
              </w:rPr>
              <w:t>2.66% (15)</w:t>
            </w:r>
          </w:p>
        </w:tc>
      </w:tr>
      <w:tr w:rsidR="00800390" w:rsidRPr="00410DBA" w14:paraId="2668775C" w14:textId="77777777" w:rsidTr="001B7F83">
        <w:trPr>
          <w:trHeight w:val="321"/>
          <w:jc w:val="center"/>
        </w:trPr>
        <w:tc>
          <w:tcPr>
            <w:tcW w:w="4050" w:type="dxa"/>
            <w:noWrap/>
            <w:hideMark/>
          </w:tcPr>
          <w:p w14:paraId="19657056" w14:textId="6A4E0040" w:rsidR="00800390" w:rsidRPr="00410DBA" w:rsidRDefault="00800390" w:rsidP="00800390">
            <w:pPr>
              <w:pStyle w:val="DBodyText"/>
              <w:jc w:val="left"/>
            </w:pPr>
            <w:r>
              <w:t xml:space="preserve">    </w:t>
            </w:r>
            <w:r w:rsidRPr="00410DBA">
              <w:t>The effect of abnormal/inconsistent results</w:t>
            </w:r>
          </w:p>
        </w:tc>
        <w:tc>
          <w:tcPr>
            <w:tcW w:w="1260" w:type="dxa"/>
            <w:noWrap/>
            <w:vAlign w:val="center"/>
            <w:hideMark/>
          </w:tcPr>
          <w:p w14:paraId="63935673" w14:textId="6FA3339A" w:rsidR="00800390" w:rsidRPr="00410DBA" w:rsidRDefault="00800390" w:rsidP="00800390">
            <w:pPr>
              <w:pStyle w:val="DBodyText"/>
              <w:jc w:val="center"/>
            </w:pPr>
            <w:r w:rsidRPr="002344E2">
              <w:rPr>
                <w:color w:val="000000"/>
              </w:rPr>
              <w:t>0.53% (3)</w:t>
            </w:r>
          </w:p>
        </w:tc>
      </w:tr>
      <w:tr w:rsidR="00800390" w:rsidRPr="00410DBA" w14:paraId="0FF5BE69" w14:textId="77777777" w:rsidTr="001B7F83">
        <w:trPr>
          <w:trHeight w:val="341"/>
          <w:jc w:val="center"/>
        </w:trPr>
        <w:tc>
          <w:tcPr>
            <w:tcW w:w="4050" w:type="dxa"/>
            <w:noWrap/>
            <w:hideMark/>
          </w:tcPr>
          <w:p w14:paraId="10B7C863" w14:textId="351BDDC5" w:rsidR="00800390" w:rsidRPr="00410DBA" w:rsidRDefault="00800390" w:rsidP="00800390">
            <w:pPr>
              <w:pStyle w:val="DBodyText"/>
              <w:jc w:val="left"/>
            </w:pPr>
            <w:r>
              <w:t xml:space="preserve">    </w:t>
            </w:r>
            <w:r w:rsidRPr="00410DBA">
              <w:t>The cause of abnormal/inconsistent results</w:t>
            </w:r>
          </w:p>
        </w:tc>
        <w:tc>
          <w:tcPr>
            <w:tcW w:w="1260" w:type="dxa"/>
            <w:noWrap/>
            <w:vAlign w:val="center"/>
            <w:hideMark/>
          </w:tcPr>
          <w:p w14:paraId="758F27C6" w14:textId="000A33EC" w:rsidR="00800390" w:rsidRPr="00410DBA" w:rsidRDefault="00800390" w:rsidP="00800390">
            <w:pPr>
              <w:pStyle w:val="DBodyText"/>
              <w:jc w:val="center"/>
            </w:pPr>
            <w:r w:rsidRPr="002344E2">
              <w:rPr>
                <w:color w:val="000000"/>
              </w:rPr>
              <w:t>5.68% (32)</w:t>
            </w:r>
          </w:p>
        </w:tc>
      </w:tr>
      <w:tr w:rsidR="009D61D0" w:rsidRPr="00410DBA" w14:paraId="4CFA063E" w14:textId="77777777" w:rsidTr="00410DBA">
        <w:trPr>
          <w:trHeight w:val="321"/>
          <w:jc w:val="center"/>
        </w:trPr>
        <w:tc>
          <w:tcPr>
            <w:tcW w:w="4050" w:type="dxa"/>
            <w:noWrap/>
            <w:hideMark/>
          </w:tcPr>
          <w:p w14:paraId="61966FC6" w14:textId="77777777" w:rsidR="009D61D0" w:rsidRPr="00410DBA" w:rsidRDefault="009D61D0" w:rsidP="00425EE3">
            <w:pPr>
              <w:pStyle w:val="DBodyText"/>
              <w:jc w:val="left"/>
              <w:rPr>
                <w:b/>
                <w:bCs/>
              </w:rPr>
            </w:pPr>
            <w:r w:rsidRPr="00410DBA">
              <w:rPr>
                <w:b/>
                <w:bCs/>
              </w:rPr>
              <w:t>Interpreting doctor’s diagnosis</w:t>
            </w:r>
          </w:p>
        </w:tc>
        <w:tc>
          <w:tcPr>
            <w:tcW w:w="1260" w:type="dxa"/>
            <w:noWrap/>
            <w:hideMark/>
          </w:tcPr>
          <w:p w14:paraId="634AF085" w14:textId="77777777" w:rsidR="009D61D0" w:rsidRPr="00410DBA" w:rsidRDefault="009D61D0" w:rsidP="00425EE3">
            <w:pPr>
              <w:pStyle w:val="DBodyText"/>
              <w:jc w:val="center"/>
            </w:pPr>
            <w:r w:rsidRPr="00410DBA">
              <w:t> </w:t>
            </w:r>
          </w:p>
        </w:tc>
      </w:tr>
      <w:tr w:rsidR="00800390" w:rsidRPr="00410DBA" w14:paraId="75F13A80" w14:textId="77777777" w:rsidTr="001B7F83">
        <w:trPr>
          <w:trHeight w:val="321"/>
          <w:jc w:val="center"/>
        </w:trPr>
        <w:tc>
          <w:tcPr>
            <w:tcW w:w="4050" w:type="dxa"/>
            <w:noWrap/>
            <w:hideMark/>
          </w:tcPr>
          <w:p w14:paraId="2ECE4FE4" w14:textId="5F9829BB" w:rsidR="00800390" w:rsidRPr="00410DBA" w:rsidRDefault="00800390" w:rsidP="00800390">
            <w:pPr>
              <w:pStyle w:val="DBodyText"/>
              <w:jc w:val="left"/>
            </w:pPr>
            <w:r>
              <w:t xml:space="preserve">    </w:t>
            </w:r>
            <w:r w:rsidRPr="00410DBA">
              <w:t>Confused about doctor’s suggestions/diagnosis</w:t>
            </w:r>
          </w:p>
        </w:tc>
        <w:tc>
          <w:tcPr>
            <w:tcW w:w="1260" w:type="dxa"/>
            <w:noWrap/>
            <w:vAlign w:val="center"/>
            <w:hideMark/>
          </w:tcPr>
          <w:p w14:paraId="3BDBAFBA" w14:textId="449410C3" w:rsidR="00800390" w:rsidRPr="00410DBA" w:rsidRDefault="00800390" w:rsidP="00800390">
            <w:pPr>
              <w:pStyle w:val="DBodyText"/>
              <w:jc w:val="center"/>
            </w:pPr>
            <w:r w:rsidRPr="002344E2">
              <w:rPr>
                <w:color w:val="000000"/>
              </w:rPr>
              <w:t>0.71% (4)</w:t>
            </w:r>
          </w:p>
        </w:tc>
      </w:tr>
      <w:tr w:rsidR="00800390" w:rsidRPr="00410DBA" w14:paraId="79E4C10F" w14:textId="77777777" w:rsidTr="001B7F83">
        <w:trPr>
          <w:trHeight w:val="321"/>
          <w:jc w:val="center"/>
        </w:trPr>
        <w:tc>
          <w:tcPr>
            <w:tcW w:w="4050" w:type="dxa"/>
            <w:noWrap/>
            <w:hideMark/>
          </w:tcPr>
          <w:p w14:paraId="425E28BA" w14:textId="2FB48687" w:rsidR="00800390" w:rsidRPr="00410DBA" w:rsidRDefault="00800390" w:rsidP="00800390">
            <w:pPr>
              <w:pStyle w:val="DBodyText"/>
              <w:jc w:val="left"/>
            </w:pPr>
            <w:r>
              <w:t xml:space="preserve">    </w:t>
            </w:r>
            <w:r w:rsidRPr="00410DBA">
              <w:t>Seeking confirmation of doctor’s diagnosis</w:t>
            </w:r>
          </w:p>
        </w:tc>
        <w:tc>
          <w:tcPr>
            <w:tcW w:w="1260" w:type="dxa"/>
            <w:noWrap/>
            <w:vAlign w:val="center"/>
            <w:hideMark/>
          </w:tcPr>
          <w:p w14:paraId="314D3486" w14:textId="52DAFFF9" w:rsidR="00800390" w:rsidRPr="00410DBA" w:rsidRDefault="00800390" w:rsidP="00800390">
            <w:pPr>
              <w:pStyle w:val="DBodyText"/>
              <w:jc w:val="center"/>
            </w:pPr>
            <w:r w:rsidRPr="002344E2">
              <w:rPr>
                <w:color w:val="000000"/>
              </w:rPr>
              <w:t>2.31% (13)</w:t>
            </w:r>
          </w:p>
        </w:tc>
      </w:tr>
      <w:tr w:rsidR="00800390" w:rsidRPr="00410DBA" w14:paraId="3B4A20D3" w14:textId="77777777" w:rsidTr="001B7F83">
        <w:trPr>
          <w:trHeight w:val="341"/>
          <w:jc w:val="center"/>
        </w:trPr>
        <w:tc>
          <w:tcPr>
            <w:tcW w:w="4050" w:type="dxa"/>
            <w:noWrap/>
            <w:hideMark/>
          </w:tcPr>
          <w:p w14:paraId="57CF481F" w14:textId="75C333EE" w:rsidR="00800390" w:rsidRPr="00410DBA" w:rsidRDefault="00800390" w:rsidP="00800390">
            <w:pPr>
              <w:pStyle w:val="DBodyText"/>
              <w:jc w:val="left"/>
            </w:pPr>
            <w:r>
              <w:t xml:space="preserve">    </w:t>
            </w:r>
            <w:r w:rsidRPr="00410DBA">
              <w:t>Concerned about doctor’s misdiagnosis</w:t>
            </w:r>
          </w:p>
        </w:tc>
        <w:tc>
          <w:tcPr>
            <w:tcW w:w="1260" w:type="dxa"/>
            <w:noWrap/>
            <w:vAlign w:val="center"/>
            <w:hideMark/>
          </w:tcPr>
          <w:p w14:paraId="460EA7DA" w14:textId="6D945954" w:rsidR="00800390" w:rsidRPr="00410DBA" w:rsidRDefault="00800390" w:rsidP="00800390">
            <w:pPr>
              <w:pStyle w:val="DBodyText"/>
              <w:jc w:val="center"/>
            </w:pPr>
            <w:r w:rsidRPr="002344E2">
              <w:rPr>
                <w:color w:val="000000"/>
              </w:rPr>
              <w:t>0.36% (2)</w:t>
            </w:r>
          </w:p>
        </w:tc>
      </w:tr>
      <w:tr w:rsidR="009D61D0" w:rsidRPr="00410DBA" w14:paraId="5A0E9A9D" w14:textId="77777777" w:rsidTr="00410DBA">
        <w:trPr>
          <w:trHeight w:val="321"/>
          <w:jc w:val="center"/>
        </w:trPr>
        <w:tc>
          <w:tcPr>
            <w:tcW w:w="4050" w:type="dxa"/>
            <w:noWrap/>
            <w:hideMark/>
          </w:tcPr>
          <w:p w14:paraId="25DA1532" w14:textId="3AE230AB" w:rsidR="009D61D0" w:rsidRPr="00410DBA" w:rsidRDefault="009D61D0" w:rsidP="00425EE3">
            <w:pPr>
              <w:pStyle w:val="DBodyText"/>
              <w:jc w:val="left"/>
              <w:rPr>
                <w:b/>
                <w:bCs/>
              </w:rPr>
            </w:pPr>
            <w:r w:rsidRPr="00410DBA">
              <w:rPr>
                <w:b/>
                <w:bCs/>
              </w:rPr>
              <w:t>Learning about lab tests as a source of information</w:t>
            </w:r>
          </w:p>
        </w:tc>
        <w:tc>
          <w:tcPr>
            <w:tcW w:w="1260" w:type="dxa"/>
            <w:noWrap/>
            <w:hideMark/>
          </w:tcPr>
          <w:p w14:paraId="3A6BF123" w14:textId="77777777" w:rsidR="009D61D0" w:rsidRPr="00410DBA" w:rsidRDefault="009D61D0" w:rsidP="00425EE3">
            <w:pPr>
              <w:pStyle w:val="DBodyText"/>
              <w:jc w:val="center"/>
              <w:rPr>
                <w:b/>
                <w:bCs/>
              </w:rPr>
            </w:pPr>
          </w:p>
        </w:tc>
      </w:tr>
      <w:tr w:rsidR="00800390" w:rsidRPr="00410DBA" w14:paraId="4451A9D8" w14:textId="77777777" w:rsidTr="001B7F83">
        <w:trPr>
          <w:trHeight w:val="321"/>
          <w:jc w:val="center"/>
        </w:trPr>
        <w:tc>
          <w:tcPr>
            <w:tcW w:w="4050" w:type="dxa"/>
            <w:noWrap/>
            <w:hideMark/>
          </w:tcPr>
          <w:p w14:paraId="7D4E5D23" w14:textId="76210E24" w:rsidR="00800390" w:rsidRPr="00410DBA" w:rsidRDefault="00800390" w:rsidP="00800390">
            <w:pPr>
              <w:pStyle w:val="DBodyText"/>
              <w:jc w:val="left"/>
            </w:pPr>
            <w:r>
              <w:t xml:space="preserve">    </w:t>
            </w:r>
            <w:r w:rsidRPr="00410DBA">
              <w:t>Inquire information about a specific lab test</w:t>
            </w:r>
          </w:p>
        </w:tc>
        <w:tc>
          <w:tcPr>
            <w:tcW w:w="1260" w:type="dxa"/>
            <w:noWrap/>
            <w:vAlign w:val="center"/>
            <w:hideMark/>
          </w:tcPr>
          <w:p w14:paraId="4257FB54" w14:textId="188B0DD9" w:rsidR="00800390" w:rsidRPr="00410DBA" w:rsidRDefault="00800390" w:rsidP="00800390">
            <w:pPr>
              <w:pStyle w:val="DBodyText"/>
              <w:jc w:val="center"/>
            </w:pPr>
            <w:r w:rsidRPr="002344E2">
              <w:rPr>
                <w:color w:val="000000"/>
              </w:rPr>
              <w:t>5.51% (31)</w:t>
            </w:r>
          </w:p>
        </w:tc>
      </w:tr>
      <w:tr w:rsidR="00800390" w:rsidRPr="00410DBA" w14:paraId="5A014CC3" w14:textId="77777777" w:rsidTr="001B7F83">
        <w:trPr>
          <w:trHeight w:val="321"/>
          <w:jc w:val="center"/>
        </w:trPr>
        <w:tc>
          <w:tcPr>
            <w:tcW w:w="4050" w:type="dxa"/>
            <w:noWrap/>
            <w:hideMark/>
          </w:tcPr>
          <w:p w14:paraId="0BEDA5A1" w14:textId="6CCE104D" w:rsidR="00800390" w:rsidRPr="00410DBA" w:rsidRDefault="00800390" w:rsidP="00800390">
            <w:pPr>
              <w:pStyle w:val="DBodyText"/>
              <w:jc w:val="left"/>
            </w:pPr>
            <w:r>
              <w:t xml:space="preserve">    </w:t>
            </w:r>
            <w:r w:rsidRPr="00410DBA">
              <w:t xml:space="preserve">Ask for lab test recommendations </w:t>
            </w:r>
          </w:p>
        </w:tc>
        <w:tc>
          <w:tcPr>
            <w:tcW w:w="1260" w:type="dxa"/>
            <w:noWrap/>
            <w:vAlign w:val="center"/>
            <w:hideMark/>
          </w:tcPr>
          <w:p w14:paraId="36F7C304" w14:textId="54D81020" w:rsidR="00800390" w:rsidRPr="00410DBA" w:rsidRDefault="00800390" w:rsidP="00800390">
            <w:pPr>
              <w:pStyle w:val="DBodyText"/>
              <w:jc w:val="center"/>
            </w:pPr>
            <w:r w:rsidRPr="002344E2">
              <w:rPr>
                <w:color w:val="000000"/>
              </w:rPr>
              <w:t>0.36% (2)</w:t>
            </w:r>
          </w:p>
        </w:tc>
      </w:tr>
      <w:tr w:rsidR="00800390" w:rsidRPr="00410DBA" w14:paraId="46E59DE8" w14:textId="77777777" w:rsidTr="001B7F83">
        <w:trPr>
          <w:trHeight w:val="321"/>
          <w:jc w:val="center"/>
        </w:trPr>
        <w:tc>
          <w:tcPr>
            <w:tcW w:w="4050" w:type="dxa"/>
            <w:noWrap/>
            <w:hideMark/>
          </w:tcPr>
          <w:p w14:paraId="7EEACCA6" w14:textId="196C476A" w:rsidR="00800390" w:rsidRPr="00410DBA" w:rsidRDefault="00800390" w:rsidP="00800390">
            <w:pPr>
              <w:pStyle w:val="DBodyText"/>
              <w:jc w:val="left"/>
            </w:pPr>
            <w:r>
              <w:t xml:space="preserve">    </w:t>
            </w:r>
            <w:r w:rsidRPr="00410DBA">
              <w:t>Look for comparison among tests</w:t>
            </w:r>
          </w:p>
        </w:tc>
        <w:tc>
          <w:tcPr>
            <w:tcW w:w="1260" w:type="dxa"/>
            <w:noWrap/>
            <w:vAlign w:val="center"/>
            <w:hideMark/>
          </w:tcPr>
          <w:p w14:paraId="10B9E728" w14:textId="20C4E48B" w:rsidR="00800390" w:rsidRPr="00410DBA" w:rsidRDefault="00800390" w:rsidP="00800390">
            <w:pPr>
              <w:pStyle w:val="DBodyText"/>
              <w:jc w:val="center"/>
            </w:pPr>
            <w:r w:rsidRPr="002344E2">
              <w:rPr>
                <w:color w:val="000000"/>
              </w:rPr>
              <w:t>1.07% (6)</w:t>
            </w:r>
          </w:p>
        </w:tc>
      </w:tr>
      <w:tr w:rsidR="00800390" w:rsidRPr="00410DBA" w14:paraId="438C9F26" w14:textId="77777777" w:rsidTr="001B7F83">
        <w:trPr>
          <w:trHeight w:val="341"/>
          <w:jc w:val="center"/>
        </w:trPr>
        <w:tc>
          <w:tcPr>
            <w:tcW w:w="4050" w:type="dxa"/>
            <w:noWrap/>
            <w:hideMark/>
          </w:tcPr>
          <w:p w14:paraId="71E7A5D8" w14:textId="103213FE" w:rsidR="00800390" w:rsidRPr="00410DBA" w:rsidRDefault="00800390" w:rsidP="00800390">
            <w:pPr>
              <w:pStyle w:val="DBodyText"/>
              <w:jc w:val="left"/>
            </w:pPr>
            <w:r>
              <w:t xml:space="preserve">    </w:t>
            </w:r>
            <w:r w:rsidRPr="00410DBA">
              <w:t xml:space="preserve">Concerned about lab procedure </w:t>
            </w:r>
          </w:p>
        </w:tc>
        <w:tc>
          <w:tcPr>
            <w:tcW w:w="1260" w:type="dxa"/>
            <w:noWrap/>
            <w:vAlign w:val="center"/>
            <w:hideMark/>
          </w:tcPr>
          <w:p w14:paraId="5ED24421" w14:textId="2474A433" w:rsidR="00800390" w:rsidRPr="00410DBA" w:rsidRDefault="00800390" w:rsidP="00800390">
            <w:pPr>
              <w:pStyle w:val="DBodyText"/>
              <w:jc w:val="center"/>
            </w:pPr>
            <w:r w:rsidRPr="002344E2">
              <w:rPr>
                <w:color w:val="000000"/>
              </w:rPr>
              <w:t>2.13% (12)</w:t>
            </w:r>
          </w:p>
        </w:tc>
      </w:tr>
      <w:tr w:rsidR="009D61D0" w:rsidRPr="00410DBA" w14:paraId="1A204F80" w14:textId="77777777" w:rsidTr="00410DBA">
        <w:trPr>
          <w:trHeight w:val="321"/>
          <w:jc w:val="center"/>
        </w:trPr>
        <w:tc>
          <w:tcPr>
            <w:tcW w:w="4050" w:type="dxa"/>
            <w:noWrap/>
            <w:hideMark/>
          </w:tcPr>
          <w:p w14:paraId="04C243A2" w14:textId="77777777" w:rsidR="009D61D0" w:rsidRPr="00410DBA" w:rsidRDefault="009D61D0" w:rsidP="00425EE3">
            <w:pPr>
              <w:pStyle w:val="DBodyText"/>
              <w:jc w:val="left"/>
              <w:rPr>
                <w:b/>
                <w:bCs/>
              </w:rPr>
            </w:pPr>
            <w:r w:rsidRPr="00410DBA">
              <w:rPr>
                <w:b/>
                <w:bCs/>
              </w:rPr>
              <w:t>Consulting the next steps</w:t>
            </w:r>
          </w:p>
        </w:tc>
        <w:tc>
          <w:tcPr>
            <w:tcW w:w="1260" w:type="dxa"/>
            <w:noWrap/>
            <w:hideMark/>
          </w:tcPr>
          <w:p w14:paraId="2BA954A0" w14:textId="77777777" w:rsidR="009D61D0" w:rsidRPr="00410DBA" w:rsidRDefault="009D61D0" w:rsidP="00425EE3">
            <w:pPr>
              <w:pStyle w:val="DBodyText"/>
              <w:jc w:val="center"/>
              <w:rPr>
                <w:b/>
                <w:bCs/>
              </w:rPr>
            </w:pPr>
          </w:p>
        </w:tc>
      </w:tr>
      <w:tr w:rsidR="00800390" w:rsidRPr="00410DBA" w14:paraId="3D6D8483" w14:textId="77777777" w:rsidTr="001B7F83">
        <w:trPr>
          <w:trHeight w:val="321"/>
          <w:jc w:val="center"/>
        </w:trPr>
        <w:tc>
          <w:tcPr>
            <w:tcW w:w="4050" w:type="dxa"/>
            <w:noWrap/>
            <w:hideMark/>
          </w:tcPr>
          <w:p w14:paraId="64969F04" w14:textId="63AF439E" w:rsidR="00800390" w:rsidRPr="00410DBA" w:rsidRDefault="00800390" w:rsidP="00800390">
            <w:pPr>
              <w:pStyle w:val="DBodyText"/>
              <w:jc w:val="left"/>
            </w:pPr>
            <w:r>
              <w:t xml:space="preserve">    </w:t>
            </w:r>
            <w:r w:rsidRPr="00410DBA">
              <w:t xml:space="preserve">Healthcare consultation </w:t>
            </w:r>
          </w:p>
        </w:tc>
        <w:tc>
          <w:tcPr>
            <w:tcW w:w="1260" w:type="dxa"/>
            <w:noWrap/>
            <w:vAlign w:val="center"/>
            <w:hideMark/>
          </w:tcPr>
          <w:p w14:paraId="015F3B2B" w14:textId="0FF319AC" w:rsidR="00800390" w:rsidRPr="00410DBA" w:rsidRDefault="00800390" w:rsidP="00800390">
            <w:pPr>
              <w:pStyle w:val="DBodyText"/>
              <w:jc w:val="center"/>
            </w:pPr>
            <w:r w:rsidRPr="002344E2">
              <w:rPr>
                <w:color w:val="000000"/>
              </w:rPr>
              <w:t>14.92% (84)</w:t>
            </w:r>
          </w:p>
        </w:tc>
      </w:tr>
      <w:tr w:rsidR="00800390" w:rsidRPr="00410DBA" w14:paraId="35564A21" w14:textId="77777777" w:rsidTr="001B7F83">
        <w:trPr>
          <w:trHeight w:val="321"/>
          <w:jc w:val="center"/>
        </w:trPr>
        <w:tc>
          <w:tcPr>
            <w:tcW w:w="4050" w:type="dxa"/>
            <w:noWrap/>
            <w:hideMark/>
          </w:tcPr>
          <w:p w14:paraId="2D816FA8" w14:textId="68D06023" w:rsidR="00800390" w:rsidRPr="00410DBA" w:rsidRDefault="00800390" w:rsidP="00800390">
            <w:pPr>
              <w:pStyle w:val="DBodyText"/>
              <w:jc w:val="left"/>
            </w:pPr>
            <w:r>
              <w:t xml:space="preserve">    </w:t>
            </w:r>
            <w:r w:rsidRPr="00410DBA">
              <w:t>Treatment options</w:t>
            </w:r>
          </w:p>
        </w:tc>
        <w:tc>
          <w:tcPr>
            <w:tcW w:w="1260" w:type="dxa"/>
            <w:noWrap/>
            <w:vAlign w:val="center"/>
            <w:hideMark/>
          </w:tcPr>
          <w:p w14:paraId="59A54BB5" w14:textId="5513696D" w:rsidR="00800390" w:rsidRPr="00410DBA" w:rsidRDefault="00800390" w:rsidP="00800390">
            <w:pPr>
              <w:pStyle w:val="DBodyText"/>
              <w:jc w:val="center"/>
            </w:pPr>
            <w:r w:rsidRPr="002344E2">
              <w:rPr>
                <w:color w:val="000000"/>
              </w:rPr>
              <w:t>4.09% (23)</w:t>
            </w:r>
          </w:p>
        </w:tc>
      </w:tr>
      <w:tr w:rsidR="00800390" w:rsidRPr="00410DBA" w14:paraId="061C6605" w14:textId="77777777" w:rsidTr="001B7F83">
        <w:trPr>
          <w:trHeight w:val="321"/>
          <w:jc w:val="center"/>
        </w:trPr>
        <w:tc>
          <w:tcPr>
            <w:tcW w:w="4050" w:type="dxa"/>
            <w:noWrap/>
            <w:hideMark/>
          </w:tcPr>
          <w:p w14:paraId="4A6692A1" w14:textId="60DD3F1C" w:rsidR="00800390" w:rsidRPr="00410DBA" w:rsidRDefault="00800390" w:rsidP="00800390">
            <w:pPr>
              <w:pStyle w:val="DBodyText"/>
              <w:jc w:val="left"/>
            </w:pPr>
            <w:r>
              <w:t xml:space="preserve">    </w:t>
            </w:r>
            <w:r w:rsidRPr="00410DBA">
              <w:t>Taking medication</w:t>
            </w:r>
          </w:p>
        </w:tc>
        <w:tc>
          <w:tcPr>
            <w:tcW w:w="1260" w:type="dxa"/>
            <w:noWrap/>
            <w:vAlign w:val="center"/>
            <w:hideMark/>
          </w:tcPr>
          <w:p w14:paraId="5C13FEA2" w14:textId="44203F94" w:rsidR="00800390" w:rsidRPr="00410DBA" w:rsidRDefault="00800390" w:rsidP="00800390">
            <w:pPr>
              <w:pStyle w:val="DBodyText"/>
              <w:jc w:val="center"/>
            </w:pPr>
            <w:r w:rsidRPr="002344E2">
              <w:rPr>
                <w:color w:val="000000"/>
              </w:rPr>
              <w:t>3.55% (20)</w:t>
            </w:r>
          </w:p>
        </w:tc>
      </w:tr>
      <w:tr w:rsidR="00800390" w:rsidRPr="00410DBA" w14:paraId="7729B33B" w14:textId="77777777" w:rsidTr="001B7F83">
        <w:trPr>
          <w:trHeight w:val="341"/>
          <w:jc w:val="center"/>
        </w:trPr>
        <w:tc>
          <w:tcPr>
            <w:tcW w:w="4050" w:type="dxa"/>
            <w:noWrap/>
            <w:hideMark/>
          </w:tcPr>
          <w:p w14:paraId="0A828724" w14:textId="0E84CBAD" w:rsidR="00800390" w:rsidRPr="00410DBA" w:rsidRDefault="00800390" w:rsidP="00800390">
            <w:pPr>
              <w:pStyle w:val="DBodyText"/>
              <w:jc w:val="left"/>
            </w:pPr>
            <w:r>
              <w:t xml:space="preserve">    </w:t>
            </w:r>
            <w:r w:rsidRPr="00410DBA">
              <w:t>Life-style</w:t>
            </w:r>
          </w:p>
        </w:tc>
        <w:tc>
          <w:tcPr>
            <w:tcW w:w="1260" w:type="dxa"/>
            <w:noWrap/>
            <w:vAlign w:val="center"/>
            <w:hideMark/>
          </w:tcPr>
          <w:p w14:paraId="4C8721D4" w14:textId="7928F20B" w:rsidR="00800390" w:rsidRPr="00410DBA" w:rsidRDefault="00800390" w:rsidP="00800390">
            <w:pPr>
              <w:pStyle w:val="DBodyText"/>
              <w:jc w:val="center"/>
            </w:pPr>
            <w:r w:rsidRPr="002344E2">
              <w:rPr>
                <w:color w:val="000000"/>
              </w:rPr>
              <w:t>5.33% (30)</w:t>
            </w:r>
          </w:p>
        </w:tc>
      </w:tr>
    </w:tbl>
    <w:p w14:paraId="45BFCDFC" w14:textId="77777777" w:rsidR="009D61D0" w:rsidRPr="009D61D0" w:rsidRDefault="009D61D0" w:rsidP="005741A6">
      <w:pPr>
        <w:ind w:left="1440" w:firstLine="720"/>
      </w:pPr>
      <w:r w:rsidRPr="009D61D0">
        <w:t xml:space="preserve">* The percentages are calculated using the number of </w:t>
      </w:r>
    </w:p>
    <w:p w14:paraId="6272A0C7" w14:textId="77777777" w:rsidR="009D61D0" w:rsidRDefault="009D61D0" w:rsidP="009D61D0">
      <w:pPr>
        <w:jc w:val="center"/>
      </w:pPr>
      <w:r w:rsidRPr="009D61D0">
        <w:t>posts in each category divided by the total number</w:t>
      </w:r>
    </w:p>
    <w:p w14:paraId="13F4030F" w14:textId="357A709A" w:rsidR="009D61D0" w:rsidRDefault="009D61D0" w:rsidP="009D61D0">
      <w:pPr>
        <w:ind w:left="1440" w:firstLine="720"/>
      </w:pPr>
      <w:r>
        <w:lastRenderedPageBreak/>
        <w:t xml:space="preserve">  </w:t>
      </w:r>
      <w:r w:rsidRPr="009D61D0">
        <w:t>of posts (N=967).</w:t>
      </w:r>
    </w:p>
    <w:p w14:paraId="707479BB" w14:textId="1A5A0542" w:rsidR="009D61D0" w:rsidRPr="00403EAE" w:rsidRDefault="009D61D0" w:rsidP="00F86596">
      <w:pPr>
        <w:pStyle w:val="Heading3"/>
        <w:spacing w:line="480" w:lineRule="auto"/>
        <w:rPr>
          <w:rFonts w:ascii="Times New Roman" w:hAnsi="Times New Roman" w:cs="Times New Roman"/>
          <w:b/>
          <w:color w:val="auto"/>
        </w:rPr>
      </w:pPr>
      <w:bookmarkStart w:id="155" w:name="_Toc16876180"/>
      <w:bookmarkStart w:id="156" w:name="_Toc16880345"/>
      <w:bookmarkStart w:id="157" w:name="_Toc16892374"/>
      <w:bookmarkStart w:id="158" w:name="_Toc16892693"/>
      <w:bookmarkStart w:id="159" w:name="_Toc16892853"/>
      <w:bookmarkStart w:id="160" w:name="_Toc16892952"/>
      <w:bookmarkStart w:id="161" w:name="_Toc17877708"/>
      <w:bookmarkStart w:id="162" w:name="_Toc17879988"/>
      <w:bookmarkStart w:id="163" w:name="_Toc18093871"/>
      <w:r w:rsidRPr="00403EAE">
        <w:rPr>
          <w:rFonts w:ascii="Times New Roman" w:hAnsi="Times New Roman" w:cs="Times New Roman"/>
          <w:b/>
          <w:color w:val="auto"/>
        </w:rPr>
        <w:t>3.3.2 Interpreting Doctor’s Diagnosis</w:t>
      </w:r>
      <w:bookmarkEnd w:id="155"/>
      <w:bookmarkEnd w:id="156"/>
      <w:bookmarkEnd w:id="157"/>
      <w:bookmarkEnd w:id="158"/>
      <w:bookmarkEnd w:id="159"/>
      <w:bookmarkEnd w:id="160"/>
      <w:bookmarkEnd w:id="161"/>
      <w:bookmarkEnd w:id="162"/>
      <w:bookmarkEnd w:id="163"/>
    </w:p>
    <w:p w14:paraId="55D85DC4" w14:textId="2117DFEF" w:rsidR="009D61D0" w:rsidRDefault="009D61D0" w:rsidP="00F86596">
      <w:pPr>
        <w:spacing w:line="480" w:lineRule="auto"/>
      </w:pPr>
      <w:r w:rsidRPr="009D61D0">
        <w:t xml:space="preserve">Sometimes people posted questions after they discussed the results with their physicians and cited several reasons for doing this. First, people may have doubts about, disagree with, or mistrust their physician’s diagnosis, thus seeking a second opinion on their physician’s conclusions and/or interpretations (referred to as seeking confirmation of doctor’s diagnosis in Table </w:t>
      </w:r>
      <w:r w:rsidR="00973BA9">
        <w:t>3.</w:t>
      </w:r>
      <w:r w:rsidRPr="009D61D0">
        <w:t>2). For example, in one post the person stated:</w:t>
      </w:r>
      <w:r>
        <w:t xml:space="preserve"> </w:t>
      </w:r>
    </w:p>
    <w:p w14:paraId="072FCB59" w14:textId="3009D499" w:rsidR="0035720C" w:rsidRPr="00943D48" w:rsidRDefault="0035720C" w:rsidP="00F86596">
      <w:pPr>
        <w:spacing w:line="480" w:lineRule="auto"/>
        <w:rPr>
          <w:i/>
        </w:rPr>
      </w:pPr>
      <w:r w:rsidRPr="0035720C">
        <w:rPr>
          <w:i/>
        </w:rPr>
        <w:t>“My 4-year-old [child] had all the symptoms and signs of type 1 diabetes so his doctor run test for him. What came back was Glucose, Blood 71, Insulin, Fasting 1.2, Low, C Peptide 0.4 Low. Doctor says there are a few low things, but nothing to worry about. I in my gut don't think that is right. Can someone else help me out?”</w:t>
      </w:r>
    </w:p>
    <w:p w14:paraId="45736583" w14:textId="2BF6A44C" w:rsidR="009D61D0" w:rsidRDefault="0035720C" w:rsidP="00943D48">
      <w:pPr>
        <w:spacing w:line="480" w:lineRule="auto"/>
        <w:ind w:firstLine="720"/>
      </w:pPr>
      <w:r w:rsidRPr="0035720C">
        <w:t xml:space="preserve">Second, people seemed to be confused about their physician’s diagnosis or suggestions as to what to do next and whether or not the treatment is needed. Therefore, they turned to online forums to seek clarification or explanation regarding the information they received from their physician: </w:t>
      </w:r>
      <w:r w:rsidRPr="00E376DC">
        <w:rPr>
          <w:i/>
        </w:rPr>
        <w:t>“Why do I need to test my creatinine level every three months as being suggested by my doctor?”</w:t>
      </w:r>
      <w:r w:rsidR="00793711">
        <w:t xml:space="preserve"> </w:t>
      </w:r>
    </w:p>
    <w:p w14:paraId="122D5D1D" w14:textId="042DB505" w:rsidR="00793711" w:rsidRDefault="00E376DC" w:rsidP="00943D48">
      <w:pPr>
        <w:spacing w:line="480" w:lineRule="auto"/>
        <w:ind w:firstLine="720"/>
      </w:pPr>
      <w:r w:rsidRPr="00E376DC">
        <w:t>These findings reveal a communication gap between health care providers and consumers. Misunderstanding or confusion about doctors</w:t>
      </w:r>
      <w:r w:rsidR="00AE4B0F" w:rsidRPr="00E376DC">
        <w:t>’</w:t>
      </w:r>
      <w:r w:rsidRPr="00E376DC">
        <w:t xml:space="preserve"> diagnosis may adversely affect patients’ access to health information, resulting in poor patient understanding, trust, and satisfaction.</w:t>
      </w:r>
      <w:r w:rsidR="00793711">
        <w:t xml:space="preserve"> </w:t>
      </w:r>
    </w:p>
    <w:p w14:paraId="7562B6D1" w14:textId="77777777" w:rsidR="00793711" w:rsidRPr="00403EAE" w:rsidRDefault="00793711" w:rsidP="00943D48">
      <w:pPr>
        <w:pStyle w:val="Heading3"/>
        <w:spacing w:line="480" w:lineRule="auto"/>
        <w:rPr>
          <w:rFonts w:ascii="Times New Roman" w:hAnsi="Times New Roman" w:cs="Times New Roman"/>
          <w:b/>
          <w:color w:val="auto"/>
        </w:rPr>
      </w:pPr>
      <w:bookmarkStart w:id="164" w:name="_Toc16876181"/>
      <w:bookmarkStart w:id="165" w:name="_Toc16880346"/>
      <w:bookmarkStart w:id="166" w:name="_Toc16892375"/>
      <w:bookmarkStart w:id="167" w:name="_Toc16892694"/>
      <w:bookmarkStart w:id="168" w:name="_Toc16892854"/>
      <w:bookmarkStart w:id="169" w:name="_Toc16892953"/>
      <w:bookmarkStart w:id="170" w:name="_Toc17877709"/>
      <w:bookmarkStart w:id="171" w:name="_Toc17879989"/>
      <w:bookmarkStart w:id="172" w:name="_Toc18093872"/>
      <w:r w:rsidRPr="00403EAE">
        <w:rPr>
          <w:rFonts w:ascii="Times New Roman" w:hAnsi="Times New Roman" w:cs="Times New Roman"/>
          <w:b/>
          <w:color w:val="auto"/>
        </w:rPr>
        <w:t>3.3.3 Learning about Lab Tests as a Source of Information</w:t>
      </w:r>
      <w:bookmarkEnd w:id="164"/>
      <w:bookmarkEnd w:id="165"/>
      <w:bookmarkEnd w:id="166"/>
      <w:bookmarkEnd w:id="167"/>
      <w:bookmarkEnd w:id="168"/>
      <w:bookmarkEnd w:id="169"/>
      <w:bookmarkEnd w:id="170"/>
      <w:bookmarkEnd w:id="171"/>
      <w:bookmarkEnd w:id="172"/>
    </w:p>
    <w:p w14:paraId="152883EB" w14:textId="68864693" w:rsidR="00793711" w:rsidRDefault="00793711" w:rsidP="00943D48">
      <w:pPr>
        <w:spacing w:line="480" w:lineRule="auto"/>
      </w:pPr>
      <w:r w:rsidRPr="00793711">
        <w:t xml:space="preserve">This category concerns questions related to lab test itself. For example, lack of sufficient knowledge about lab tests led people to inquire general information about them (referred to as inquire information about a specific test in Table 2), as shown in one post: “What is creatinine </w:t>
      </w:r>
      <w:r w:rsidRPr="00793711">
        <w:lastRenderedPageBreak/>
        <w:t xml:space="preserve">cholesterol?” In other cases, people asked for some other general information about lab tests, including </w:t>
      </w:r>
      <w:r w:rsidR="003C5F52">
        <w:t xml:space="preserve">the </w:t>
      </w:r>
      <w:r w:rsidRPr="00793711">
        <w:t xml:space="preserve">relationship between lab tests and symptoms (e.g., </w:t>
      </w:r>
      <w:r w:rsidRPr="00793711">
        <w:rPr>
          <w:i/>
        </w:rPr>
        <w:t>why are urea and creatinine levels raised with dehydration?</w:t>
      </w:r>
      <w:r w:rsidRPr="00793711">
        <w:t xml:space="preserve">), how often taking a specific lab test (e.g., </w:t>
      </w:r>
      <w:r w:rsidRPr="00793711">
        <w:rPr>
          <w:i/>
        </w:rPr>
        <w:t xml:space="preserve">how often should creatinine and </w:t>
      </w:r>
      <w:proofErr w:type="spellStart"/>
      <w:r w:rsidRPr="00793711">
        <w:rPr>
          <w:i/>
        </w:rPr>
        <w:t>eGRF</w:t>
      </w:r>
      <w:proofErr w:type="spellEnd"/>
      <w:r w:rsidRPr="00793711">
        <w:rPr>
          <w:i/>
        </w:rPr>
        <w:t xml:space="preserve"> levels be checked?</w:t>
      </w:r>
      <w:r w:rsidRPr="00793711">
        <w:t xml:space="preserve">), and treatment options (e.g., </w:t>
      </w:r>
      <w:r w:rsidRPr="00793711">
        <w:rPr>
          <w:i/>
        </w:rPr>
        <w:t>my creatinine is 1.6, what is the treatment for it?</w:t>
      </w:r>
      <w:r w:rsidRPr="00793711">
        <w:t>).</w:t>
      </w:r>
      <w:r>
        <w:t xml:space="preserve"> </w:t>
      </w:r>
    </w:p>
    <w:p w14:paraId="07E453A1" w14:textId="024E535E" w:rsidR="00793711" w:rsidRPr="00793711" w:rsidRDefault="00793711" w:rsidP="00943D48">
      <w:pPr>
        <w:spacing w:line="480" w:lineRule="auto"/>
        <w:ind w:firstLine="720"/>
      </w:pPr>
      <w:r w:rsidRPr="00793711">
        <w:t>People also inquired about the diagnostic abilities of a specific test and sought recommendations on which lab test to take (referred to as ask for lab test recommendations in Table 2). As this data sample focused on a diabetes online community, the questions</w:t>
      </w:r>
      <w:r w:rsidR="003411B2">
        <w:t>,</w:t>
      </w:r>
      <w:r w:rsidRPr="00793711">
        <w:t xml:space="preserve"> therefore</w:t>
      </w:r>
      <w:r w:rsidR="003411B2">
        <w:t>,</w:t>
      </w:r>
      <w:r w:rsidRPr="00793711">
        <w:t xml:space="preserve"> were related to lab recommendations for diabetes: </w:t>
      </w:r>
      <w:r w:rsidRPr="00793711">
        <w:rPr>
          <w:i/>
        </w:rPr>
        <w:t>“Which laboratory test is diagnostic for diabetes?”</w:t>
      </w:r>
      <w:r w:rsidRPr="00793711">
        <w:t xml:space="preserve"> Similarly, people also sought comparison among different types of test (referred to as look</w:t>
      </w:r>
      <w:r w:rsidR="009F3204">
        <w:t>ing</w:t>
      </w:r>
      <w:r w:rsidRPr="00793711">
        <w:t xml:space="preserve"> for comparison among tests in Table </w:t>
      </w:r>
      <w:r w:rsidR="00973BA9">
        <w:t>3.</w:t>
      </w:r>
      <w:r w:rsidRPr="00793711">
        <w:t xml:space="preserve">2): </w:t>
      </w:r>
      <w:r w:rsidRPr="00793711">
        <w:rPr>
          <w:i/>
        </w:rPr>
        <w:t>“Advantages and disadvantages of creatinine clearance test vs. plasma creatinine?”</w:t>
      </w:r>
      <w:r>
        <w:t xml:space="preserve"> </w:t>
      </w:r>
    </w:p>
    <w:p w14:paraId="1E11F72F" w14:textId="11E0E816" w:rsidR="00793711" w:rsidRPr="00793711" w:rsidRDefault="00793711" w:rsidP="00943D48">
      <w:pPr>
        <w:spacing w:line="480" w:lineRule="auto"/>
        <w:ind w:firstLine="720"/>
      </w:pPr>
      <w:r w:rsidRPr="00793711">
        <w:t xml:space="preserve">Lastly, </w:t>
      </w:r>
      <w:r w:rsidR="007E5DEF">
        <w:t xml:space="preserve">the </w:t>
      </w:r>
      <w:r w:rsidRPr="00793711">
        <w:t xml:space="preserve">posters asked questions about the lab procedure. Sometimes, they posted questions while they were waiting for the tests. At this stage, posters asked questions concerning various aspects of the lab procedure, such as what they will go through during the test: </w:t>
      </w:r>
      <w:r w:rsidRPr="00793711">
        <w:rPr>
          <w:i/>
        </w:rPr>
        <w:t>“I am going to the lab to get tested for hypoglycemia (low blood sugar) tomorrow, what exactly will they do?”</w:t>
      </w:r>
      <w:r w:rsidRPr="00793711">
        <w:t xml:space="preserve"> Others looked for information as to what they should do or not do to prepare for the upcoming tests: </w:t>
      </w:r>
      <w:r w:rsidRPr="00793711">
        <w:rPr>
          <w:i/>
        </w:rPr>
        <w:t>“This is a lab test for diabetes, blood sugar, cholesterol etc. And I am wondering how long should I fast and can I drink water?”</w:t>
      </w:r>
      <w:r w:rsidRPr="00793711">
        <w:t xml:space="preserve"> Similarly, people also posted questions after taking their tests to inquire the turnaround time of their test results: </w:t>
      </w:r>
      <w:r w:rsidRPr="00793711">
        <w:rPr>
          <w:i/>
        </w:rPr>
        <w:t>“How long should it take for a doctor office to call you about lab results?”</w:t>
      </w:r>
      <w:r w:rsidRPr="00793711">
        <w:t xml:space="preserve"> These posts tended to exhibit language indicative of distress: </w:t>
      </w:r>
      <w:r w:rsidRPr="00793711">
        <w:rPr>
          <w:i/>
        </w:rPr>
        <w:t xml:space="preserve">“I had lab work done last Thursday and I am still waiting to hear </w:t>
      </w:r>
      <w:r w:rsidRPr="00793711">
        <w:rPr>
          <w:i/>
        </w:rPr>
        <w:lastRenderedPageBreak/>
        <w:t>what my A1C and all else [the doctor] had me tested for. Shouldn’t they call you with results sooner? What if something is really wrong?”</w:t>
      </w:r>
      <w:r w:rsidRPr="00793711">
        <w:t xml:space="preserve"> </w:t>
      </w:r>
    </w:p>
    <w:p w14:paraId="32447D26" w14:textId="77777777" w:rsidR="00793711" w:rsidRPr="008E0B50" w:rsidRDefault="00793711" w:rsidP="00943D48">
      <w:pPr>
        <w:pStyle w:val="Heading3"/>
        <w:spacing w:line="480" w:lineRule="auto"/>
        <w:rPr>
          <w:rFonts w:ascii="Times New Roman" w:hAnsi="Times New Roman" w:cs="Times New Roman"/>
          <w:b/>
          <w:color w:val="auto"/>
        </w:rPr>
      </w:pPr>
      <w:bookmarkStart w:id="173" w:name="_Toc16876182"/>
      <w:bookmarkStart w:id="174" w:name="_Toc16880347"/>
      <w:bookmarkStart w:id="175" w:name="_Toc16892376"/>
      <w:bookmarkStart w:id="176" w:name="_Toc16892695"/>
      <w:bookmarkStart w:id="177" w:name="_Toc16892855"/>
      <w:bookmarkStart w:id="178" w:name="_Toc16892954"/>
      <w:bookmarkStart w:id="179" w:name="_Toc17877710"/>
      <w:bookmarkStart w:id="180" w:name="_Toc17879990"/>
      <w:bookmarkStart w:id="181" w:name="_Toc18093873"/>
      <w:r w:rsidRPr="008E0B50">
        <w:rPr>
          <w:rFonts w:ascii="Times New Roman" w:hAnsi="Times New Roman" w:cs="Times New Roman"/>
          <w:b/>
          <w:color w:val="auto"/>
        </w:rPr>
        <w:t>3.3.4 Consulting the Next Steps</w:t>
      </w:r>
      <w:bookmarkEnd w:id="173"/>
      <w:bookmarkEnd w:id="174"/>
      <w:bookmarkEnd w:id="175"/>
      <w:bookmarkEnd w:id="176"/>
      <w:bookmarkEnd w:id="177"/>
      <w:bookmarkEnd w:id="178"/>
      <w:bookmarkEnd w:id="179"/>
      <w:bookmarkEnd w:id="180"/>
      <w:bookmarkEnd w:id="181"/>
    </w:p>
    <w:p w14:paraId="797901D3" w14:textId="312DE737" w:rsidR="00064D69" w:rsidRDefault="00793711" w:rsidP="00943D48">
      <w:pPr>
        <w:spacing w:line="480" w:lineRule="auto"/>
      </w:pPr>
      <w:r w:rsidRPr="00793711">
        <w:t xml:space="preserve">Sometimes people also consulted the community about what they should be doing next. One reason was that people may be waiting for an appointment to discuss the results with their physician, but they wanted to obtain actionable suggestions from the online community first: </w:t>
      </w:r>
      <w:r w:rsidRPr="00064D69">
        <w:rPr>
          <w:i/>
        </w:rPr>
        <w:t xml:space="preserve">“I have lupus [and] my routine blood work shows the </w:t>
      </w:r>
      <w:proofErr w:type="spellStart"/>
      <w:r w:rsidRPr="00064D69">
        <w:rPr>
          <w:i/>
        </w:rPr>
        <w:t>ck</w:t>
      </w:r>
      <w:proofErr w:type="spellEnd"/>
      <w:r w:rsidRPr="00064D69">
        <w:rPr>
          <w:i/>
        </w:rPr>
        <w:t xml:space="preserve"> enzyme at 271 (ref range is 26-192). I have an upcoming doctor appoint. What can I do?”</w:t>
      </w:r>
      <w:r w:rsidR="00064D69" w:rsidRPr="00064D69">
        <w:t xml:space="preserve"> </w:t>
      </w:r>
    </w:p>
    <w:p w14:paraId="61749C02" w14:textId="490BE7B2" w:rsidR="00064D69" w:rsidRPr="00064D69" w:rsidRDefault="00064D69" w:rsidP="00943D48">
      <w:pPr>
        <w:spacing w:line="480" w:lineRule="auto"/>
        <w:ind w:firstLine="720"/>
      </w:pPr>
      <w:r w:rsidRPr="00064D69">
        <w:t xml:space="preserve">They also asked for the community’s assistance in assessing the need for a healthcare consultation or further lab test (referred to as healthcare consultation in Table </w:t>
      </w:r>
      <w:r w:rsidR="00973BA9">
        <w:t>3.</w:t>
      </w:r>
      <w:r w:rsidRPr="00064D69">
        <w:t xml:space="preserve">2). For instance, a poster expressed the lack of confidence in the accuracy of lab results and asked for advice as to if it is necessary to re-do the test or take a different test: </w:t>
      </w:r>
      <w:r w:rsidRPr="00064D69">
        <w:rPr>
          <w:i/>
        </w:rPr>
        <w:t xml:space="preserve">“High blood sugar – should I get a second opinion from a different lab? This is too important not to double check with a different lab; last reading was 6.4. This doctor was wrong before about different things.” </w:t>
      </w:r>
    </w:p>
    <w:p w14:paraId="5191F136" w14:textId="67940C14" w:rsidR="00064D69" w:rsidRPr="00064D69" w:rsidRDefault="00064D69" w:rsidP="00943D48">
      <w:pPr>
        <w:spacing w:line="480" w:lineRule="auto"/>
        <w:ind w:firstLine="720"/>
      </w:pPr>
      <w:r w:rsidRPr="00064D69">
        <w:t xml:space="preserve">Of these posts, people also asked for treatment advice (referred to as treatment options in Table </w:t>
      </w:r>
      <w:r w:rsidR="00973BA9">
        <w:t>3.</w:t>
      </w:r>
      <w:r w:rsidRPr="00064D69">
        <w:t xml:space="preserve">2). For example, one poster wrote: </w:t>
      </w:r>
      <w:r w:rsidRPr="00064D69">
        <w:rPr>
          <w:i/>
        </w:rPr>
        <w:t>“A recent pathology test states that my creatinine is 6.28. Does it require dialysis to be done? What can cure this high level?”</w:t>
      </w:r>
      <w:r w:rsidRPr="00064D69">
        <w:t xml:space="preserve"> In such cases, people also wanted to know what medication and/or whether changing lifestyle (e.g., diet and exercise) could be of any help (referred to as taking medication and life-style in Table 2), as one post stated: </w:t>
      </w:r>
      <w:r w:rsidRPr="00064D69">
        <w:rPr>
          <w:i/>
        </w:rPr>
        <w:t>“My mother aged 45 and has only one kidney. [Her] creatinine level [is] 4.2, Urea [is] 50. What diet she should take and what medicine?”</w:t>
      </w:r>
      <w:r w:rsidRPr="00064D69">
        <w:t xml:space="preserve"> </w:t>
      </w:r>
    </w:p>
    <w:p w14:paraId="66DF8174" w14:textId="77777777" w:rsidR="00064D69" w:rsidRPr="00064D69" w:rsidRDefault="00064D69" w:rsidP="00943D48">
      <w:pPr>
        <w:spacing w:line="480" w:lineRule="auto"/>
      </w:pPr>
    </w:p>
    <w:p w14:paraId="0D652004" w14:textId="27761B01" w:rsidR="00064D69" w:rsidRPr="00AB3D9B" w:rsidRDefault="00064D69" w:rsidP="00943D48">
      <w:pPr>
        <w:pStyle w:val="Heading2"/>
        <w:spacing w:line="480" w:lineRule="auto"/>
        <w:rPr>
          <w:rFonts w:ascii="Times New Roman" w:hAnsi="Times New Roman" w:cs="Times New Roman"/>
          <w:b/>
          <w:color w:val="auto"/>
        </w:rPr>
      </w:pPr>
      <w:bookmarkStart w:id="182" w:name="_Toc16876183"/>
      <w:bookmarkStart w:id="183" w:name="_Toc16880348"/>
      <w:bookmarkStart w:id="184" w:name="_Toc16892377"/>
      <w:bookmarkStart w:id="185" w:name="_Toc16892696"/>
      <w:bookmarkStart w:id="186" w:name="_Toc16892856"/>
      <w:bookmarkStart w:id="187" w:name="_Toc16892955"/>
      <w:bookmarkStart w:id="188" w:name="_Toc17877711"/>
      <w:bookmarkStart w:id="189" w:name="_Toc17879991"/>
      <w:bookmarkStart w:id="190" w:name="_Toc18093874"/>
      <w:r w:rsidRPr="00AB3D9B">
        <w:rPr>
          <w:rFonts w:ascii="Times New Roman" w:hAnsi="Times New Roman" w:cs="Times New Roman"/>
          <w:b/>
          <w:color w:val="auto"/>
        </w:rPr>
        <w:lastRenderedPageBreak/>
        <w:t>3.4 Discussion</w:t>
      </w:r>
      <w:bookmarkEnd w:id="182"/>
      <w:bookmarkEnd w:id="183"/>
      <w:bookmarkEnd w:id="184"/>
      <w:bookmarkEnd w:id="185"/>
      <w:bookmarkEnd w:id="186"/>
      <w:bookmarkEnd w:id="187"/>
      <w:bookmarkEnd w:id="188"/>
      <w:bookmarkEnd w:id="189"/>
      <w:bookmarkEnd w:id="190"/>
    </w:p>
    <w:p w14:paraId="23BA76C7" w14:textId="2BAE2D4A" w:rsidR="001F2D2B" w:rsidRDefault="00064D69" w:rsidP="00943D48">
      <w:pPr>
        <w:spacing w:line="480" w:lineRule="auto"/>
      </w:pPr>
      <w:r w:rsidRPr="00064D69">
        <w:t xml:space="preserve">In the study, we characterized lay people’s general information needs related to laboratory test results, such as understanding test results, interpreting doctor’s diagnosis, learning about lab tests, and making decisions on the next steps. This study presents an early investigation for our long-term goal of guiding the design of patient portals that can provide more informative and personalized healthcare information. Building upon prior work </w:t>
      </w:r>
      <w:r>
        <w:fldChar w:fldCharType="begin"/>
      </w:r>
      <w:r w:rsidR="001056E2">
        <w:instrText xml:space="preserve"> ADDIN EN.CITE &lt;EndNote&gt;&lt;Cite&gt;&lt;Author&gt;Reynolds&lt;/Author&gt;&lt;Year&gt;2017&lt;/Year&gt;&lt;RecNum&gt;46&lt;/RecNum&gt;&lt;DisplayText&gt;[4]&lt;/DisplayText&gt;&lt;record&gt;&lt;rec-number&gt;46&lt;/rec-number&gt;&lt;foreign-keys&gt;&lt;key app="EN" db-id="eada9eed9v9t5oezppfx9xp6dtza0dwf0atx" timestamp="1564151798"&gt;46&lt;/key&gt;&lt;/foreign-keys&gt;&lt;ref-type name="Journal Article"&gt;17&lt;/ref-type&gt;&lt;contributors&gt;&lt;authors&gt;&lt;author&gt;Reynolds, T. L.&lt;/author&gt;&lt;author&gt;Ali, N.&lt;/author&gt;&lt;author&gt;McGregor, E.&lt;/author&gt;&lt;author&gt;O&amp;apos;Brien, T.&lt;/author&gt;&lt;author&gt;Longhurst, C.&lt;/author&gt;&lt;author&gt;Rosenberg, A. L.&lt;/author&gt;&lt;author&gt;Rudkin, S. E.&lt;/author&gt;&lt;author&gt;Zheng, K.&lt;/author&gt;&lt;/authors&gt;&lt;/contributors&gt;&lt;auth-address&gt;University of California, Irvine, CA.&amp;#xD;University of Michigan, Ann Arbor, MI.&amp;#xD;University of California San Diego Health System, San Diego, CA.&amp;#xD;University of Michigan Health System, Ann Arbor, MI.&amp;#xD;University of California Irvine Health, Irvine, CA.&lt;/auth-address&gt;&lt;titles&gt;&lt;title&gt;Understanding Patient Questions about their Medical Records in an Online Health Forum: Opportunity for Patient Portal Design&lt;/title&gt;&lt;secondary-title&gt;AMIA Annu Symp Proc&lt;/secondary-title&gt;&lt;/titles&gt;&lt;periodical&gt;&lt;full-title&gt;AMIA Annu Symp Proc&lt;/full-title&gt;&lt;/periodical&gt;&lt;pages&gt;1468-1477&lt;/pages&gt;&lt;volume&gt;2017&lt;/volume&gt;&lt;edition&gt;2018/06/02&lt;/edition&gt;&lt;keywords&gt;&lt;keyword&gt;Clinical Laboratory Techniques&lt;/keyword&gt;&lt;keyword&gt;Consumer Health Information&lt;/keyword&gt;&lt;keyword&gt;*Electronic Health Records&lt;/keyword&gt;&lt;keyword&gt;*Health Literacy&lt;/keyword&gt;&lt;keyword&gt;Humans&lt;/keyword&gt;&lt;keyword&gt;Internet&lt;/keyword&gt;&lt;keyword&gt;*Patient Portals&lt;/keyword&gt;&lt;keyword&gt;Pilot Projects&lt;/keyword&gt;&lt;keyword&gt;Social Media&lt;/keyword&gt;&lt;/keywords&gt;&lt;dates&gt;&lt;year&gt;2017&lt;/year&gt;&lt;/dates&gt;&lt;isbn&gt;1942-597X (Electronic)&amp;#xD;1559-4076 (Linking)&lt;/isbn&gt;&lt;accession-num&gt;29854216&lt;/accession-num&gt;&lt;urls&gt;&lt;related-urls&gt;&lt;url&gt;https://www.ncbi.nlm.nih.gov/pubmed/29854216&lt;/url&gt;&lt;/related-urls&gt;&lt;/urls&gt;&lt;custom2&gt;PMC5977702&lt;/custom2&gt;&lt;/record&gt;&lt;/Cite&gt;&lt;/EndNote&gt;</w:instrText>
      </w:r>
      <w:r>
        <w:fldChar w:fldCharType="separate"/>
      </w:r>
      <w:r w:rsidR="001056E2">
        <w:rPr>
          <w:noProof/>
        </w:rPr>
        <w:t>[4]</w:t>
      </w:r>
      <w:r>
        <w:fldChar w:fldCharType="end"/>
      </w:r>
      <w:r>
        <w:t xml:space="preserve">, </w:t>
      </w:r>
      <w:r w:rsidRPr="00064D69">
        <w:t xml:space="preserve">our study provides a more comprehensive, fine-grained description of lay individual’s information needs about their laboratory test results. For example, Reynolds et al. </w:t>
      </w:r>
      <w:r>
        <w:fldChar w:fldCharType="begin"/>
      </w:r>
      <w:r w:rsidR="001056E2">
        <w:instrText xml:space="preserve"> ADDIN EN.CITE &lt;EndNote&gt;&lt;Cite&gt;&lt;Author&gt;Reynolds&lt;/Author&gt;&lt;Year&gt;2017&lt;/Year&gt;&lt;RecNum&gt;46&lt;/RecNum&gt;&lt;DisplayText&gt;[4]&lt;/DisplayText&gt;&lt;record&gt;&lt;rec-number&gt;46&lt;/rec-number&gt;&lt;foreign-keys&gt;&lt;key app="EN" db-id="eada9eed9v9t5oezppfx9xp6dtza0dwf0atx" timestamp="1564151798"&gt;46&lt;/key&gt;&lt;/foreign-keys&gt;&lt;ref-type name="Journal Article"&gt;17&lt;/ref-type&gt;&lt;contributors&gt;&lt;authors&gt;&lt;author&gt;Reynolds, T. L.&lt;/author&gt;&lt;author&gt;Ali, N.&lt;/author&gt;&lt;author&gt;McGregor, E.&lt;/author&gt;&lt;author&gt;O&amp;apos;Brien, T.&lt;/author&gt;&lt;author&gt;Longhurst, C.&lt;/author&gt;&lt;author&gt;Rosenberg, A. L.&lt;/author&gt;&lt;author&gt;Rudkin, S. E.&lt;/author&gt;&lt;author&gt;Zheng, K.&lt;/author&gt;&lt;/authors&gt;&lt;/contributors&gt;&lt;auth-address&gt;University of California, Irvine, CA.&amp;#xD;University of Michigan, Ann Arbor, MI.&amp;#xD;University of California San Diego Health System, San Diego, CA.&amp;#xD;University of Michigan Health System, Ann Arbor, MI.&amp;#xD;University of California Irvine Health, Irvine, CA.&lt;/auth-address&gt;&lt;titles&gt;&lt;title&gt;Understanding Patient Questions about their Medical Records in an Online Health Forum: Opportunity for Patient Portal Design&lt;/title&gt;&lt;secondary-title&gt;AMIA Annu Symp Proc&lt;/secondary-title&gt;&lt;/titles&gt;&lt;periodical&gt;&lt;full-title&gt;AMIA Annu Symp Proc&lt;/full-title&gt;&lt;/periodical&gt;&lt;pages&gt;1468-1477&lt;/pages&gt;&lt;volume&gt;2017&lt;/volume&gt;&lt;edition&gt;2018/06/02&lt;/edition&gt;&lt;keywords&gt;&lt;keyword&gt;Clinical Laboratory Techniques&lt;/keyword&gt;&lt;keyword&gt;Consumer Health Information&lt;/keyword&gt;&lt;keyword&gt;*Electronic Health Records&lt;/keyword&gt;&lt;keyword&gt;*Health Literacy&lt;/keyword&gt;&lt;keyword&gt;Humans&lt;/keyword&gt;&lt;keyword&gt;Internet&lt;/keyword&gt;&lt;keyword&gt;*Patient Portals&lt;/keyword&gt;&lt;keyword&gt;Pilot Projects&lt;/keyword&gt;&lt;keyword&gt;Social Media&lt;/keyword&gt;&lt;/keywords&gt;&lt;dates&gt;&lt;year&gt;2017&lt;/year&gt;&lt;/dates&gt;&lt;isbn&gt;1942-597X (Electronic)&amp;#xD;1559-4076 (Linking)&lt;/isbn&gt;&lt;accession-num&gt;29854216&lt;/accession-num&gt;&lt;urls&gt;&lt;related-urls&gt;&lt;url&gt;https://www.ncbi.nlm.nih.gov/pubmed/29854216&lt;/url&gt;&lt;/related-urls&gt;&lt;/urls&gt;&lt;custom2&gt;PMC5977702&lt;/custom2&gt;&lt;/record&gt;&lt;/Cite&gt;&lt;/EndNote&gt;</w:instrText>
      </w:r>
      <w:r>
        <w:fldChar w:fldCharType="separate"/>
      </w:r>
      <w:r w:rsidR="001056E2">
        <w:rPr>
          <w:noProof/>
        </w:rPr>
        <w:t>[4]</w:t>
      </w:r>
      <w:r>
        <w:fldChar w:fldCharType="end"/>
      </w:r>
      <w:r>
        <w:t xml:space="preserve"> </w:t>
      </w:r>
      <w:r w:rsidRPr="00064D69">
        <w:t>highlighted that patients have confusion about the laboratory report; our study further revealed the aspects of laboratory report</w:t>
      </w:r>
      <w:r w:rsidR="00307C13">
        <w:t>s</w:t>
      </w:r>
      <w:r w:rsidRPr="00064D69">
        <w:t xml:space="preserve"> that patients had difficulties with, such as the meaning of lab values, medical terminologies, and the causes and effects of abnormal lab results. While this study only examined a subset of questions in an online forum setting, our findings reveal that people need support in interpreting and acting on clinical data, as well as making personalized decisions. Below, we draw on our findings to discuss five design opportunities for supporting the understanding of laboratory results in patient portals</w:t>
      </w:r>
      <w:r>
        <w:t xml:space="preserve">. </w:t>
      </w:r>
    </w:p>
    <w:p w14:paraId="5F4E2066" w14:textId="540C36D7" w:rsidR="00064D69" w:rsidRPr="00064D69" w:rsidRDefault="00064D69" w:rsidP="00943D48">
      <w:pPr>
        <w:spacing w:line="480" w:lineRule="auto"/>
        <w:ind w:firstLine="720"/>
      </w:pPr>
      <w:r w:rsidRPr="00064D69">
        <w:rPr>
          <w:b/>
          <w:i/>
        </w:rPr>
        <w:t>Providing consumer-friendly and credible information to assist the reading of lab results.</w:t>
      </w:r>
      <w:r w:rsidRPr="00064D69">
        <w:t xml:space="preserve"> Our findings suggest that the design of test results in patient portal</w:t>
      </w:r>
      <w:r w:rsidR="00307C13">
        <w:t>s</w:t>
      </w:r>
      <w:r w:rsidRPr="00064D69">
        <w:t xml:space="preserve"> seems to assume that patients have sufficient medical knowledge about their test results. Consequently, patients often did not receive explanatory information or result interpretation in the portal at the time they received the result, and they would search online to make sense of their results. It is</w:t>
      </w:r>
      <w:r w:rsidR="00307C13">
        <w:t>,</w:t>
      </w:r>
      <w:r w:rsidRPr="00064D69">
        <w:t xml:space="preserve"> therefore</w:t>
      </w:r>
      <w:r w:rsidR="00307C13">
        <w:t>,</w:t>
      </w:r>
      <w:r w:rsidRPr="00064D69">
        <w:t xml:space="preserve"> crucial to provide more useful information that patients need at the point of viewing their laboratory results in patient portals. For example, patient portals could provide links to consumer-friendly and credible information sources (e.g., entries in MedlinePlus) to help patients </w:t>
      </w:r>
      <w:r w:rsidRPr="00064D69">
        <w:lastRenderedPageBreak/>
        <w:t>better understand the lab results; the portal could also suggest basic healthcare management advice, such as diet and lifestyle.</w:t>
      </w:r>
    </w:p>
    <w:p w14:paraId="37D65965" w14:textId="01838056" w:rsidR="00D33A33" w:rsidRDefault="00064D69" w:rsidP="00943D48">
      <w:pPr>
        <w:spacing w:line="480" w:lineRule="auto"/>
        <w:ind w:firstLine="720"/>
      </w:pPr>
      <w:r w:rsidRPr="00064D69">
        <w:rPr>
          <w:b/>
          <w:i/>
        </w:rPr>
        <w:t>Accom</w:t>
      </w:r>
      <w:r w:rsidR="004951C5">
        <w:rPr>
          <w:b/>
          <w:i/>
        </w:rPr>
        <w:t>m</w:t>
      </w:r>
      <w:r w:rsidRPr="00064D69">
        <w:rPr>
          <w:b/>
          <w:i/>
        </w:rPr>
        <w:t>odating people with different health literacy.</w:t>
      </w:r>
      <w:r w:rsidRPr="00064D69">
        <w:t xml:space="preserve"> People have different levels of health literacy and numeracy as well as potential biases and personal beliefs. For patients who were recently diagnosed, they may not be literate enough to understand the terminology and the results, and thus may ask basic questions such as whether a particular lab value falls into the normal range. In contrast, some patients who have had chronic conditions may have been self-educated on relevant health knowledge (e.g., medical terminology, normal ranges of a test) and therefore need help with more comprehensive questions (e.g., how to interpret the lab results in the context of their medical history). Given such a fact, patient portals need to be designed taking into consideration of people’s health literacy differences </w:t>
      </w:r>
      <w:r w:rsidR="00D33A33">
        <w:fldChar w:fldCharType="begin"/>
      </w:r>
      <w:r w:rsidR="00180DC3">
        <w:instrText xml:space="preserve"> ADDIN EN.CITE &lt;EndNote&gt;&lt;Cite&gt;&lt;Author&gt;Park&lt;/Author&gt;&lt;Year&gt;2016&lt;/Year&gt;&lt;RecNum&gt;82&lt;/RecNum&gt;&lt;DisplayText&gt;[36]&lt;/DisplayText&gt;&lt;record&gt;&lt;rec-number&gt;82&lt;/rec-number&gt;&lt;foreign-keys&gt;&lt;key app="EN" db-id="eada9eed9v9t5oezppfx9xp6dtza0dwf0atx" timestamp="1564331523"&gt;82&lt;/key&gt;&lt;/foreign-keys&gt;&lt;ref-type name="Journal Article"&gt;17&lt;/ref-type&gt;&lt;contributors&gt;&lt;authors&gt;&lt;author&gt;Park, M. S.&lt;/author&gt;&lt;author&gt;He, Z.&lt;/author&gt;&lt;author&gt;Chen, Z.&lt;/author&gt;&lt;author&gt;Oh, S.&lt;/author&gt;&lt;author&gt;Bian, J.&lt;/author&gt;&lt;/authors&gt;&lt;/contributors&gt;&lt;auth-address&gt;School of Information, Florida State University, Tallahassee, FL, United States.&amp;#xD;Institute for Successful Longevity, Florida State University, Tallahassee, FL, United States.&amp;#xD;Department of Computer Science, Florida State University, Tallahassee, FL, United States.&amp;#xD;Department of Health Outcomes and Policy, University of Florida, Gainesville, FL, United States.&lt;/auth-address&gt;&lt;titles&gt;&lt;title&gt;Consumers&amp;apos; Use of UMLS Concepts on Social Media: Diabetes-Related Textual Data Analysis in Blog and Social Q&amp;amp;A Sites&lt;/title&gt;&lt;secondary-title&gt;JMIR Med Inform&lt;/secondary-title&gt;&lt;alt-title&gt;JMIR medical informatics&lt;/alt-title&gt;&lt;/titles&gt;&lt;periodical&gt;&lt;full-title&gt;JMIR Med Inform&lt;/full-title&gt;&lt;/periodical&gt;&lt;pages&gt;e41&lt;/pages&gt;&lt;volume&gt;4&lt;/volume&gt;&lt;number&gt;4&lt;/number&gt;&lt;edition&gt;2016/11/26&lt;/edition&gt;&lt;keywords&gt;&lt;keyword&gt;concept coverage&lt;/keyword&gt;&lt;keyword&gt;consumer health vocabulary&lt;/keyword&gt;&lt;keyword&gt;controlled vocabulary&lt;/keyword&gt;&lt;/keywords&gt;&lt;dates&gt;&lt;year&gt;2016&lt;/year&gt;&lt;pub-dates&gt;&lt;date&gt;Nov 24&lt;/date&gt;&lt;/pub-dates&gt;&lt;/dates&gt;&lt;isbn&gt;2291-9694 (Print)&lt;/isbn&gt;&lt;accession-num&gt;27884812&lt;/accession-num&gt;&lt;urls&gt;&lt;/urls&gt;&lt;custom2&gt;PMC5146325&lt;/custom2&gt;&lt;electronic-resource-num&gt;10.2196/medinform.5748&lt;/electronic-resource-num&gt;&lt;remote-database-provider&gt;NLM&lt;/remote-database-provider&gt;&lt;language&gt;eng&lt;/language&gt;&lt;/record&gt;&lt;/Cite&gt;&lt;/EndNote&gt;</w:instrText>
      </w:r>
      <w:r w:rsidR="00D33A33">
        <w:fldChar w:fldCharType="separate"/>
      </w:r>
      <w:r w:rsidR="00180DC3">
        <w:rPr>
          <w:noProof/>
        </w:rPr>
        <w:t>[36]</w:t>
      </w:r>
      <w:r w:rsidR="00D33A33">
        <w:fldChar w:fldCharType="end"/>
      </w:r>
      <w:r w:rsidR="00266417">
        <w:t>.</w:t>
      </w:r>
      <w:r w:rsidR="00D33A33">
        <w:t xml:space="preserve"> </w:t>
      </w:r>
    </w:p>
    <w:p w14:paraId="1287DBC2" w14:textId="769EC7AD" w:rsidR="00D33A33" w:rsidRDefault="00D33A33" w:rsidP="00943D48">
      <w:pPr>
        <w:spacing w:line="480" w:lineRule="auto"/>
        <w:ind w:firstLine="720"/>
      </w:pPr>
      <w:r w:rsidRPr="00D33A33">
        <w:rPr>
          <w:b/>
          <w:i/>
        </w:rPr>
        <w:t>Considering the temporality and illness trajectory of patients.</w:t>
      </w:r>
      <w:r w:rsidRPr="00D33A33">
        <w:t xml:space="preserve"> We also observed that patients’ information needs had a temporal dimension—the nature and extent of the needs may be different at different stages of patients’ illness trajectory </w:t>
      </w:r>
      <w:r>
        <w:fldChar w:fldCharType="begin"/>
      </w:r>
      <w:r w:rsidR="00B33CBC">
        <w:instrText xml:space="preserve"> ADDIN EN.CITE &lt;EndNote&gt;&lt;Cite&gt;&lt;Author&gt;Zhang&lt;/Author&gt;&lt;Year&gt;2010&lt;/Year&gt;&lt;RecNum&gt;49&lt;/RecNum&gt;&lt;DisplayText&gt;[11]&lt;/DisplayText&gt;&lt;record&gt;&lt;rec-number&gt;49&lt;/rec-number&gt;&lt;foreign-keys&gt;&lt;key app="EN" db-id="eada9eed9v9t5oezppfx9xp6dtza0dwf0atx" timestamp="1564153377"&gt;49&lt;/key&gt;&lt;/foreign-keys&gt;&lt;ref-type name="Conference Paper"&gt;47&lt;/ref-type&gt;&lt;contributors&gt;&lt;authors&gt;&lt;author&gt;Yan Zhang&lt;/author&gt;&lt;/authors&gt;&lt;/contributors&gt;&lt;titles&gt;&lt;title&gt;Contextualizing consumer health information searching: an analysis of questions in a social Q&amp;amp;#38;A community&lt;/title&gt;&lt;secondary-title&gt;Proceedings of the 1st ACM International Health Informatics Symposium&lt;/secondary-title&gt;&lt;/titles&gt;&lt;pages&gt;210-219&lt;/pages&gt;&lt;dates&gt;&lt;year&gt;2010&lt;/year&gt;&lt;/dates&gt;&lt;pub-location&gt;Arlington, Virginia, USA&lt;/pub-location&gt;&lt;publisher&gt;ACM&lt;/publisher&gt;&lt;urls&gt;&lt;/urls&gt;&lt;custom1&gt;1883023&lt;/custom1&gt;&lt;electronic-resource-num&gt;10.1145/1882992.1883023&lt;/electronic-resource-num&gt;&lt;/record&gt;&lt;/Cite&gt;&lt;/EndNote&gt;</w:instrText>
      </w:r>
      <w:r>
        <w:fldChar w:fldCharType="separate"/>
      </w:r>
      <w:r w:rsidR="00B33CBC">
        <w:rPr>
          <w:noProof/>
        </w:rPr>
        <w:t>[11]</w:t>
      </w:r>
      <w:r>
        <w:fldChar w:fldCharType="end"/>
      </w:r>
      <w:r>
        <w:t xml:space="preserve">. </w:t>
      </w:r>
      <w:r w:rsidRPr="00D33A33">
        <w:t>For example, right before getting a medical test, patients may want to know how to prepare for the test and what they will go through during the test. Upon receiving their test results, patients may ask for interpretation</w:t>
      </w:r>
      <w:r w:rsidR="004D0391">
        <w:t>s</w:t>
      </w:r>
      <w:r w:rsidRPr="00D33A33">
        <w:t xml:space="preserve"> of what the results mean and what they should be doing next (e.g., make an appointment with their physicians). This observation shed light on portal design with regard to </w:t>
      </w:r>
      <w:r w:rsidR="004D0391">
        <w:t xml:space="preserve">the </w:t>
      </w:r>
      <w:r w:rsidRPr="00D33A33">
        <w:t>temporal organization of information materials to provide relevant health information to patients according to their illness trajectory.</w:t>
      </w:r>
    </w:p>
    <w:p w14:paraId="1E26A08B" w14:textId="186FE894" w:rsidR="003F2450" w:rsidRPr="003F2450" w:rsidRDefault="00D33A33" w:rsidP="00943D48">
      <w:pPr>
        <w:spacing w:line="480" w:lineRule="auto"/>
        <w:ind w:firstLine="720"/>
      </w:pPr>
      <w:r w:rsidRPr="00D33A33">
        <w:rPr>
          <w:b/>
          <w:i/>
        </w:rPr>
        <w:t>Facilitating shared decision making through personalized and contextualized information along with lab results.</w:t>
      </w:r>
      <w:r w:rsidRPr="00D33A33">
        <w:t xml:space="preserve"> An interesting observation is that patients provided contextual information (e.g., medical history, symptom) along with their lab results in order to </w:t>
      </w:r>
      <w:r w:rsidRPr="00D33A33">
        <w:lastRenderedPageBreak/>
        <w:t>seek personalized advice and treatment options. This observation suggests that the same lab results may have different indications in different contexts (e.g., family history). In addition, prior work has recognized that personalized healthcare information within a shared-decision making framework leads to better patient engagement, better outcomes, and an increased level of trust between healthcare providers and patients</w:t>
      </w:r>
      <w:r>
        <w:t xml:space="preserve"> </w:t>
      </w:r>
      <w:r>
        <w:fldChar w:fldCharType="begin"/>
      </w:r>
      <w:r w:rsidR="00180DC3">
        <w:instrText xml:space="preserve"> ADDIN EN.CITE &lt;EndNote&gt;&lt;Cite&gt;&lt;Author&gt;Kamel Ghalibaf&lt;/Author&gt;&lt;Year&gt;2017&lt;/Year&gt;&lt;RecNum&gt;83&lt;/RecNum&gt;&lt;DisplayText&gt;[37]&lt;/DisplayText&gt;&lt;record&gt;&lt;rec-number&gt;83&lt;/rec-number&gt;&lt;foreign-keys&gt;&lt;key app="EN" db-id="eada9eed9v9t5oezppfx9xp6dtza0dwf0atx" timestamp="1564331710"&gt;83&lt;/key&gt;&lt;/foreign-keys&gt;&lt;ref-type name="Journal Article"&gt;17&lt;/ref-type&gt;&lt;contributors&gt;&lt;authors&gt;&lt;author&gt;Kamel Ghalibaf, A.&lt;/author&gt;&lt;author&gt;Mazloum Khorasani, Z.&lt;/author&gt;&lt;author&gt;Gholian-Aval, M.&lt;/author&gt;&lt;author&gt;Tabesh, H.&lt;/author&gt;&lt;author&gt;Tara, M.&lt;/author&gt;&lt;/authors&gt;&lt;/contributors&gt;&lt;auth-address&gt;School of Medicine, Department of Medical Informatics, Mashhad University of Medical Sciences, Mashhad, Islamic Republic Of Iran.&amp;#xD;School of Medicine, Endocrine Research Center, Mashhad University of Medical Sciences, Mashhad, Islamic Republic Of Iran.&amp;#xD;School of Health, Department of Health Education and Health Promotion, Mashhad University of Medical Sciences, Mashhad, Islamic Republic Of Iran.&lt;/auth-address&gt;&lt;titles&gt;&lt;title&gt;Design, Implementation, and Evaluation of Self-Describing Diabetes Medical Records: A Pilot Study&lt;/title&gt;&lt;secondary-title&gt;JMIR Med Inform&lt;/secondary-title&gt;&lt;alt-title&gt;JMIR medical informatics&lt;/alt-title&gt;&lt;/titles&gt;&lt;periodical&gt;&lt;full-title&gt;JMIR Med Inform&lt;/full-title&gt;&lt;/periodical&gt;&lt;pages&gt;e10&lt;/pages&gt;&lt;volume&gt;5&lt;/volume&gt;&lt;number&gt;2&lt;/number&gt;&lt;edition&gt;2017/05/04&lt;/edition&gt;&lt;keywords&gt;&lt;keyword&gt;diabetes electronic medical record&lt;/keyword&gt;&lt;keyword&gt;information tailoring&lt;/keyword&gt;&lt;keyword&gt;patient education&lt;/keyword&gt;&lt;keyword&gt;technology acceptance model&lt;/keyword&gt;&lt;/keywords&gt;&lt;dates&gt;&lt;year&gt;2017&lt;/year&gt;&lt;pub-dates&gt;&lt;date&gt;May 2&lt;/date&gt;&lt;/pub-dates&gt;&lt;/dates&gt;&lt;isbn&gt;2291-9694 (Print)&lt;/isbn&gt;&lt;accession-num&gt;28465280&lt;/accession-num&gt;&lt;urls&gt;&lt;/urls&gt;&lt;custom2&gt;PMC5434252&lt;/custom2&gt;&lt;electronic-resource-num&gt;10.2196/medinform.6862&lt;/electronic-resource-num&gt;&lt;remote-database-provider&gt;NLM&lt;/remote-database-provider&gt;&lt;language&gt;eng&lt;/language&gt;&lt;/record&gt;&lt;/Cite&gt;&lt;/EndNote&gt;</w:instrText>
      </w:r>
      <w:r>
        <w:fldChar w:fldCharType="separate"/>
      </w:r>
      <w:r w:rsidR="00180DC3">
        <w:rPr>
          <w:noProof/>
        </w:rPr>
        <w:t>[37]</w:t>
      </w:r>
      <w:r>
        <w:fldChar w:fldCharType="end"/>
      </w:r>
      <w:r>
        <w:t>.</w:t>
      </w:r>
      <w:r w:rsidR="003F2450">
        <w:t xml:space="preserve"> </w:t>
      </w:r>
      <w:r w:rsidR="003F2450" w:rsidRPr="003F2450">
        <w:t>As such, patient portals should provide more personalized content.</w:t>
      </w:r>
    </w:p>
    <w:p w14:paraId="4AE9B7EE" w14:textId="77777777" w:rsidR="003F2450" w:rsidRPr="003F2450" w:rsidRDefault="003F2450" w:rsidP="00943D48">
      <w:pPr>
        <w:spacing w:line="480" w:lineRule="auto"/>
        <w:ind w:firstLine="720"/>
      </w:pPr>
      <w:r w:rsidRPr="003F2450">
        <w:rPr>
          <w:b/>
          <w:i/>
        </w:rPr>
        <w:t>Supporting the sharing of personal stories between patients who are “in the same boat”.</w:t>
      </w:r>
      <w:r w:rsidRPr="003F2450">
        <w:t xml:space="preserve"> Sometimes, patients sought health information due to their suspicion about a certain diagnosis made by their physician. This means that patients not only need objective explanations of terms and values in test results, but also other patients’ opinions and experiences.  Such behavior constitutes reflection upon and distrust in doctors’ explanations. It seems that when authoritative explanations lost credibility in certain cases, patients were in urgent need of a second opinion, especially from patients with similar symptoms and conditions. This observation suggests that a social network in patient portals could benefit patients by connecting them with peers who have similar conditions. This also suggests that patient portals should provide a more streamlined communication channel between healthcare providers and patients in order to resolve any misunderstandings in a timely manner.</w:t>
      </w:r>
    </w:p>
    <w:p w14:paraId="03421196" w14:textId="77777777" w:rsidR="003F2450" w:rsidRPr="003F2450" w:rsidRDefault="003F2450" w:rsidP="00943D48">
      <w:pPr>
        <w:spacing w:line="480" w:lineRule="auto"/>
      </w:pPr>
    </w:p>
    <w:p w14:paraId="18A95F17" w14:textId="03536602" w:rsidR="003F2450" w:rsidRPr="00AB3D9B" w:rsidRDefault="003F2450" w:rsidP="00943D48">
      <w:pPr>
        <w:pStyle w:val="Heading2"/>
        <w:spacing w:line="480" w:lineRule="auto"/>
        <w:rPr>
          <w:rFonts w:ascii="Times New Roman" w:hAnsi="Times New Roman" w:cs="Times New Roman"/>
          <w:b/>
          <w:color w:val="auto"/>
        </w:rPr>
      </w:pPr>
      <w:bookmarkStart w:id="191" w:name="_Toc16876184"/>
      <w:bookmarkStart w:id="192" w:name="_Toc16880349"/>
      <w:bookmarkStart w:id="193" w:name="_Toc16892378"/>
      <w:bookmarkStart w:id="194" w:name="_Toc16892697"/>
      <w:bookmarkStart w:id="195" w:name="_Toc16892857"/>
      <w:bookmarkStart w:id="196" w:name="_Toc16892956"/>
      <w:bookmarkStart w:id="197" w:name="_Toc17877712"/>
      <w:bookmarkStart w:id="198" w:name="_Toc17879992"/>
      <w:bookmarkStart w:id="199" w:name="_Toc18093875"/>
      <w:r w:rsidRPr="00AB3D9B">
        <w:rPr>
          <w:rFonts w:ascii="Times New Roman" w:hAnsi="Times New Roman" w:cs="Times New Roman"/>
          <w:b/>
          <w:color w:val="auto"/>
        </w:rPr>
        <w:t xml:space="preserve">3.5 </w:t>
      </w:r>
      <w:r w:rsidR="00592091" w:rsidRPr="00AB3D9B">
        <w:rPr>
          <w:rFonts w:ascii="Times New Roman" w:hAnsi="Times New Roman" w:cs="Times New Roman"/>
          <w:b/>
          <w:color w:val="auto"/>
        </w:rPr>
        <w:t>Summary</w:t>
      </w:r>
      <w:bookmarkEnd w:id="191"/>
      <w:bookmarkEnd w:id="192"/>
      <w:bookmarkEnd w:id="193"/>
      <w:bookmarkEnd w:id="194"/>
      <w:bookmarkEnd w:id="195"/>
      <w:bookmarkEnd w:id="196"/>
      <w:bookmarkEnd w:id="197"/>
      <w:bookmarkEnd w:id="198"/>
      <w:bookmarkEnd w:id="199"/>
    </w:p>
    <w:p w14:paraId="122C77DF" w14:textId="61FD48CB" w:rsidR="003F2450" w:rsidRDefault="003F2450" w:rsidP="00943D48">
      <w:pPr>
        <w:spacing w:line="480" w:lineRule="auto"/>
      </w:pPr>
      <w:r w:rsidRPr="003F2450">
        <w:t xml:space="preserve">This study explored lay people’s various information needs related to lab results through analyzing forum posts collected from a social Q&amp;A site. Our results highlighted the need to address the gap between patient knowledge and limited contextual information presented on their lab reports and provide essential insights into improving the design of patient portals to fully </w:t>
      </w:r>
      <w:r w:rsidRPr="003F2450">
        <w:lastRenderedPageBreak/>
        <w:t>meet patient needs in understanding the lab results. Our findings provide a foundation for our future work, including qualitative studies (e.g., interview with clinicians and patients) and analysis of medical record data to understand how to best provide personalized information and present clinical data in patient portals.</w:t>
      </w:r>
    </w:p>
    <w:p w14:paraId="6E86F201" w14:textId="48A8E5E2" w:rsidR="00253CBA" w:rsidRDefault="00253CBA" w:rsidP="00064D69">
      <w:r>
        <w:br w:type="page"/>
      </w:r>
    </w:p>
    <w:p w14:paraId="215D0E72" w14:textId="1554CCB2" w:rsidR="002D56A9" w:rsidRPr="00943D48" w:rsidRDefault="002D56A9" w:rsidP="00943D48">
      <w:pPr>
        <w:pStyle w:val="Heading1"/>
        <w:spacing w:line="480" w:lineRule="auto"/>
        <w:jc w:val="center"/>
        <w:rPr>
          <w:rFonts w:ascii="Times New Roman" w:hAnsi="Times New Roman" w:cs="Times New Roman"/>
          <w:b/>
          <w:color w:val="auto"/>
        </w:rPr>
      </w:pPr>
      <w:bookmarkStart w:id="200" w:name="_Toc16876185"/>
      <w:bookmarkStart w:id="201" w:name="_Toc16880350"/>
      <w:bookmarkStart w:id="202" w:name="_Toc16892379"/>
      <w:bookmarkStart w:id="203" w:name="_Toc16892698"/>
      <w:bookmarkStart w:id="204" w:name="_Toc16892858"/>
      <w:bookmarkStart w:id="205" w:name="_Toc16892957"/>
      <w:bookmarkStart w:id="206" w:name="_Toc17877713"/>
      <w:bookmarkStart w:id="207" w:name="_Toc17879993"/>
      <w:bookmarkStart w:id="208" w:name="_Toc18093876"/>
      <w:r w:rsidRPr="00AB3D9B">
        <w:rPr>
          <w:rFonts w:ascii="Times New Roman" w:hAnsi="Times New Roman" w:cs="Times New Roman"/>
          <w:b/>
          <w:color w:val="auto"/>
        </w:rPr>
        <w:lastRenderedPageBreak/>
        <w:t>Chapter 4. Study II: Supporting Patients’ Information Needs</w:t>
      </w:r>
      <w:bookmarkEnd w:id="200"/>
      <w:bookmarkEnd w:id="201"/>
      <w:bookmarkEnd w:id="202"/>
      <w:bookmarkEnd w:id="203"/>
      <w:bookmarkEnd w:id="204"/>
      <w:bookmarkEnd w:id="205"/>
      <w:bookmarkEnd w:id="206"/>
      <w:bookmarkEnd w:id="207"/>
      <w:bookmarkEnd w:id="208"/>
    </w:p>
    <w:p w14:paraId="09FFEA82" w14:textId="7ABB19E2" w:rsidR="002D56A9" w:rsidRPr="00AB3D9B" w:rsidRDefault="002D56A9" w:rsidP="00943D48">
      <w:pPr>
        <w:pStyle w:val="Heading2"/>
        <w:spacing w:line="480" w:lineRule="auto"/>
        <w:rPr>
          <w:rFonts w:ascii="Times New Roman" w:hAnsi="Times New Roman" w:cs="Times New Roman"/>
          <w:b/>
          <w:color w:val="auto"/>
        </w:rPr>
      </w:pPr>
      <w:bookmarkStart w:id="209" w:name="_Toc16876186"/>
      <w:bookmarkStart w:id="210" w:name="_Toc16880351"/>
      <w:bookmarkStart w:id="211" w:name="_Toc16892380"/>
      <w:bookmarkStart w:id="212" w:name="_Toc16892699"/>
      <w:bookmarkStart w:id="213" w:name="_Toc16892859"/>
      <w:bookmarkStart w:id="214" w:name="_Toc16892958"/>
      <w:bookmarkStart w:id="215" w:name="_Toc17877714"/>
      <w:bookmarkStart w:id="216" w:name="_Toc17879994"/>
      <w:bookmarkStart w:id="217" w:name="_Toc18093877"/>
      <w:r w:rsidRPr="00AB3D9B">
        <w:rPr>
          <w:rFonts w:ascii="Times New Roman" w:hAnsi="Times New Roman" w:cs="Times New Roman"/>
          <w:b/>
          <w:color w:val="auto"/>
        </w:rPr>
        <w:t xml:space="preserve">4.1 </w:t>
      </w:r>
      <w:r w:rsidR="00482D43">
        <w:rPr>
          <w:rFonts w:ascii="Times New Roman" w:hAnsi="Times New Roman" w:cs="Times New Roman"/>
          <w:b/>
          <w:color w:val="auto"/>
        </w:rPr>
        <w:t>Overview</w:t>
      </w:r>
      <w:bookmarkEnd w:id="217"/>
      <w:r w:rsidR="00482D43">
        <w:rPr>
          <w:rFonts w:ascii="Times New Roman" w:hAnsi="Times New Roman" w:cs="Times New Roman"/>
          <w:b/>
          <w:color w:val="auto"/>
        </w:rPr>
        <w:t xml:space="preserve"> </w:t>
      </w:r>
      <w:bookmarkEnd w:id="209"/>
      <w:bookmarkEnd w:id="210"/>
      <w:bookmarkEnd w:id="211"/>
      <w:bookmarkEnd w:id="212"/>
      <w:bookmarkEnd w:id="213"/>
      <w:bookmarkEnd w:id="214"/>
      <w:bookmarkEnd w:id="215"/>
      <w:bookmarkEnd w:id="216"/>
    </w:p>
    <w:p w14:paraId="32E79B04" w14:textId="6B71D428" w:rsidR="005E4DF4" w:rsidRDefault="005F0F04" w:rsidP="00943D48">
      <w:pPr>
        <w:spacing w:line="480" w:lineRule="auto"/>
      </w:pPr>
      <w:r>
        <w:t>T</w:t>
      </w:r>
      <w:r w:rsidR="00EA4B95">
        <w:t>his s</w:t>
      </w:r>
      <w:r w:rsidR="005E4DF4" w:rsidRPr="00C932DD">
        <w:t>tudy</w:t>
      </w:r>
      <w:r>
        <w:t xml:space="preserve"> proposed</w:t>
      </w:r>
      <w:r w:rsidR="005E4DF4" w:rsidRPr="00C932DD">
        <w:t xml:space="preserve"> a </w:t>
      </w:r>
      <w:r w:rsidR="005E4DF4">
        <w:t>question-retrieval algorithm</w:t>
      </w:r>
      <w:r w:rsidR="005E4DF4" w:rsidRPr="00C932DD">
        <w:t xml:space="preserve"> </w:t>
      </w:r>
      <w:r w:rsidR="005E4DF4">
        <w:t>as the solution for support</w:t>
      </w:r>
      <w:r>
        <w:t>ing</w:t>
      </w:r>
      <w:r w:rsidR="005E4DF4">
        <w:t xml:space="preserve"> patients</w:t>
      </w:r>
      <w:r w:rsidR="00380261">
        <w:t xml:space="preserve"> to</w:t>
      </w:r>
      <w:r w:rsidR="005E4DF4">
        <w:t xml:space="preserve"> make sense of their laboratory results. Vector-space weighted similarity and engineered feature distance measures were employed for assessing the similarity between two questions. The algorithm was tested using questions sampled from Yahoo! Answers. Reranking of the retrieved questions takes into accounts the type of lab test and the range of its corresponding value. At the current stage, we focused on the three </w:t>
      </w:r>
      <w:r w:rsidR="005E4DF4" w:rsidRPr="00C932DD">
        <w:t>clinical lab tests</w:t>
      </w:r>
      <w:r w:rsidR="005E4DF4">
        <w:t xml:space="preserve"> related to diabetes: </w:t>
      </w:r>
      <w:r w:rsidR="005E4DF4" w:rsidRPr="00C932DD">
        <w:t>glucose test, HbA1c test, and creatinine test</w:t>
      </w:r>
      <w:r w:rsidR="005E4DF4">
        <w:t>. A group of questions containing no lab tests w</w:t>
      </w:r>
      <w:r w:rsidR="00380261">
        <w:t>as</w:t>
      </w:r>
      <w:r w:rsidR="005E4DF4">
        <w:t xml:space="preserve"> also used for testing the similarity computation. Finally, </w:t>
      </w:r>
      <w:r w:rsidR="00CB2FA7">
        <w:t xml:space="preserve">we adopted the normalized discounted cumulative gain measurement to assess the human evaluation results of the ranked questions using </w:t>
      </w:r>
      <w:r w:rsidR="00B13361">
        <w:t xml:space="preserve">our model as compared to other existing models. </w:t>
      </w:r>
    </w:p>
    <w:p w14:paraId="3DDB5211" w14:textId="21E83B68" w:rsidR="00FA42E3" w:rsidRDefault="00FA42E3" w:rsidP="00943D48">
      <w:pPr>
        <w:spacing w:line="480" w:lineRule="auto"/>
      </w:pPr>
    </w:p>
    <w:p w14:paraId="56567802" w14:textId="4D355D8C" w:rsidR="006A7EBC" w:rsidRDefault="00B5794A" w:rsidP="006A7EBC">
      <w:pPr>
        <w:keepNext/>
      </w:pPr>
      <w:r>
        <w:rPr>
          <w:noProof/>
        </w:rPr>
        <w:drawing>
          <wp:inline distT="0" distB="0" distL="0" distR="0" wp14:anchorId="1352AE30" wp14:editId="2E532804">
            <wp:extent cx="5943600" cy="21018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h4_workflow.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2101850"/>
                    </a:xfrm>
                    <a:prstGeom prst="rect">
                      <a:avLst/>
                    </a:prstGeom>
                  </pic:spPr>
                </pic:pic>
              </a:graphicData>
            </a:graphic>
          </wp:inline>
        </w:drawing>
      </w:r>
    </w:p>
    <w:p w14:paraId="1DD4EA80" w14:textId="713D7E9C" w:rsidR="00FA42E3" w:rsidRPr="00943D48" w:rsidRDefault="006A7EBC" w:rsidP="00943D48">
      <w:pPr>
        <w:pStyle w:val="Caption"/>
        <w:rPr>
          <w:color w:val="auto"/>
          <w:sz w:val="20"/>
          <w:szCs w:val="20"/>
        </w:rPr>
      </w:pPr>
      <w:bookmarkStart w:id="218" w:name="_Toc16930186"/>
      <w:r w:rsidRPr="006A7EBC">
        <w:rPr>
          <w:color w:val="auto"/>
          <w:sz w:val="20"/>
          <w:szCs w:val="20"/>
        </w:rPr>
        <w:t xml:space="preserve">Figure </w:t>
      </w:r>
      <w:r w:rsidR="00702458">
        <w:rPr>
          <w:color w:val="auto"/>
          <w:sz w:val="20"/>
          <w:szCs w:val="20"/>
        </w:rPr>
        <w:fldChar w:fldCharType="begin"/>
      </w:r>
      <w:r w:rsidR="00702458">
        <w:rPr>
          <w:color w:val="auto"/>
          <w:sz w:val="20"/>
          <w:szCs w:val="20"/>
        </w:rPr>
        <w:instrText xml:space="preserve"> STYLEREF 1 \s </w:instrText>
      </w:r>
      <w:r w:rsidR="00702458">
        <w:rPr>
          <w:color w:val="auto"/>
          <w:sz w:val="20"/>
          <w:szCs w:val="20"/>
        </w:rPr>
        <w:fldChar w:fldCharType="separate"/>
      </w:r>
      <w:r w:rsidR="00702458">
        <w:rPr>
          <w:noProof/>
          <w:color w:val="auto"/>
          <w:sz w:val="20"/>
          <w:szCs w:val="20"/>
        </w:rPr>
        <w:t>4</w:t>
      </w:r>
      <w:r w:rsidR="00702458">
        <w:rPr>
          <w:color w:val="auto"/>
          <w:sz w:val="20"/>
          <w:szCs w:val="20"/>
        </w:rPr>
        <w:fldChar w:fldCharType="end"/>
      </w:r>
      <w:r w:rsidR="00702458">
        <w:rPr>
          <w:color w:val="auto"/>
          <w:sz w:val="20"/>
          <w:szCs w:val="20"/>
        </w:rPr>
        <w:t>.</w:t>
      </w:r>
      <w:r w:rsidR="00702458">
        <w:rPr>
          <w:color w:val="auto"/>
          <w:sz w:val="20"/>
          <w:szCs w:val="20"/>
        </w:rPr>
        <w:fldChar w:fldCharType="begin"/>
      </w:r>
      <w:r w:rsidR="00702458">
        <w:rPr>
          <w:color w:val="auto"/>
          <w:sz w:val="20"/>
          <w:szCs w:val="20"/>
        </w:rPr>
        <w:instrText xml:space="preserve"> SEQ Figure \* ARABIC \s 1 </w:instrText>
      </w:r>
      <w:r w:rsidR="00702458">
        <w:rPr>
          <w:color w:val="auto"/>
          <w:sz w:val="20"/>
          <w:szCs w:val="20"/>
        </w:rPr>
        <w:fldChar w:fldCharType="separate"/>
      </w:r>
      <w:r w:rsidR="00702458">
        <w:rPr>
          <w:noProof/>
          <w:color w:val="auto"/>
          <w:sz w:val="20"/>
          <w:szCs w:val="20"/>
        </w:rPr>
        <w:t>1</w:t>
      </w:r>
      <w:r w:rsidR="00702458">
        <w:rPr>
          <w:color w:val="auto"/>
          <w:sz w:val="20"/>
          <w:szCs w:val="20"/>
        </w:rPr>
        <w:fldChar w:fldCharType="end"/>
      </w:r>
      <w:r w:rsidRPr="006A7EBC">
        <w:rPr>
          <w:color w:val="auto"/>
          <w:sz w:val="20"/>
          <w:szCs w:val="20"/>
        </w:rPr>
        <w:t xml:space="preserve"> Overview of the framework for retrieving similar questions.</w:t>
      </w:r>
      <w:bookmarkEnd w:id="218"/>
    </w:p>
    <w:p w14:paraId="436A15A3" w14:textId="3FF68B27" w:rsidR="00FA42E3" w:rsidRPr="00AB3D9B" w:rsidRDefault="00FA42E3" w:rsidP="00943D48">
      <w:pPr>
        <w:pStyle w:val="Heading2"/>
        <w:spacing w:line="480" w:lineRule="auto"/>
        <w:rPr>
          <w:rFonts w:ascii="Times New Roman" w:hAnsi="Times New Roman" w:cs="Times New Roman"/>
          <w:b/>
          <w:color w:val="auto"/>
        </w:rPr>
      </w:pPr>
      <w:bookmarkStart w:id="219" w:name="_Toc16876187"/>
      <w:bookmarkStart w:id="220" w:name="_Toc16880352"/>
      <w:bookmarkStart w:id="221" w:name="_Toc16892381"/>
      <w:bookmarkStart w:id="222" w:name="_Toc16892700"/>
      <w:bookmarkStart w:id="223" w:name="_Toc16892860"/>
      <w:bookmarkStart w:id="224" w:name="_Toc16892959"/>
      <w:bookmarkStart w:id="225" w:name="_Toc17877715"/>
      <w:bookmarkStart w:id="226" w:name="_Toc17879995"/>
      <w:bookmarkStart w:id="227" w:name="_Toc18093878"/>
      <w:r w:rsidRPr="00AB3D9B">
        <w:rPr>
          <w:rFonts w:ascii="Times New Roman" w:hAnsi="Times New Roman" w:cs="Times New Roman"/>
          <w:b/>
          <w:color w:val="auto"/>
        </w:rPr>
        <w:lastRenderedPageBreak/>
        <w:t>4.</w:t>
      </w:r>
      <w:r w:rsidR="00AF2B0C">
        <w:rPr>
          <w:rFonts w:ascii="Times New Roman" w:hAnsi="Times New Roman" w:cs="Times New Roman"/>
          <w:b/>
          <w:color w:val="auto"/>
        </w:rPr>
        <w:t>2</w:t>
      </w:r>
      <w:r w:rsidRPr="00AB3D9B">
        <w:rPr>
          <w:rFonts w:ascii="Times New Roman" w:hAnsi="Times New Roman" w:cs="Times New Roman"/>
          <w:b/>
          <w:color w:val="auto"/>
        </w:rPr>
        <w:t xml:space="preserve"> Methods</w:t>
      </w:r>
      <w:bookmarkEnd w:id="219"/>
      <w:bookmarkEnd w:id="220"/>
      <w:bookmarkEnd w:id="221"/>
      <w:bookmarkEnd w:id="222"/>
      <w:bookmarkEnd w:id="223"/>
      <w:bookmarkEnd w:id="224"/>
      <w:bookmarkEnd w:id="225"/>
      <w:bookmarkEnd w:id="226"/>
      <w:bookmarkEnd w:id="227"/>
    </w:p>
    <w:p w14:paraId="57CCEB20" w14:textId="277082AE" w:rsidR="00FA42E3" w:rsidRPr="00AB3D9B" w:rsidRDefault="00FA42E3" w:rsidP="00943D48">
      <w:pPr>
        <w:pStyle w:val="Heading3"/>
        <w:spacing w:line="480" w:lineRule="auto"/>
        <w:rPr>
          <w:rFonts w:ascii="Times New Roman" w:hAnsi="Times New Roman" w:cs="Times New Roman"/>
          <w:b/>
          <w:color w:val="auto"/>
        </w:rPr>
      </w:pPr>
      <w:bookmarkStart w:id="228" w:name="_Toc16876188"/>
      <w:bookmarkStart w:id="229" w:name="_Toc16880353"/>
      <w:bookmarkStart w:id="230" w:name="_Toc16892382"/>
      <w:bookmarkStart w:id="231" w:name="_Toc16892701"/>
      <w:bookmarkStart w:id="232" w:name="_Toc16892861"/>
      <w:bookmarkStart w:id="233" w:name="_Toc16892960"/>
      <w:bookmarkStart w:id="234" w:name="_Toc17877716"/>
      <w:bookmarkStart w:id="235" w:name="_Toc17879996"/>
      <w:bookmarkStart w:id="236" w:name="_Toc18093879"/>
      <w:r w:rsidRPr="00AB3D9B">
        <w:rPr>
          <w:rFonts w:ascii="Times New Roman" w:hAnsi="Times New Roman" w:cs="Times New Roman"/>
          <w:b/>
          <w:color w:val="auto"/>
        </w:rPr>
        <w:t>4.</w:t>
      </w:r>
      <w:r w:rsidR="00AF2B0C">
        <w:rPr>
          <w:rFonts w:ascii="Times New Roman" w:hAnsi="Times New Roman" w:cs="Times New Roman"/>
          <w:b/>
          <w:color w:val="auto"/>
        </w:rPr>
        <w:t>2</w:t>
      </w:r>
      <w:r w:rsidRPr="00AB3D9B">
        <w:rPr>
          <w:rFonts w:ascii="Times New Roman" w:hAnsi="Times New Roman" w:cs="Times New Roman"/>
          <w:b/>
          <w:color w:val="auto"/>
        </w:rPr>
        <w:t>.1 Dataset Preparation</w:t>
      </w:r>
      <w:bookmarkEnd w:id="228"/>
      <w:bookmarkEnd w:id="229"/>
      <w:bookmarkEnd w:id="230"/>
      <w:bookmarkEnd w:id="231"/>
      <w:bookmarkEnd w:id="232"/>
      <w:bookmarkEnd w:id="233"/>
      <w:bookmarkEnd w:id="234"/>
      <w:bookmarkEnd w:id="235"/>
      <w:bookmarkEnd w:id="236"/>
    </w:p>
    <w:p w14:paraId="6803127C" w14:textId="0678FBAC" w:rsidR="00FA42E3" w:rsidRDefault="00FA42E3" w:rsidP="00943D48">
      <w:pPr>
        <w:spacing w:line="480" w:lineRule="auto"/>
      </w:pPr>
      <w:r w:rsidRPr="00FA42E3">
        <w:t xml:space="preserve">We collected users’ posts from the health section in </w:t>
      </w:r>
      <w:r w:rsidRPr="00FA42E3">
        <w:rPr>
          <w:i/>
        </w:rPr>
        <w:t>Yahoo! Answers</w:t>
      </w:r>
      <w:r w:rsidRPr="00FA42E3">
        <w:t xml:space="preserve">, and stored it as a </w:t>
      </w:r>
      <w:proofErr w:type="spellStart"/>
      <w:r w:rsidRPr="00FA42E3">
        <w:t>json</w:t>
      </w:r>
      <w:proofErr w:type="spellEnd"/>
      <w:r w:rsidRPr="00FA42E3">
        <w:t xml:space="preserve"> file. The dataset consists of 58,188 threads, each of </w:t>
      </w:r>
      <w:r w:rsidR="002C4048">
        <w:t>which</w:t>
      </w:r>
      <w:r w:rsidRPr="00FA42E3">
        <w:t xml:space="preserve"> contains a series of properties, such as the </w:t>
      </w:r>
      <w:r w:rsidRPr="00FA42E3">
        <w:rPr>
          <w:i/>
        </w:rPr>
        <w:t>id</w:t>
      </w:r>
      <w:r w:rsidRPr="00FA42E3">
        <w:t xml:space="preserve"> of the user, </w:t>
      </w:r>
      <w:r w:rsidRPr="00FA42E3">
        <w:rPr>
          <w:i/>
        </w:rPr>
        <w:t>id</w:t>
      </w:r>
      <w:r w:rsidRPr="00FA42E3">
        <w:t xml:space="preserve"> of the posted question, </w:t>
      </w:r>
      <w:r w:rsidRPr="00FA42E3">
        <w:rPr>
          <w:i/>
        </w:rPr>
        <w:t>category</w:t>
      </w:r>
      <w:r w:rsidRPr="00FA42E3">
        <w:t xml:space="preserve"> in which the post belongs to, </w:t>
      </w:r>
      <w:r w:rsidRPr="00FA42E3">
        <w:rPr>
          <w:i/>
        </w:rPr>
        <w:t>subject</w:t>
      </w:r>
      <w:r w:rsidRPr="00FA42E3">
        <w:t xml:space="preserve"> of the question, </w:t>
      </w:r>
      <w:r w:rsidRPr="00FA42E3">
        <w:rPr>
          <w:i/>
        </w:rPr>
        <w:t>content</w:t>
      </w:r>
      <w:r w:rsidRPr="00FA42E3">
        <w:t xml:space="preserve"> of the question, </w:t>
      </w:r>
      <w:r w:rsidRPr="00FA42E3">
        <w:rPr>
          <w:i/>
        </w:rPr>
        <w:t>number of the answers</w:t>
      </w:r>
      <w:r w:rsidRPr="00FA42E3">
        <w:t xml:space="preserve">, content of the </w:t>
      </w:r>
      <w:r w:rsidRPr="00FA42E3">
        <w:rPr>
          <w:i/>
        </w:rPr>
        <w:t>chosen answer</w:t>
      </w:r>
      <w:r w:rsidRPr="00FA42E3">
        <w:t xml:space="preserve">, and the </w:t>
      </w:r>
      <w:proofErr w:type="spellStart"/>
      <w:r w:rsidRPr="00FA42E3">
        <w:rPr>
          <w:i/>
        </w:rPr>
        <w:t>url</w:t>
      </w:r>
      <w:proofErr w:type="spellEnd"/>
      <w:r w:rsidRPr="00FA42E3">
        <w:t xml:space="preserve"> of the post. By using </w:t>
      </w:r>
      <w:proofErr w:type="spellStart"/>
      <w:r w:rsidRPr="00FA42E3">
        <w:t>Valx</w:t>
      </w:r>
      <w:proofErr w:type="spellEnd"/>
      <w:r w:rsidRPr="00FA42E3">
        <w:t xml:space="preserve">, a system initially developed to extract numeric lab test comparison statements by Hao et al </w:t>
      </w:r>
      <w:r>
        <w:fldChar w:fldCharType="begin"/>
      </w:r>
      <w:r w:rsidR="00180DC3">
        <w:instrText xml:space="preserve"> ADDIN EN.CITE &lt;EndNote&gt;&lt;Cite&gt;&lt;Author&gt;Hao&lt;/Author&gt;&lt;Year&gt;2016&lt;/Year&gt;&lt;RecNum&gt;1&lt;/RecNum&gt;&lt;DisplayText&gt;[38]&lt;/DisplayText&gt;&lt;record&gt;&lt;rec-number&gt;1&lt;/rec-number&gt;&lt;foreign-keys&gt;&lt;key app="EN" db-id="eada9eed9v9t5oezppfx9xp6dtza0dwf0atx" timestamp="1557191099"&gt;1&lt;/key&gt;&lt;key app="ENWeb" db-id=""&gt;0&lt;/key&gt;&lt;/foreign-keys&gt;&lt;ref-type name="Journal Article"&gt;17&lt;/ref-type&gt;&lt;contributors&gt;&lt;authors&gt;&lt;author&gt;Hao, T.&lt;/author&gt;&lt;author&gt;Liu, H.&lt;/author&gt;&lt;author&gt;Weng, C.&lt;/author&gt;&lt;/authors&gt;&lt;/contributors&gt;&lt;auth-address&gt;Chunhua Weng, Ph.D., Department of Biomedical Informatics, Columbia University, New York City, 622 W 168th Street, PH-20, New York, NY 10032, USA, E-mail: chunhua@columbia.edu.&lt;/auth-address&gt;&lt;titles&gt;&lt;title&gt;Valx: A System for Extracting and Structuring Numeric Lab Test Comparison Statements from Text&lt;/title&gt;&lt;secondary-title&gt;Methods Inf Med&lt;/secondary-title&gt;&lt;/titles&gt;&lt;periodical&gt;&lt;full-title&gt;Methods Inf Med&lt;/full-title&gt;&lt;/periodical&gt;&lt;pages&gt;266-75&lt;/pages&gt;&lt;volume&gt;55&lt;/volume&gt;&lt;number&gt;3&lt;/number&gt;&lt;edition&gt;2016/03/05&lt;/edition&gt;&lt;keywords&gt;&lt;keyword&gt;*Algorithms&lt;/keyword&gt;&lt;keyword&gt;*Data Mining&lt;/keyword&gt;&lt;keyword&gt;Diabetes Mellitus, Type 1/diagnosis&lt;/keyword&gt;&lt;keyword&gt;Diabetes Mellitus, Type 2/diagnosis&lt;/keyword&gt;&lt;keyword&gt;Glycated Hemoglobin A/metabolism&lt;/keyword&gt;&lt;keyword&gt;Humans&lt;/keyword&gt;&lt;keyword&gt;*Numerical Analysis, Computer-Assisted&lt;/keyword&gt;&lt;keyword&gt;User-Computer Interface&lt;/keyword&gt;&lt;keyword&gt;Medical informatics&lt;/keyword&gt;&lt;keyword&gt;clinical trial&lt;/keyword&gt;&lt;keyword&gt;comparison statement&lt;/keyword&gt;&lt;keyword&gt;natural language processing&lt;/keyword&gt;&lt;keyword&gt;patient selection&lt;/keyword&gt;&lt;/keywords&gt;&lt;dates&gt;&lt;year&gt;2016&lt;/year&gt;&lt;pub-dates&gt;&lt;date&gt;May 17&lt;/date&gt;&lt;/pub-dates&gt;&lt;/dates&gt;&lt;isbn&gt;2511-705X (Electronic)&amp;#xD;0026-1270 (Linking)&lt;/isbn&gt;&lt;accession-num&gt;26940748&lt;/accession-num&gt;&lt;urls&gt;&lt;related-urls&gt;&lt;url&gt;https://www.ncbi.nlm.nih.gov/pubmed/26940748&lt;/url&gt;&lt;/related-urls&gt;&lt;/urls&gt;&lt;custom2&gt;PMC5573874&lt;/custom2&gt;&lt;electronic-resource-num&gt;10.3414/ME15-01-0112&lt;/electronic-resource-num&gt;&lt;/record&gt;&lt;/Cite&gt;&lt;/EndNote&gt;</w:instrText>
      </w:r>
      <w:r>
        <w:fldChar w:fldCharType="separate"/>
      </w:r>
      <w:r w:rsidR="00180DC3">
        <w:rPr>
          <w:noProof/>
        </w:rPr>
        <w:t>[38]</w:t>
      </w:r>
      <w:r>
        <w:fldChar w:fldCharType="end"/>
      </w:r>
      <w:r w:rsidRPr="00FA42E3">
        <w:t>, we parsed the dataset and found that 31,165 out of 58,188 questions (53.6%) mentions at least one clinical laboratory results and provided a value to it, which demonstrates the importance of this project</w:t>
      </w:r>
      <w:r w:rsidR="002C4048">
        <w:t xml:space="preserve"> (as shown in Figure 4.2)</w:t>
      </w:r>
      <w:r w:rsidRPr="00FA42E3">
        <w:t>.</w:t>
      </w:r>
      <w:r>
        <w:t xml:space="preserve"> </w:t>
      </w:r>
    </w:p>
    <w:p w14:paraId="076FC6C0" w14:textId="6AD38E03" w:rsidR="00425EE3" w:rsidRPr="003A5D9C" w:rsidRDefault="00425EE3" w:rsidP="00425EE3">
      <w:pPr>
        <w:spacing w:line="360" w:lineRule="auto"/>
        <w:rPr>
          <w:sz w:val="20"/>
          <w:szCs w:val="20"/>
        </w:rPr>
      </w:pPr>
    </w:p>
    <w:p w14:paraId="5BCAAFD8" w14:textId="77777777" w:rsidR="00FA6267" w:rsidRDefault="00425EE3" w:rsidP="0034041C">
      <w:pPr>
        <w:keepNext/>
        <w:jc w:val="center"/>
      </w:pPr>
      <w:r w:rsidRPr="00E97421">
        <w:rPr>
          <w:noProof/>
        </w:rPr>
        <w:drawing>
          <wp:inline distT="0" distB="0" distL="0" distR="0" wp14:anchorId="1C056697" wp14:editId="163D7943">
            <wp:extent cx="5173133" cy="2403607"/>
            <wp:effectExtent l="0" t="0" r="0" b="0"/>
            <wp:docPr id="9" name="Content Placeholder 8">
              <a:extLst xmlns:a="http://schemas.openxmlformats.org/drawingml/2006/main">
                <a:ext uri="{FF2B5EF4-FFF2-40B4-BE49-F238E27FC236}">
                  <a16:creationId xmlns:a16="http://schemas.microsoft.com/office/drawing/2014/main" id="{A0AC92E5-2896-714F-9CD8-C42EA33C470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A0AC92E5-2896-714F-9CD8-C42EA33C470C}"/>
                        </a:ext>
                      </a:extLst>
                    </pic:cNvPr>
                    <pic:cNvPicPr>
                      <a:picLocks noGrp="1" noChangeAspect="1"/>
                    </pic:cNvPicPr>
                  </pic:nvPicPr>
                  <pic:blipFill rotWithShape="1">
                    <a:blip r:embed="rId14"/>
                    <a:srcRect t="18904" b="19146"/>
                    <a:stretch/>
                  </pic:blipFill>
                  <pic:spPr>
                    <a:xfrm>
                      <a:off x="0" y="0"/>
                      <a:ext cx="5250153" cy="2439393"/>
                    </a:xfrm>
                    <a:prstGeom prst="rect">
                      <a:avLst/>
                    </a:prstGeom>
                  </pic:spPr>
                </pic:pic>
              </a:graphicData>
            </a:graphic>
          </wp:inline>
        </w:drawing>
      </w:r>
    </w:p>
    <w:p w14:paraId="4C0F2396" w14:textId="0424BB72" w:rsidR="00425EE3" w:rsidRPr="00FA6267" w:rsidRDefault="00FA6267" w:rsidP="0034041C">
      <w:pPr>
        <w:pStyle w:val="Caption"/>
        <w:jc w:val="center"/>
        <w:rPr>
          <w:color w:val="auto"/>
          <w:sz w:val="20"/>
          <w:szCs w:val="20"/>
        </w:rPr>
      </w:pPr>
      <w:bookmarkStart w:id="237" w:name="_Toc16930187"/>
      <w:r w:rsidRPr="00FA6267">
        <w:rPr>
          <w:color w:val="auto"/>
          <w:sz w:val="20"/>
          <w:szCs w:val="20"/>
        </w:rPr>
        <w:t xml:space="preserve">Figure </w:t>
      </w:r>
      <w:r w:rsidR="00702458">
        <w:rPr>
          <w:color w:val="auto"/>
          <w:sz w:val="20"/>
          <w:szCs w:val="20"/>
        </w:rPr>
        <w:fldChar w:fldCharType="begin"/>
      </w:r>
      <w:r w:rsidR="00702458">
        <w:rPr>
          <w:color w:val="auto"/>
          <w:sz w:val="20"/>
          <w:szCs w:val="20"/>
        </w:rPr>
        <w:instrText xml:space="preserve"> STYLEREF 1 \s </w:instrText>
      </w:r>
      <w:r w:rsidR="00702458">
        <w:rPr>
          <w:color w:val="auto"/>
          <w:sz w:val="20"/>
          <w:szCs w:val="20"/>
        </w:rPr>
        <w:fldChar w:fldCharType="separate"/>
      </w:r>
      <w:r w:rsidR="00702458">
        <w:rPr>
          <w:noProof/>
          <w:color w:val="auto"/>
          <w:sz w:val="20"/>
          <w:szCs w:val="20"/>
        </w:rPr>
        <w:t>4</w:t>
      </w:r>
      <w:r w:rsidR="00702458">
        <w:rPr>
          <w:color w:val="auto"/>
          <w:sz w:val="20"/>
          <w:szCs w:val="20"/>
        </w:rPr>
        <w:fldChar w:fldCharType="end"/>
      </w:r>
      <w:r w:rsidR="00702458">
        <w:rPr>
          <w:color w:val="auto"/>
          <w:sz w:val="20"/>
          <w:szCs w:val="20"/>
        </w:rPr>
        <w:t>.</w:t>
      </w:r>
      <w:r w:rsidR="00702458">
        <w:rPr>
          <w:color w:val="auto"/>
          <w:sz w:val="20"/>
          <w:szCs w:val="20"/>
        </w:rPr>
        <w:fldChar w:fldCharType="begin"/>
      </w:r>
      <w:r w:rsidR="00702458">
        <w:rPr>
          <w:color w:val="auto"/>
          <w:sz w:val="20"/>
          <w:szCs w:val="20"/>
        </w:rPr>
        <w:instrText xml:space="preserve"> SEQ Figure \* ARABIC \s 1 </w:instrText>
      </w:r>
      <w:r w:rsidR="00702458">
        <w:rPr>
          <w:color w:val="auto"/>
          <w:sz w:val="20"/>
          <w:szCs w:val="20"/>
        </w:rPr>
        <w:fldChar w:fldCharType="separate"/>
      </w:r>
      <w:r w:rsidR="00702458">
        <w:rPr>
          <w:noProof/>
          <w:color w:val="auto"/>
          <w:sz w:val="20"/>
          <w:szCs w:val="20"/>
        </w:rPr>
        <w:t>2</w:t>
      </w:r>
      <w:r w:rsidR="00702458">
        <w:rPr>
          <w:color w:val="auto"/>
          <w:sz w:val="20"/>
          <w:szCs w:val="20"/>
        </w:rPr>
        <w:fldChar w:fldCharType="end"/>
      </w:r>
      <w:r w:rsidRPr="00FA6267">
        <w:rPr>
          <w:color w:val="auto"/>
          <w:sz w:val="20"/>
          <w:szCs w:val="20"/>
        </w:rPr>
        <w:t xml:space="preserve"> Distribution of questions containing lab test and values.</w:t>
      </w:r>
      <w:bookmarkEnd w:id="237"/>
    </w:p>
    <w:p w14:paraId="36D2F10B" w14:textId="557608A3" w:rsidR="00425EE3" w:rsidRDefault="00425EE3" w:rsidP="00FA42E3"/>
    <w:p w14:paraId="67B5367D" w14:textId="59DFAF16" w:rsidR="0035470E" w:rsidRDefault="00425EE3" w:rsidP="00943D48">
      <w:pPr>
        <w:spacing w:line="480" w:lineRule="auto"/>
        <w:ind w:firstLine="720"/>
      </w:pPr>
      <w:r w:rsidRPr="00425EE3">
        <w:t>To prevent noise from impacting the accurateness of retrieval, we filtered questions by applying a length restriction</w:t>
      </w:r>
      <w:r w:rsidR="006C14D8">
        <w:t xml:space="preserve"> after merging question titles with their corresponding contents</w:t>
      </w:r>
      <w:r w:rsidRPr="00425EE3">
        <w:t xml:space="preserve">. </w:t>
      </w:r>
      <w:r w:rsidR="0035470E">
        <w:t>In this study</w:t>
      </w:r>
      <w:r w:rsidR="00380261">
        <w:t>,</w:t>
      </w:r>
      <w:r w:rsidR="0035470E">
        <w:t xml:space="preserve"> we consider questions with </w:t>
      </w:r>
      <w:r w:rsidR="00380261">
        <w:t xml:space="preserve">a </w:t>
      </w:r>
      <w:r w:rsidR="0035470E">
        <w:t xml:space="preserve">length between 5 words and 20 words, both inclusive. </w:t>
      </w:r>
      <w:r w:rsidRPr="00425EE3">
        <w:t xml:space="preserve">After applying such length restriction, we obtained a total of 13,952 questions. </w:t>
      </w:r>
      <w:r w:rsidR="008A360D">
        <w:t>The distribution of question lengths is shown in Figure 4.3.</w:t>
      </w:r>
    </w:p>
    <w:p w14:paraId="7FA6D8D4" w14:textId="3ED93B6C" w:rsidR="001777A8" w:rsidRDefault="001777A8" w:rsidP="00425EE3"/>
    <w:p w14:paraId="1A9E82E6" w14:textId="77777777" w:rsidR="00FA6267" w:rsidRDefault="001777A8" w:rsidP="0034041C">
      <w:pPr>
        <w:keepNext/>
        <w:jc w:val="center"/>
      </w:pPr>
      <w:r>
        <w:rPr>
          <w:noProof/>
        </w:rPr>
        <w:drawing>
          <wp:inline distT="0" distB="0" distL="0" distR="0" wp14:anchorId="3E88F0D7" wp14:editId="3EDCABA4">
            <wp:extent cx="3925999" cy="27422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ntLen_Dist.png"/>
                    <pic:cNvPicPr/>
                  </pic:nvPicPr>
                  <pic:blipFill>
                    <a:blip r:embed="rId15">
                      <a:extLst>
                        <a:ext uri="{28A0092B-C50C-407E-A947-70E740481C1C}">
                          <a14:useLocalDpi xmlns:a14="http://schemas.microsoft.com/office/drawing/2010/main" val="0"/>
                        </a:ext>
                      </a:extLst>
                    </a:blip>
                    <a:stretch>
                      <a:fillRect/>
                    </a:stretch>
                  </pic:blipFill>
                  <pic:spPr>
                    <a:xfrm>
                      <a:off x="0" y="0"/>
                      <a:ext cx="3925999" cy="2742280"/>
                    </a:xfrm>
                    <a:prstGeom prst="rect">
                      <a:avLst/>
                    </a:prstGeom>
                  </pic:spPr>
                </pic:pic>
              </a:graphicData>
            </a:graphic>
          </wp:inline>
        </w:drawing>
      </w:r>
    </w:p>
    <w:p w14:paraId="7C8612B7" w14:textId="0087DC24" w:rsidR="001777A8" w:rsidRPr="00FA6267" w:rsidRDefault="00FA6267" w:rsidP="0034041C">
      <w:pPr>
        <w:pStyle w:val="Caption"/>
        <w:jc w:val="center"/>
        <w:rPr>
          <w:color w:val="auto"/>
          <w:sz w:val="20"/>
          <w:szCs w:val="20"/>
        </w:rPr>
      </w:pPr>
      <w:bookmarkStart w:id="238" w:name="_Toc16930188"/>
      <w:r w:rsidRPr="00FA6267">
        <w:rPr>
          <w:color w:val="auto"/>
          <w:sz w:val="20"/>
          <w:szCs w:val="20"/>
        </w:rPr>
        <w:t xml:space="preserve">Figure </w:t>
      </w:r>
      <w:r w:rsidR="00702458">
        <w:rPr>
          <w:color w:val="auto"/>
          <w:sz w:val="20"/>
          <w:szCs w:val="20"/>
        </w:rPr>
        <w:fldChar w:fldCharType="begin"/>
      </w:r>
      <w:r w:rsidR="00702458">
        <w:rPr>
          <w:color w:val="auto"/>
          <w:sz w:val="20"/>
          <w:szCs w:val="20"/>
        </w:rPr>
        <w:instrText xml:space="preserve"> STYLEREF 1 \s </w:instrText>
      </w:r>
      <w:r w:rsidR="00702458">
        <w:rPr>
          <w:color w:val="auto"/>
          <w:sz w:val="20"/>
          <w:szCs w:val="20"/>
        </w:rPr>
        <w:fldChar w:fldCharType="separate"/>
      </w:r>
      <w:r w:rsidR="00702458">
        <w:rPr>
          <w:noProof/>
          <w:color w:val="auto"/>
          <w:sz w:val="20"/>
          <w:szCs w:val="20"/>
        </w:rPr>
        <w:t>4</w:t>
      </w:r>
      <w:r w:rsidR="00702458">
        <w:rPr>
          <w:color w:val="auto"/>
          <w:sz w:val="20"/>
          <w:szCs w:val="20"/>
        </w:rPr>
        <w:fldChar w:fldCharType="end"/>
      </w:r>
      <w:r w:rsidR="00702458">
        <w:rPr>
          <w:color w:val="auto"/>
          <w:sz w:val="20"/>
          <w:szCs w:val="20"/>
        </w:rPr>
        <w:t>.</w:t>
      </w:r>
      <w:r w:rsidR="00702458">
        <w:rPr>
          <w:color w:val="auto"/>
          <w:sz w:val="20"/>
          <w:szCs w:val="20"/>
        </w:rPr>
        <w:fldChar w:fldCharType="begin"/>
      </w:r>
      <w:r w:rsidR="00702458">
        <w:rPr>
          <w:color w:val="auto"/>
          <w:sz w:val="20"/>
          <w:szCs w:val="20"/>
        </w:rPr>
        <w:instrText xml:space="preserve"> SEQ Figure \* ARABIC \s 1 </w:instrText>
      </w:r>
      <w:r w:rsidR="00702458">
        <w:rPr>
          <w:color w:val="auto"/>
          <w:sz w:val="20"/>
          <w:szCs w:val="20"/>
        </w:rPr>
        <w:fldChar w:fldCharType="separate"/>
      </w:r>
      <w:r w:rsidR="00702458">
        <w:rPr>
          <w:noProof/>
          <w:color w:val="auto"/>
          <w:sz w:val="20"/>
          <w:szCs w:val="20"/>
        </w:rPr>
        <w:t>3</w:t>
      </w:r>
      <w:r w:rsidR="00702458">
        <w:rPr>
          <w:color w:val="auto"/>
          <w:sz w:val="20"/>
          <w:szCs w:val="20"/>
        </w:rPr>
        <w:fldChar w:fldCharType="end"/>
      </w:r>
      <w:r w:rsidRPr="00FA6267">
        <w:rPr>
          <w:color w:val="auto"/>
          <w:sz w:val="20"/>
          <w:szCs w:val="20"/>
        </w:rPr>
        <w:t xml:space="preserve"> Distribution of question lengths</w:t>
      </w:r>
      <w:bookmarkEnd w:id="238"/>
    </w:p>
    <w:p w14:paraId="26D5A449" w14:textId="14CC6B2E" w:rsidR="0035470E" w:rsidRDefault="0035470E" w:rsidP="00425EE3"/>
    <w:p w14:paraId="01388D25" w14:textId="40D41BE2" w:rsidR="0035470E" w:rsidRPr="00FF14F9" w:rsidRDefault="0035470E" w:rsidP="009A569A">
      <w:pPr>
        <w:pStyle w:val="Heading3"/>
        <w:spacing w:line="480" w:lineRule="auto"/>
        <w:rPr>
          <w:rFonts w:ascii="Times New Roman" w:hAnsi="Times New Roman" w:cs="Times New Roman"/>
          <w:b/>
        </w:rPr>
      </w:pPr>
      <w:bookmarkStart w:id="239" w:name="_Toc16876189"/>
      <w:bookmarkStart w:id="240" w:name="_Toc16880354"/>
      <w:bookmarkStart w:id="241" w:name="_Toc16892383"/>
      <w:bookmarkStart w:id="242" w:name="_Toc16892702"/>
      <w:bookmarkStart w:id="243" w:name="_Toc16892862"/>
      <w:bookmarkStart w:id="244" w:name="_Toc16892961"/>
      <w:bookmarkStart w:id="245" w:name="_Toc17877717"/>
      <w:bookmarkStart w:id="246" w:name="_Toc17879997"/>
      <w:bookmarkStart w:id="247" w:name="_Toc18093880"/>
      <w:r w:rsidRPr="00FF14F9">
        <w:rPr>
          <w:rFonts w:ascii="Times New Roman" w:hAnsi="Times New Roman" w:cs="Times New Roman"/>
          <w:b/>
          <w:color w:val="auto"/>
        </w:rPr>
        <w:t>4.</w:t>
      </w:r>
      <w:r w:rsidR="00AF2B0C">
        <w:rPr>
          <w:rFonts w:ascii="Times New Roman" w:hAnsi="Times New Roman" w:cs="Times New Roman"/>
          <w:b/>
          <w:color w:val="auto"/>
        </w:rPr>
        <w:t>2</w:t>
      </w:r>
      <w:r w:rsidRPr="00FF14F9">
        <w:rPr>
          <w:rFonts w:ascii="Times New Roman" w:hAnsi="Times New Roman" w:cs="Times New Roman"/>
          <w:b/>
          <w:color w:val="auto"/>
        </w:rPr>
        <w:t xml:space="preserve">.2 </w:t>
      </w:r>
      <w:r w:rsidR="002F31C5" w:rsidRPr="00FF14F9">
        <w:rPr>
          <w:rFonts w:ascii="Times New Roman" w:hAnsi="Times New Roman" w:cs="Times New Roman"/>
          <w:b/>
          <w:color w:val="auto"/>
        </w:rPr>
        <w:t>Identifying Lab Test Related Questions</w:t>
      </w:r>
      <w:bookmarkEnd w:id="239"/>
      <w:bookmarkEnd w:id="240"/>
      <w:bookmarkEnd w:id="241"/>
      <w:bookmarkEnd w:id="242"/>
      <w:bookmarkEnd w:id="243"/>
      <w:bookmarkEnd w:id="244"/>
      <w:bookmarkEnd w:id="245"/>
      <w:bookmarkEnd w:id="246"/>
      <w:bookmarkEnd w:id="247"/>
    </w:p>
    <w:p w14:paraId="4AA3B022" w14:textId="213AD3B6" w:rsidR="00501EDE" w:rsidRDefault="008A360D" w:rsidP="009A569A">
      <w:pPr>
        <w:spacing w:line="480" w:lineRule="auto"/>
      </w:pPr>
      <w:r>
        <w:t xml:space="preserve">In this study, we focused on the three lab tests </w:t>
      </w:r>
      <w:r w:rsidR="008C4514">
        <w:t>that are most relevant to</w:t>
      </w:r>
      <w:r>
        <w:t xml:space="preserve"> diabetes </w:t>
      </w:r>
      <w:r w:rsidR="008C4514">
        <w:t>diagnosis and management</w:t>
      </w:r>
      <w:r>
        <w:t xml:space="preserve">: </w:t>
      </w:r>
      <w:r w:rsidRPr="00425EE3">
        <w:t xml:space="preserve">creatinine, HbA1c, </w:t>
      </w:r>
      <w:r>
        <w:t>and</w:t>
      </w:r>
      <w:r w:rsidRPr="00425EE3">
        <w:t xml:space="preserve"> blood glucose test</w:t>
      </w:r>
      <w:r>
        <w:t>.</w:t>
      </w:r>
      <w:r w:rsidR="00501EDE">
        <w:t xml:space="preserve"> </w:t>
      </w:r>
      <w:r w:rsidR="0013229D">
        <w:t xml:space="preserve">Both the type of lab test and the range of the corresponding numeric results were treated as two engineered features. </w:t>
      </w:r>
      <w:r w:rsidR="00501EDE">
        <w:t xml:space="preserve">Below is a demonstration of how </w:t>
      </w:r>
      <w:proofErr w:type="spellStart"/>
      <w:r w:rsidR="00501EDE">
        <w:t>Valx</w:t>
      </w:r>
      <w:proofErr w:type="spellEnd"/>
      <w:r w:rsidR="00501EDE">
        <w:t xml:space="preserve"> was used to process the sample questions and extract test-value statements. </w:t>
      </w:r>
    </w:p>
    <w:p w14:paraId="5E0B82B2" w14:textId="47D62FA0" w:rsidR="00501EDE" w:rsidRDefault="00501EDE" w:rsidP="009A569A">
      <w:pPr>
        <w:spacing w:line="480" w:lineRule="auto"/>
        <w:ind w:firstLine="720"/>
      </w:pPr>
      <w:r>
        <w:t xml:space="preserve">The variable-extract algorithm of </w:t>
      </w:r>
      <w:proofErr w:type="spellStart"/>
      <w:r>
        <w:t>Valx</w:t>
      </w:r>
      <w:proofErr w:type="spellEnd"/>
      <w:r>
        <w:t xml:space="preserve"> takes five input parameters: a</w:t>
      </w:r>
      <w:r w:rsidR="00EB23AF">
        <w:t xml:space="preserve"> .csv</w:t>
      </w:r>
      <w:r>
        <w:t xml:space="preserve"> input data file, a .csv </w:t>
      </w:r>
      <w:r w:rsidR="00EB23AF">
        <w:t xml:space="preserve">domain-knowledge file, a .csv UMLS semantic knowledge file, the output directory, and a lab test variable. In short, </w:t>
      </w:r>
      <w:proofErr w:type="spellStart"/>
      <w:r w:rsidR="00EB23AF">
        <w:t>Valx</w:t>
      </w:r>
      <w:proofErr w:type="spellEnd"/>
      <w:r w:rsidR="00EB23AF">
        <w:t xml:space="preserve"> processes questions and extract test-value comparison statements by following the seven steps: 1) preprocessing of the input text</w:t>
      </w:r>
      <w:r w:rsidR="00A039B7">
        <w:t>ual</w:t>
      </w:r>
      <w:r w:rsidR="00EB23AF">
        <w:t xml:space="preserve"> data, 2) extraction of numeric, units, and comparison operators, 3) variable identification using hybrid knowledge, 4) variable-numeric association, 5) context-based association filtering, 6)</w:t>
      </w:r>
      <w:r w:rsidR="00A039B7">
        <w:t xml:space="preserve"> normalization of</w:t>
      </w:r>
      <w:r w:rsidR="00EB23AF">
        <w:t xml:space="preserve"> measurement unit</w:t>
      </w:r>
      <w:r w:rsidR="00A039B7">
        <w:t>s</w:t>
      </w:r>
      <w:r w:rsidR="00EB23AF">
        <w:t>, and 7) heuristic rule-based evaluation</w:t>
      </w:r>
      <w:r w:rsidR="00334870">
        <w:t xml:space="preserve"> </w:t>
      </w:r>
      <w:r w:rsidR="00334870">
        <w:fldChar w:fldCharType="begin"/>
      </w:r>
      <w:r w:rsidR="00180DC3">
        <w:instrText xml:space="preserve"> ADDIN EN.CITE &lt;EndNote&gt;&lt;Cite&gt;&lt;Author&gt;Hao&lt;/Author&gt;&lt;Year&gt;2016&lt;/Year&gt;&lt;RecNum&gt;1&lt;/RecNum&gt;&lt;DisplayText&gt;[38]&lt;/DisplayText&gt;&lt;record&gt;&lt;rec-number&gt;1&lt;/rec-number&gt;&lt;foreign-keys&gt;&lt;key app="EN" db-id="eada9eed9v9t5oezppfx9xp6dtza0dwf0atx" timestamp="1557191099"&gt;1&lt;/key&gt;&lt;key app="ENWeb" db-id=""&gt;0&lt;/key&gt;&lt;/foreign-keys&gt;&lt;ref-type name="Journal Article"&gt;17&lt;/ref-type&gt;&lt;contributors&gt;&lt;authors&gt;&lt;author&gt;Hao, T.&lt;/author&gt;&lt;author&gt;Liu, H.&lt;/author&gt;&lt;author&gt;Weng, C.&lt;/author&gt;&lt;/authors&gt;&lt;/contributors&gt;&lt;auth-address&gt;Chunhua Weng, Ph.D., Department of Biomedical Informatics, Columbia University, New York City, 622 W 168th Street, PH-20, New York, NY 10032, USA, E-mail: chunhua@columbia.edu.&lt;/auth-address&gt;&lt;titles&gt;&lt;title&gt;Valx: A System for Extracting and Structuring Numeric Lab Test Comparison Statements from Text&lt;/title&gt;&lt;secondary-title&gt;Methods Inf Med&lt;/secondary-title&gt;&lt;/titles&gt;&lt;periodical&gt;&lt;full-title&gt;Methods Inf Med&lt;/full-title&gt;&lt;/periodical&gt;&lt;pages&gt;266-75&lt;/pages&gt;&lt;volume&gt;55&lt;/volume&gt;&lt;number&gt;3&lt;/number&gt;&lt;edition&gt;2016/03/05&lt;/edition&gt;&lt;keywords&gt;&lt;keyword&gt;*Algorithms&lt;/keyword&gt;&lt;keyword&gt;*Data Mining&lt;/keyword&gt;&lt;keyword&gt;Diabetes Mellitus, Type 1/diagnosis&lt;/keyword&gt;&lt;keyword&gt;Diabetes Mellitus, Type 2/diagnosis&lt;/keyword&gt;&lt;keyword&gt;Glycated Hemoglobin A/metabolism&lt;/keyword&gt;&lt;keyword&gt;Humans&lt;/keyword&gt;&lt;keyword&gt;*Numerical Analysis, Computer-Assisted&lt;/keyword&gt;&lt;keyword&gt;User-Computer Interface&lt;/keyword&gt;&lt;keyword&gt;Medical informatics&lt;/keyword&gt;&lt;keyword&gt;clinical trial&lt;/keyword&gt;&lt;keyword&gt;comparison statement&lt;/keyword&gt;&lt;keyword&gt;natural language processing&lt;/keyword&gt;&lt;keyword&gt;patient selection&lt;/keyword&gt;&lt;/keywords&gt;&lt;dates&gt;&lt;year&gt;2016&lt;/year&gt;&lt;pub-dates&gt;&lt;date&gt;May 17&lt;/date&gt;&lt;/pub-dates&gt;&lt;/dates&gt;&lt;isbn&gt;2511-705X (Electronic)&amp;#xD;0026-1270 (Linking)&lt;/isbn&gt;&lt;accession-num&gt;26940748&lt;/accession-num&gt;&lt;urls&gt;&lt;related-urls&gt;&lt;url&gt;https://www.ncbi.nlm.nih.gov/pubmed/26940748&lt;/url&gt;&lt;/related-urls&gt;&lt;/urls&gt;&lt;custom2&gt;PMC5573874&lt;/custom2&gt;&lt;electronic-resource-num&gt;10.3414/ME15-01-0112&lt;/electronic-resource-num&gt;&lt;/record&gt;&lt;/Cite&gt;&lt;/EndNote&gt;</w:instrText>
      </w:r>
      <w:r w:rsidR="00334870">
        <w:fldChar w:fldCharType="separate"/>
      </w:r>
      <w:r w:rsidR="00180DC3">
        <w:rPr>
          <w:noProof/>
        </w:rPr>
        <w:t>[38]</w:t>
      </w:r>
      <w:r w:rsidR="00334870">
        <w:fldChar w:fldCharType="end"/>
      </w:r>
      <w:r w:rsidR="00EB23AF">
        <w:t>.</w:t>
      </w:r>
      <w:r w:rsidR="002F17F5">
        <w:t xml:space="preserve"> </w:t>
      </w:r>
    </w:p>
    <w:p w14:paraId="69D91A07" w14:textId="48C8802B" w:rsidR="002F17F5" w:rsidRDefault="002F17F5" w:rsidP="009A569A">
      <w:pPr>
        <w:spacing w:line="480" w:lineRule="auto"/>
      </w:pPr>
    </w:p>
    <w:p w14:paraId="47084F92" w14:textId="68D8A6F6" w:rsidR="008A11E9" w:rsidRDefault="002F17F5" w:rsidP="0076261B">
      <w:pPr>
        <w:spacing w:line="480" w:lineRule="auto"/>
        <w:ind w:firstLine="720"/>
      </w:pPr>
      <w:r>
        <w:lastRenderedPageBreak/>
        <w:t xml:space="preserve">For this study, </w:t>
      </w:r>
      <w:proofErr w:type="spellStart"/>
      <w:r>
        <w:t>Valx</w:t>
      </w:r>
      <w:proofErr w:type="spellEnd"/>
      <w:r>
        <w:t xml:space="preserve"> was modified to process three lab-test variables and return test-value statement for each variable. </w:t>
      </w:r>
      <w:r w:rsidR="00DD6573">
        <w:t xml:space="preserve">A complete test-value comparison statement consists of the following components: a lab test variable, a comparison logic operator (e.g. </w:t>
      </w:r>
      <w:r w:rsidR="00DD6573" w:rsidRPr="00DD6573">
        <w:rPr>
          <w:i/>
        </w:rPr>
        <w:t>“=”, “&gt;”, “&lt;”, “&gt;=”, “&lt;=”</w:t>
      </w:r>
      <w:r w:rsidR="00DD6573" w:rsidRPr="00EF623F">
        <w:t>)</w:t>
      </w:r>
      <w:r w:rsidR="00EF623F">
        <w:t xml:space="preserve">, </w:t>
      </w:r>
      <w:r w:rsidR="008A11E9">
        <w:t xml:space="preserve">a threshold or a value, and a measurement unit. Because test values in many sample questions did not contain a measurement unit, the last component is often void. </w:t>
      </w:r>
    </w:p>
    <w:p w14:paraId="560247E6" w14:textId="6FF0C091" w:rsidR="002E0105" w:rsidRDefault="00EC7580" w:rsidP="009A569A">
      <w:pPr>
        <w:spacing w:line="480" w:lineRule="auto"/>
        <w:ind w:firstLine="720"/>
      </w:pPr>
      <w:r>
        <w:t>Table 4.1 below presents</w:t>
      </w:r>
      <w:r w:rsidR="008A11E9">
        <w:t xml:space="preserve"> three examples for the extracting the test-value statement of </w:t>
      </w:r>
      <w:r w:rsidR="00A90816">
        <w:t>each</w:t>
      </w:r>
      <w:r w:rsidR="008A11E9">
        <w:t xml:space="preserve"> lab test</w:t>
      </w:r>
      <w:r w:rsidR="0085553D">
        <w:t>:</w:t>
      </w:r>
      <w:r w:rsidR="008A11E9">
        <w:t xml:space="preserve"> </w:t>
      </w:r>
    </w:p>
    <w:p w14:paraId="2B582156" w14:textId="1EDFEED5" w:rsidR="00046A11" w:rsidRDefault="00046A11" w:rsidP="009A569A">
      <w:pPr>
        <w:spacing w:line="480" w:lineRule="auto"/>
      </w:pPr>
    </w:p>
    <w:p w14:paraId="6090BD61" w14:textId="1839A16F" w:rsidR="00AB6E1C" w:rsidRPr="00AB6E1C" w:rsidRDefault="00AB6E1C" w:rsidP="0034041C">
      <w:pPr>
        <w:pStyle w:val="Caption"/>
        <w:keepNext/>
        <w:jc w:val="center"/>
        <w:rPr>
          <w:color w:val="auto"/>
          <w:sz w:val="20"/>
          <w:szCs w:val="20"/>
        </w:rPr>
      </w:pPr>
      <w:bookmarkStart w:id="248" w:name="_Toc16930177"/>
      <w:bookmarkStart w:id="249" w:name="_Toc17055146"/>
      <w:r w:rsidRPr="00AB6E1C">
        <w:rPr>
          <w:color w:val="auto"/>
          <w:sz w:val="20"/>
          <w:szCs w:val="20"/>
        </w:rPr>
        <w:t xml:space="preserve">Table </w:t>
      </w:r>
      <w:r w:rsidR="00C50287">
        <w:rPr>
          <w:color w:val="auto"/>
          <w:sz w:val="20"/>
          <w:szCs w:val="20"/>
        </w:rPr>
        <w:fldChar w:fldCharType="begin"/>
      </w:r>
      <w:r w:rsidR="00C50287">
        <w:rPr>
          <w:color w:val="auto"/>
          <w:sz w:val="20"/>
          <w:szCs w:val="20"/>
        </w:rPr>
        <w:instrText xml:space="preserve"> STYLEREF 1 \s </w:instrText>
      </w:r>
      <w:r w:rsidR="00C50287">
        <w:rPr>
          <w:color w:val="auto"/>
          <w:sz w:val="20"/>
          <w:szCs w:val="20"/>
        </w:rPr>
        <w:fldChar w:fldCharType="separate"/>
      </w:r>
      <w:r w:rsidR="00C50287">
        <w:rPr>
          <w:noProof/>
          <w:color w:val="auto"/>
          <w:sz w:val="20"/>
          <w:szCs w:val="20"/>
        </w:rPr>
        <w:t>4</w:t>
      </w:r>
      <w:r w:rsidR="00C50287">
        <w:rPr>
          <w:color w:val="auto"/>
          <w:sz w:val="20"/>
          <w:szCs w:val="20"/>
        </w:rPr>
        <w:fldChar w:fldCharType="end"/>
      </w:r>
      <w:r w:rsidR="00C50287">
        <w:rPr>
          <w:color w:val="auto"/>
          <w:sz w:val="20"/>
          <w:szCs w:val="20"/>
        </w:rPr>
        <w:t>.</w:t>
      </w:r>
      <w:r w:rsidR="00C50287">
        <w:rPr>
          <w:color w:val="auto"/>
          <w:sz w:val="20"/>
          <w:szCs w:val="20"/>
        </w:rPr>
        <w:fldChar w:fldCharType="begin"/>
      </w:r>
      <w:r w:rsidR="00C50287">
        <w:rPr>
          <w:color w:val="auto"/>
          <w:sz w:val="20"/>
          <w:szCs w:val="20"/>
        </w:rPr>
        <w:instrText xml:space="preserve"> SEQ Table \* ARABIC \s 1 </w:instrText>
      </w:r>
      <w:r w:rsidR="00C50287">
        <w:rPr>
          <w:color w:val="auto"/>
          <w:sz w:val="20"/>
          <w:szCs w:val="20"/>
        </w:rPr>
        <w:fldChar w:fldCharType="separate"/>
      </w:r>
      <w:r w:rsidR="00C50287">
        <w:rPr>
          <w:noProof/>
          <w:color w:val="auto"/>
          <w:sz w:val="20"/>
          <w:szCs w:val="20"/>
        </w:rPr>
        <w:t>1</w:t>
      </w:r>
      <w:r w:rsidR="00C50287">
        <w:rPr>
          <w:color w:val="auto"/>
          <w:sz w:val="20"/>
          <w:szCs w:val="20"/>
        </w:rPr>
        <w:fldChar w:fldCharType="end"/>
      </w:r>
      <w:r w:rsidRPr="00AB6E1C">
        <w:rPr>
          <w:color w:val="auto"/>
          <w:sz w:val="20"/>
          <w:szCs w:val="20"/>
        </w:rPr>
        <w:t xml:space="preserve"> Examples for the extracting the test-value statement of each lab test</w:t>
      </w:r>
      <w:bookmarkEnd w:id="248"/>
      <w:bookmarkEnd w:id="249"/>
    </w:p>
    <w:tbl>
      <w:tblPr>
        <w:tblStyle w:val="TableGrid"/>
        <w:tblW w:w="0" w:type="auto"/>
        <w:tblLook w:val="04A0" w:firstRow="1" w:lastRow="0" w:firstColumn="1" w:lastColumn="0" w:noHBand="0" w:noVBand="1"/>
      </w:tblPr>
      <w:tblGrid>
        <w:gridCol w:w="3116"/>
        <w:gridCol w:w="3117"/>
        <w:gridCol w:w="3117"/>
      </w:tblGrid>
      <w:tr w:rsidR="00046A11" w:rsidRPr="00410DBA" w14:paraId="1388E2CF" w14:textId="77777777" w:rsidTr="00046A11">
        <w:tc>
          <w:tcPr>
            <w:tcW w:w="3116" w:type="dxa"/>
          </w:tcPr>
          <w:p w14:paraId="4D74ACA9" w14:textId="6E4E81BA" w:rsidR="00046A11" w:rsidRPr="00410DBA" w:rsidRDefault="00046A11" w:rsidP="00425EE3">
            <w:pPr>
              <w:rPr>
                <w:sz w:val="20"/>
                <w:szCs w:val="20"/>
              </w:rPr>
            </w:pPr>
            <w:r w:rsidRPr="00410DBA">
              <w:rPr>
                <w:sz w:val="20"/>
                <w:szCs w:val="20"/>
              </w:rPr>
              <w:t>ID</w:t>
            </w:r>
          </w:p>
        </w:tc>
        <w:tc>
          <w:tcPr>
            <w:tcW w:w="3117" w:type="dxa"/>
          </w:tcPr>
          <w:p w14:paraId="1010BDEB" w14:textId="4A366E92" w:rsidR="00046A11" w:rsidRPr="00410DBA" w:rsidRDefault="00046A11" w:rsidP="00425EE3">
            <w:pPr>
              <w:rPr>
                <w:sz w:val="20"/>
                <w:szCs w:val="20"/>
              </w:rPr>
            </w:pPr>
            <w:r w:rsidRPr="00410DBA">
              <w:rPr>
                <w:sz w:val="20"/>
                <w:szCs w:val="20"/>
              </w:rPr>
              <w:t>Question</w:t>
            </w:r>
          </w:p>
        </w:tc>
        <w:tc>
          <w:tcPr>
            <w:tcW w:w="3117" w:type="dxa"/>
          </w:tcPr>
          <w:p w14:paraId="6D5290C6" w14:textId="5F58F1E3" w:rsidR="00046A11" w:rsidRPr="00410DBA" w:rsidRDefault="00046A11" w:rsidP="00425EE3">
            <w:pPr>
              <w:rPr>
                <w:sz w:val="20"/>
                <w:szCs w:val="20"/>
              </w:rPr>
            </w:pPr>
            <w:r w:rsidRPr="00410DBA">
              <w:rPr>
                <w:sz w:val="20"/>
                <w:szCs w:val="20"/>
              </w:rPr>
              <w:t>Test-value statement</w:t>
            </w:r>
          </w:p>
        </w:tc>
      </w:tr>
      <w:tr w:rsidR="00046A11" w:rsidRPr="00410DBA" w14:paraId="38CBCA03" w14:textId="77777777" w:rsidTr="00046A11">
        <w:tc>
          <w:tcPr>
            <w:tcW w:w="3116" w:type="dxa"/>
          </w:tcPr>
          <w:p w14:paraId="0571E1D0" w14:textId="2BBF115D" w:rsidR="00046A11" w:rsidRPr="00410DBA" w:rsidRDefault="00421D36" w:rsidP="00425EE3">
            <w:pPr>
              <w:rPr>
                <w:sz w:val="20"/>
                <w:szCs w:val="20"/>
              </w:rPr>
            </w:pPr>
            <w:r w:rsidRPr="00410DBA">
              <w:rPr>
                <w:sz w:val="20"/>
                <w:szCs w:val="20"/>
              </w:rPr>
              <w:t>1856600</w:t>
            </w:r>
          </w:p>
        </w:tc>
        <w:tc>
          <w:tcPr>
            <w:tcW w:w="3117" w:type="dxa"/>
          </w:tcPr>
          <w:p w14:paraId="7CF0AE64" w14:textId="328ADD48" w:rsidR="00046A11" w:rsidRPr="00410DBA" w:rsidRDefault="00421D36" w:rsidP="00425EE3">
            <w:pPr>
              <w:rPr>
                <w:sz w:val="20"/>
                <w:szCs w:val="20"/>
              </w:rPr>
            </w:pPr>
            <w:r w:rsidRPr="00410DBA">
              <w:rPr>
                <w:i/>
                <w:sz w:val="20"/>
                <w:szCs w:val="20"/>
              </w:rPr>
              <w:t xml:space="preserve">“Fasting blood sugar is 130. am </w:t>
            </w:r>
            <w:proofErr w:type="spellStart"/>
            <w:r w:rsidRPr="00410DBA">
              <w:rPr>
                <w:i/>
                <w:sz w:val="20"/>
                <w:szCs w:val="20"/>
              </w:rPr>
              <w:t>i</w:t>
            </w:r>
            <w:proofErr w:type="spellEnd"/>
            <w:r w:rsidRPr="00410DBA">
              <w:rPr>
                <w:i/>
                <w:sz w:val="20"/>
                <w:szCs w:val="20"/>
              </w:rPr>
              <w:t xml:space="preserve"> diabetic? </w:t>
            </w:r>
            <w:proofErr w:type="spellStart"/>
            <w:r w:rsidRPr="00410DBA">
              <w:rPr>
                <w:i/>
                <w:sz w:val="20"/>
                <w:szCs w:val="20"/>
              </w:rPr>
              <w:t>Im</w:t>
            </w:r>
            <w:proofErr w:type="spellEnd"/>
            <w:r w:rsidRPr="00410DBA">
              <w:rPr>
                <w:i/>
                <w:sz w:val="20"/>
                <w:szCs w:val="20"/>
              </w:rPr>
              <w:t xml:space="preserve"> 30 years old female”</w:t>
            </w:r>
          </w:p>
        </w:tc>
        <w:tc>
          <w:tcPr>
            <w:tcW w:w="3117" w:type="dxa"/>
          </w:tcPr>
          <w:p w14:paraId="385F3D9F" w14:textId="3FC5D568" w:rsidR="00046A11" w:rsidRPr="00410DBA" w:rsidRDefault="00421D36" w:rsidP="00425EE3">
            <w:pPr>
              <w:rPr>
                <w:sz w:val="20"/>
                <w:szCs w:val="20"/>
              </w:rPr>
            </w:pPr>
            <w:r w:rsidRPr="00410DBA">
              <w:rPr>
                <w:sz w:val="20"/>
                <w:szCs w:val="20"/>
              </w:rPr>
              <w:t>['Glucose', '=', '130']</w:t>
            </w:r>
          </w:p>
        </w:tc>
      </w:tr>
      <w:tr w:rsidR="00046A11" w:rsidRPr="00410DBA" w14:paraId="38CC024E" w14:textId="77777777" w:rsidTr="00046A11">
        <w:tc>
          <w:tcPr>
            <w:tcW w:w="3116" w:type="dxa"/>
          </w:tcPr>
          <w:p w14:paraId="7D11B957" w14:textId="04390875" w:rsidR="00046A11" w:rsidRPr="00410DBA" w:rsidRDefault="00421D36" w:rsidP="00425EE3">
            <w:pPr>
              <w:rPr>
                <w:sz w:val="20"/>
                <w:szCs w:val="20"/>
              </w:rPr>
            </w:pPr>
            <w:r w:rsidRPr="00410DBA">
              <w:rPr>
                <w:sz w:val="20"/>
                <w:szCs w:val="20"/>
              </w:rPr>
              <w:t>3663888</w:t>
            </w:r>
          </w:p>
        </w:tc>
        <w:tc>
          <w:tcPr>
            <w:tcW w:w="3117" w:type="dxa"/>
          </w:tcPr>
          <w:p w14:paraId="2C004028" w14:textId="046E3A3E" w:rsidR="00046A11" w:rsidRPr="00410DBA" w:rsidRDefault="00421D36" w:rsidP="00425EE3">
            <w:pPr>
              <w:rPr>
                <w:sz w:val="20"/>
                <w:szCs w:val="20"/>
              </w:rPr>
            </w:pPr>
            <w:r w:rsidRPr="00410DBA">
              <w:rPr>
                <w:i/>
                <w:sz w:val="20"/>
                <w:szCs w:val="20"/>
              </w:rPr>
              <w:t>“is an A1c level of 8.0 bad?”</w:t>
            </w:r>
          </w:p>
        </w:tc>
        <w:tc>
          <w:tcPr>
            <w:tcW w:w="3117" w:type="dxa"/>
          </w:tcPr>
          <w:p w14:paraId="20AA1A9F" w14:textId="6142E3FA" w:rsidR="00046A11" w:rsidRPr="00410DBA" w:rsidRDefault="003056BE" w:rsidP="00425EE3">
            <w:pPr>
              <w:rPr>
                <w:sz w:val="20"/>
                <w:szCs w:val="20"/>
              </w:rPr>
            </w:pPr>
            <w:r w:rsidRPr="00410DBA">
              <w:rPr>
                <w:sz w:val="20"/>
                <w:szCs w:val="20"/>
              </w:rPr>
              <w:t>['HBA1C,', '=', '8.0,']</w:t>
            </w:r>
          </w:p>
        </w:tc>
      </w:tr>
      <w:tr w:rsidR="00046A11" w:rsidRPr="00410DBA" w14:paraId="30482026" w14:textId="77777777" w:rsidTr="00046A11">
        <w:tc>
          <w:tcPr>
            <w:tcW w:w="3116" w:type="dxa"/>
          </w:tcPr>
          <w:p w14:paraId="05813B30" w14:textId="2874B640" w:rsidR="00046A11" w:rsidRPr="00410DBA" w:rsidRDefault="00421D36" w:rsidP="00425EE3">
            <w:pPr>
              <w:rPr>
                <w:sz w:val="20"/>
                <w:szCs w:val="20"/>
              </w:rPr>
            </w:pPr>
            <w:r w:rsidRPr="00410DBA">
              <w:rPr>
                <w:sz w:val="20"/>
                <w:szCs w:val="20"/>
              </w:rPr>
              <w:t>1330863</w:t>
            </w:r>
          </w:p>
        </w:tc>
        <w:tc>
          <w:tcPr>
            <w:tcW w:w="3117" w:type="dxa"/>
          </w:tcPr>
          <w:p w14:paraId="49C8538A" w14:textId="519F2E17" w:rsidR="00046A11" w:rsidRPr="00410DBA" w:rsidRDefault="00421D36" w:rsidP="00425EE3">
            <w:pPr>
              <w:rPr>
                <w:sz w:val="20"/>
                <w:szCs w:val="20"/>
              </w:rPr>
            </w:pPr>
            <w:r w:rsidRPr="00410DBA">
              <w:rPr>
                <w:i/>
                <w:sz w:val="20"/>
                <w:szCs w:val="20"/>
              </w:rPr>
              <w:t>“I am female. Age 55years. My S creatinine 5.1 what can I do?”</w:t>
            </w:r>
          </w:p>
        </w:tc>
        <w:tc>
          <w:tcPr>
            <w:tcW w:w="3117" w:type="dxa"/>
          </w:tcPr>
          <w:p w14:paraId="2539AA54" w14:textId="5B3C91B3" w:rsidR="00046A11" w:rsidRPr="00410DBA" w:rsidRDefault="00F3191C" w:rsidP="00425EE3">
            <w:pPr>
              <w:rPr>
                <w:sz w:val="20"/>
                <w:szCs w:val="20"/>
              </w:rPr>
            </w:pPr>
            <w:r w:rsidRPr="00410DBA">
              <w:rPr>
                <w:sz w:val="20"/>
                <w:szCs w:val="20"/>
              </w:rPr>
              <w:t>['Creatinine', '=', '5.1']</w:t>
            </w:r>
          </w:p>
        </w:tc>
      </w:tr>
    </w:tbl>
    <w:p w14:paraId="7CC18C67" w14:textId="77777777" w:rsidR="00046A11" w:rsidRDefault="00046A11" w:rsidP="00425EE3"/>
    <w:p w14:paraId="7AE9414E" w14:textId="29B41A04" w:rsidR="008A360D" w:rsidRDefault="008A360D" w:rsidP="00425EE3"/>
    <w:p w14:paraId="2C3646A8" w14:textId="5A8A0DE6" w:rsidR="00425EE3" w:rsidRDefault="00D65D3E" w:rsidP="009A569A">
      <w:pPr>
        <w:spacing w:line="480" w:lineRule="auto"/>
        <w:ind w:firstLine="720"/>
      </w:pPr>
      <w:r>
        <w:t>We</w:t>
      </w:r>
      <w:r w:rsidR="00A039B7" w:rsidRPr="00A039B7">
        <w:t xml:space="preserve"> select</w:t>
      </w:r>
      <w:r w:rsidR="00A039B7">
        <w:t>ed</w:t>
      </w:r>
      <w:r w:rsidR="00A039B7" w:rsidRPr="00A039B7">
        <w:t xml:space="preserve"> 305 questions that meet the question length criteria and have at least one of the three lab tests and randomly </w:t>
      </w:r>
      <w:r w:rsidR="00A039B7">
        <w:t>sampled</w:t>
      </w:r>
      <w:r w:rsidR="00A039B7" w:rsidRPr="00A039B7">
        <w:t xml:space="preserve"> the </w:t>
      </w:r>
      <w:r w:rsidR="00A039B7">
        <w:t>2,</w:t>
      </w:r>
      <w:r w:rsidR="00A039B7" w:rsidRPr="00A039B7">
        <w:t>695 other questions without lab tests</w:t>
      </w:r>
      <w:r w:rsidR="00A039B7">
        <w:t xml:space="preserve">, which results </w:t>
      </w:r>
      <w:r w:rsidR="00380261">
        <w:t xml:space="preserve">in </w:t>
      </w:r>
      <w:r w:rsidR="00A039B7">
        <w:t>a pool of 3,000 questions.</w:t>
      </w:r>
      <w:r w:rsidR="002F17F5">
        <w:t xml:space="preserve"> </w:t>
      </w:r>
      <w:r w:rsidR="00425EE3" w:rsidRPr="00425EE3">
        <w:t>Among these questions, 246 questions contain glucose test results, 32 questions contain HbA1c test results, and 25 questions contain creatinine test results, comprising 8.2%, 1.07%, and 0.83% of the pool, respectively.</w:t>
      </w:r>
      <w:r>
        <w:t xml:space="preserve"> </w:t>
      </w:r>
    </w:p>
    <w:p w14:paraId="72ED5730" w14:textId="77777777" w:rsidR="00D94FD6" w:rsidRDefault="00425EE3" w:rsidP="00D94FD6">
      <w:pPr>
        <w:keepNext/>
        <w:jc w:val="center"/>
      </w:pPr>
      <w:r>
        <w:rPr>
          <w:noProof/>
        </w:rPr>
        <w:lastRenderedPageBreak/>
        <w:drawing>
          <wp:inline distT="0" distB="0" distL="0" distR="0" wp14:anchorId="10D15168" wp14:editId="492CAD0A">
            <wp:extent cx="3731369" cy="204046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_Dist.png"/>
                    <pic:cNvPicPr/>
                  </pic:nvPicPr>
                  <pic:blipFill>
                    <a:blip r:embed="rId16">
                      <a:extLst>
                        <a:ext uri="{28A0092B-C50C-407E-A947-70E740481C1C}">
                          <a14:useLocalDpi xmlns:a14="http://schemas.microsoft.com/office/drawing/2010/main" val="0"/>
                        </a:ext>
                      </a:extLst>
                    </a:blip>
                    <a:stretch>
                      <a:fillRect/>
                    </a:stretch>
                  </pic:blipFill>
                  <pic:spPr>
                    <a:xfrm>
                      <a:off x="0" y="0"/>
                      <a:ext cx="3731369" cy="2040467"/>
                    </a:xfrm>
                    <a:prstGeom prst="rect">
                      <a:avLst/>
                    </a:prstGeom>
                  </pic:spPr>
                </pic:pic>
              </a:graphicData>
            </a:graphic>
          </wp:inline>
        </w:drawing>
      </w:r>
    </w:p>
    <w:p w14:paraId="249B26D0" w14:textId="3297E8C9" w:rsidR="00425EE3" w:rsidRPr="00D94FD6" w:rsidRDefault="00D94FD6" w:rsidP="00D94FD6">
      <w:pPr>
        <w:pStyle w:val="Caption"/>
        <w:jc w:val="center"/>
        <w:rPr>
          <w:color w:val="auto"/>
          <w:sz w:val="20"/>
          <w:szCs w:val="20"/>
        </w:rPr>
      </w:pPr>
      <w:bookmarkStart w:id="250" w:name="_Toc16930189"/>
      <w:r w:rsidRPr="00D94FD6">
        <w:rPr>
          <w:color w:val="auto"/>
          <w:sz w:val="20"/>
          <w:szCs w:val="20"/>
        </w:rPr>
        <w:t xml:space="preserve">Figure </w:t>
      </w:r>
      <w:r w:rsidR="00702458">
        <w:rPr>
          <w:color w:val="auto"/>
          <w:sz w:val="20"/>
          <w:szCs w:val="20"/>
        </w:rPr>
        <w:fldChar w:fldCharType="begin"/>
      </w:r>
      <w:r w:rsidR="00702458">
        <w:rPr>
          <w:color w:val="auto"/>
          <w:sz w:val="20"/>
          <w:szCs w:val="20"/>
        </w:rPr>
        <w:instrText xml:space="preserve"> STYLEREF 1 \s </w:instrText>
      </w:r>
      <w:r w:rsidR="00702458">
        <w:rPr>
          <w:color w:val="auto"/>
          <w:sz w:val="20"/>
          <w:szCs w:val="20"/>
        </w:rPr>
        <w:fldChar w:fldCharType="separate"/>
      </w:r>
      <w:r w:rsidR="00702458">
        <w:rPr>
          <w:noProof/>
          <w:color w:val="auto"/>
          <w:sz w:val="20"/>
          <w:szCs w:val="20"/>
        </w:rPr>
        <w:t>4</w:t>
      </w:r>
      <w:r w:rsidR="00702458">
        <w:rPr>
          <w:color w:val="auto"/>
          <w:sz w:val="20"/>
          <w:szCs w:val="20"/>
        </w:rPr>
        <w:fldChar w:fldCharType="end"/>
      </w:r>
      <w:r w:rsidR="00702458">
        <w:rPr>
          <w:color w:val="auto"/>
          <w:sz w:val="20"/>
          <w:szCs w:val="20"/>
        </w:rPr>
        <w:t>.</w:t>
      </w:r>
      <w:r w:rsidR="00702458">
        <w:rPr>
          <w:color w:val="auto"/>
          <w:sz w:val="20"/>
          <w:szCs w:val="20"/>
        </w:rPr>
        <w:fldChar w:fldCharType="begin"/>
      </w:r>
      <w:r w:rsidR="00702458">
        <w:rPr>
          <w:color w:val="auto"/>
          <w:sz w:val="20"/>
          <w:szCs w:val="20"/>
        </w:rPr>
        <w:instrText xml:space="preserve"> SEQ Figure \* ARABIC \s 1 </w:instrText>
      </w:r>
      <w:r w:rsidR="00702458">
        <w:rPr>
          <w:color w:val="auto"/>
          <w:sz w:val="20"/>
          <w:szCs w:val="20"/>
        </w:rPr>
        <w:fldChar w:fldCharType="separate"/>
      </w:r>
      <w:r w:rsidR="00702458">
        <w:rPr>
          <w:noProof/>
          <w:color w:val="auto"/>
          <w:sz w:val="20"/>
          <w:szCs w:val="20"/>
        </w:rPr>
        <w:t>4</w:t>
      </w:r>
      <w:r w:rsidR="00702458">
        <w:rPr>
          <w:color w:val="auto"/>
          <w:sz w:val="20"/>
          <w:szCs w:val="20"/>
        </w:rPr>
        <w:fldChar w:fldCharType="end"/>
      </w:r>
      <w:r w:rsidRPr="00D94FD6">
        <w:rPr>
          <w:color w:val="auto"/>
          <w:sz w:val="20"/>
          <w:szCs w:val="20"/>
        </w:rPr>
        <w:t xml:space="preserve"> Distribution of sample questions containing any of the 3 targeted lab tests.</w:t>
      </w:r>
      <w:bookmarkEnd w:id="250"/>
    </w:p>
    <w:p w14:paraId="13754104" w14:textId="144BE210" w:rsidR="006B7EEB" w:rsidRDefault="006B7EEB" w:rsidP="00FA42E3"/>
    <w:p w14:paraId="60990481" w14:textId="3A628B5B" w:rsidR="00217B8B" w:rsidRDefault="003C18DC" w:rsidP="009A569A">
      <w:pPr>
        <w:spacing w:line="480" w:lineRule="auto"/>
        <w:ind w:firstLine="720"/>
      </w:pPr>
      <w:r>
        <w:t xml:space="preserve">The three types of lab tests were treated as three binary (feature value </w:t>
      </w:r>
      <w:r w:rsidR="00380261">
        <w:t>is</w:t>
      </w:r>
      <w:r>
        <w:t xml:space="preserve"> either 0 or 1) engineered features, respectively. e.g. if a question contains test-value statements for glucose but not the other two lab tests. The value of the glucose test feature would be 1 and the other two 0.</w:t>
      </w:r>
      <w:r w:rsidR="00DC4DED">
        <w:t xml:space="preserve"> </w:t>
      </w:r>
      <w:r w:rsidR="006B7EEB">
        <w:t>To convert the extracted numeric lab-test values into</w:t>
      </w:r>
      <w:r w:rsidR="006B7EEB" w:rsidRPr="00425EE3">
        <w:t xml:space="preserve"> ranges, we referenced the official websites of Mayo Clinic and National Institute of Health</w:t>
      </w:r>
      <w:r w:rsidR="006B7EEB">
        <w:t xml:space="preserve"> </w:t>
      </w:r>
      <w:r w:rsidR="006B7EEB">
        <w:fldChar w:fldCharType="begin">
          <w:fldData xml:space="preserve">PEVuZE5vdGU+PENpdGU+PFJlY051bT44OTwvUmVjTnVtPjxEaXNwbGF5VGV4dD5bMzktNDJdPC9E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=
</w:fldData>
        </w:fldChar>
      </w:r>
      <w:r w:rsidR="00180DC3">
        <w:instrText xml:space="preserve"> ADDIN EN.CITE </w:instrText>
      </w:r>
      <w:r w:rsidR="00180DC3">
        <w:fldChar w:fldCharType="begin">
          <w:fldData xml:space="preserve">PEVuZE5vdGU+PENpdGU+PFJlY051bT44OTwvUmVjTnVtPjxEaXNwbGF5VGV4dD5bMzktNDJdPC9E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=
</w:fldData>
        </w:fldChar>
      </w:r>
      <w:r w:rsidR="00180DC3">
        <w:instrText xml:space="preserve"> ADDIN EN.CITE.DATA </w:instrText>
      </w:r>
      <w:r w:rsidR="00180DC3">
        <w:fldChar w:fldCharType="end"/>
      </w:r>
      <w:r w:rsidR="006B7EEB">
        <w:fldChar w:fldCharType="separate"/>
      </w:r>
      <w:r w:rsidR="00180DC3">
        <w:rPr>
          <w:noProof/>
        </w:rPr>
        <w:t>[39-42]</w:t>
      </w:r>
      <w:r w:rsidR="006B7EEB">
        <w:fldChar w:fldCharType="end"/>
      </w:r>
      <w:r w:rsidR="006B7EEB">
        <w:t xml:space="preserve">, </w:t>
      </w:r>
      <w:r w:rsidR="006B7EEB" w:rsidRPr="00997C1E">
        <w:t xml:space="preserve">and documented the three-level ranges (normal, prediabetic, diabetic for glucose and a1c test, and low, normal, high for creatinine test) for the three targeted lab tests. </w:t>
      </w:r>
      <w:r w:rsidR="00DC4DED">
        <w:t xml:space="preserve">The ranges for each lab test are shown as Table 4.2, Table 4.3 and Table 4.4 below. </w:t>
      </w:r>
    </w:p>
    <w:p w14:paraId="0C765A85" w14:textId="0A63614D" w:rsidR="00217B8B" w:rsidRDefault="00217B8B" w:rsidP="006B7EEB"/>
    <w:p w14:paraId="4076F3D4" w14:textId="3B8AE4A7" w:rsidR="00AB6E1C" w:rsidRPr="00AB6E1C" w:rsidRDefault="00AB6E1C" w:rsidP="0083799E">
      <w:pPr>
        <w:pStyle w:val="Caption"/>
        <w:keepNext/>
        <w:jc w:val="center"/>
        <w:rPr>
          <w:color w:val="auto"/>
          <w:sz w:val="20"/>
          <w:szCs w:val="20"/>
        </w:rPr>
      </w:pPr>
      <w:bookmarkStart w:id="251" w:name="_Toc16930178"/>
      <w:bookmarkStart w:id="252" w:name="_Toc17055147"/>
      <w:r w:rsidRPr="00AB6E1C">
        <w:rPr>
          <w:color w:val="auto"/>
          <w:sz w:val="20"/>
          <w:szCs w:val="20"/>
        </w:rPr>
        <w:t xml:space="preserve">Table </w:t>
      </w:r>
      <w:r w:rsidR="00C50287">
        <w:rPr>
          <w:color w:val="auto"/>
          <w:sz w:val="20"/>
          <w:szCs w:val="20"/>
        </w:rPr>
        <w:fldChar w:fldCharType="begin"/>
      </w:r>
      <w:r w:rsidR="00C50287">
        <w:rPr>
          <w:color w:val="auto"/>
          <w:sz w:val="20"/>
          <w:szCs w:val="20"/>
        </w:rPr>
        <w:instrText xml:space="preserve"> STYLEREF 1 \s </w:instrText>
      </w:r>
      <w:r w:rsidR="00C50287">
        <w:rPr>
          <w:color w:val="auto"/>
          <w:sz w:val="20"/>
          <w:szCs w:val="20"/>
        </w:rPr>
        <w:fldChar w:fldCharType="separate"/>
      </w:r>
      <w:r w:rsidR="00C50287">
        <w:rPr>
          <w:noProof/>
          <w:color w:val="auto"/>
          <w:sz w:val="20"/>
          <w:szCs w:val="20"/>
        </w:rPr>
        <w:t>4</w:t>
      </w:r>
      <w:r w:rsidR="00C50287">
        <w:rPr>
          <w:color w:val="auto"/>
          <w:sz w:val="20"/>
          <w:szCs w:val="20"/>
        </w:rPr>
        <w:fldChar w:fldCharType="end"/>
      </w:r>
      <w:r w:rsidR="00C50287">
        <w:rPr>
          <w:color w:val="auto"/>
          <w:sz w:val="20"/>
          <w:szCs w:val="20"/>
        </w:rPr>
        <w:t>.</w:t>
      </w:r>
      <w:r w:rsidR="00C50287">
        <w:rPr>
          <w:color w:val="auto"/>
          <w:sz w:val="20"/>
          <w:szCs w:val="20"/>
        </w:rPr>
        <w:fldChar w:fldCharType="begin"/>
      </w:r>
      <w:r w:rsidR="00C50287">
        <w:rPr>
          <w:color w:val="auto"/>
          <w:sz w:val="20"/>
          <w:szCs w:val="20"/>
        </w:rPr>
        <w:instrText xml:space="preserve"> SEQ Table \* ARABIC \s 1 </w:instrText>
      </w:r>
      <w:r w:rsidR="00C50287">
        <w:rPr>
          <w:color w:val="auto"/>
          <w:sz w:val="20"/>
          <w:szCs w:val="20"/>
        </w:rPr>
        <w:fldChar w:fldCharType="separate"/>
      </w:r>
      <w:r w:rsidR="00C50287">
        <w:rPr>
          <w:noProof/>
          <w:color w:val="auto"/>
          <w:sz w:val="20"/>
          <w:szCs w:val="20"/>
        </w:rPr>
        <w:t>2</w:t>
      </w:r>
      <w:r w:rsidR="00C50287">
        <w:rPr>
          <w:color w:val="auto"/>
          <w:sz w:val="20"/>
          <w:szCs w:val="20"/>
        </w:rPr>
        <w:fldChar w:fldCharType="end"/>
      </w:r>
      <w:r w:rsidRPr="00AB6E1C">
        <w:rPr>
          <w:color w:val="auto"/>
          <w:sz w:val="20"/>
          <w:szCs w:val="20"/>
        </w:rPr>
        <w:t xml:space="preserve"> Ranges for creatinine lab test</w:t>
      </w:r>
      <w:bookmarkEnd w:id="251"/>
      <w:bookmarkEnd w:id="252"/>
    </w:p>
    <w:tbl>
      <w:tblPr>
        <w:tblStyle w:val="TableGrid"/>
        <w:tblW w:w="0" w:type="auto"/>
        <w:tblLook w:val="04A0" w:firstRow="1" w:lastRow="0" w:firstColumn="1" w:lastColumn="0" w:noHBand="0" w:noVBand="1"/>
      </w:tblPr>
      <w:tblGrid>
        <w:gridCol w:w="4675"/>
        <w:gridCol w:w="4675"/>
      </w:tblGrid>
      <w:tr w:rsidR="00D43F3F" w:rsidRPr="009143B8" w14:paraId="29595864" w14:textId="77777777" w:rsidTr="00D43F3F">
        <w:tc>
          <w:tcPr>
            <w:tcW w:w="4675" w:type="dxa"/>
          </w:tcPr>
          <w:p w14:paraId="312E1317" w14:textId="4166F961" w:rsidR="00D43F3F" w:rsidRPr="009143B8" w:rsidRDefault="00A15186" w:rsidP="006B7EEB">
            <w:pPr>
              <w:rPr>
                <w:sz w:val="20"/>
                <w:szCs w:val="20"/>
              </w:rPr>
            </w:pPr>
            <w:r w:rsidRPr="009143B8">
              <w:rPr>
                <w:sz w:val="20"/>
                <w:szCs w:val="20"/>
              </w:rPr>
              <w:t>Low</w:t>
            </w:r>
          </w:p>
        </w:tc>
        <w:tc>
          <w:tcPr>
            <w:tcW w:w="4675" w:type="dxa"/>
          </w:tcPr>
          <w:p w14:paraId="289C3AFB" w14:textId="616F38DF" w:rsidR="00A15186" w:rsidRPr="00A60550" w:rsidRDefault="00A15186" w:rsidP="006B7EEB">
            <w:pPr>
              <w:rPr>
                <w:color w:val="111111"/>
                <w:sz w:val="20"/>
                <w:szCs w:val="20"/>
                <w:shd w:val="clear" w:color="auto" w:fill="FFFFFF"/>
              </w:rPr>
            </w:pPr>
            <w:r w:rsidRPr="009143B8">
              <w:rPr>
                <w:sz w:val="20"/>
                <w:szCs w:val="20"/>
              </w:rPr>
              <w:t xml:space="preserve">Below 0.84 </w:t>
            </w:r>
            <w:r w:rsidR="000A4465">
              <w:rPr>
                <w:color w:val="111111"/>
                <w:sz w:val="20"/>
                <w:szCs w:val="20"/>
                <w:shd w:val="clear" w:color="auto" w:fill="FFFFFF"/>
              </w:rPr>
              <w:t>mg/</w:t>
            </w:r>
            <w:proofErr w:type="spellStart"/>
            <w:r w:rsidR="000A4465">
              <w:rPr>
                <w:color w:val="111111"/>
                <w:sz w:val="20"/>
                <w:szCs w:val="20"/>
                <w:shd w:val="clear" w:color="auto" w:fill="FFFFFF"/>
              </w:rPr>
              <w:t>dL</w:t>
            </w:r>
            <w:proofErr w:type="spellEnd"/>
          </w:p>
          <w:p w14:paraId="4F9F324B" w14:textId="0172AB43" w:rsidR="00A15186" w:rsidRPr="009143B8" w:rsidRDefault="00A15186" w:rsidP="006B7EEB">
            <w:pPr>
              <w:rPr>
                <w:sz w:val="20"/>
                <w:szCs w:val="20"/>
              </w:rPr>
            </w:pPr>
            <w:r w:rsidRPr="009143B8">
              <w:rPr>
                <w:sz w:val="20"/>
                <w:szCs w:val="20"/>
              </w:rPr>
              <w:t xml:space="preserve">(or </w:t>
            </w:r>
            <w:r w:rsidR="000D2444" w:rsidRPr="009143B8">
              <w:rPr>
                <w:sz w:val="20"/>
                <w:szCs w:val="20"/>
              </w:rPr>
              <w:t xml:space="preserve">below </w:t>
            </w:r>
            <w:r w:rsidRPr="009143B8">
              <w:rPr>
                <w:sz w:val="20"/>
                <w:szCs w:val="20"/>
              </w:rPr>
              <w:t xml:space="preserve">74.3 </w:t>
            </w:r>
            <w:r w:rsidR="000A4465" w:rsidRPr="000A4465">
              <w:rPr>
                <w:color w:val="111111"/>
                <w:sz w:val="20"/>
                <w:szCs w:val="20"/>
                <w:shd w:val="clear" w:color="auto" w:fill="FFFFFF"/>
              </w:rPr>
              <w:t>mmol/L</w:t>
            </w:r>
            <w:r w:rsidRPr="009143B8">
              <w:rPr>
                <w:sz w:val="20"/>
                <w:szCs w:val="20"/>
              </w:rPr>
              <w:t>)</w:t>
            </w:r>
          </w:p>
        </w:tc>
      </w:tr>
      <w:tr w:rsidR="00D43F3F" w:rsidRPr="009143B8" w14:paraId="0E9C2018" w14:textId="77777777" w:rsidTr="00D43F3F">
        <w:tc>
          <w:tcPr>
            <w:tcW w:w="4675" w:type="dxa"/>
          </w:tcPr>
          <w:p w14:paraId="63A0B271" w14:textId="12110CC3" w:rsidR="00D43F3F" w:rsidRPr="009143B8" w:rsidRDefault="00A15186" w:rsidP="006B7EEB">
            <w:pPr>
              <w:rPr>
                <w:sz w:val="20"/>
                <w:szCs w:val="20"/>
              </w:rPr>
            </w:pPr>
            <w:r w:rsidRPr="009143B8">
              <w:rPr>
                <w:sz w:val="20"/>
                <w:szCs w:val="20"/>
              </w:rPr>
              <w:t>Normal</w:t>
            </w:r>
          </w:p>
        </w:tc>
        <w:tc>
          <w:tcPr>
            <w:tcW w:w="4675" w:type="dxa"/>
          </w:tcPr>
          <w:p w14:paraId="23FA82C8" w14:textId="06F0CEC0" w:rsidR="00A15186" w:rsidRPr="00A60550" w:rsidRDefault="00A15186" w:rsidP="00A15186">
            <w:pPr>
              <w:rPr>
                <w:color w:val="111111"/>
                <w:sz w:val="20"/>
                <w:szCs w:val="20"/>
                <w:shd w:val="clear" w:color="auto" w:fill="FFFFFF"/>
              </w:rPr>
            </w:pPr>
            <w:r w:rsidRPr="009143B8">
              <w:rPr>
                <w:sz w:val="20"/>
                <w:szCs w:val="20"/>
              </w:rPr>
              <w:t>0.84 to 1.21</w:t>
            </w:r>
            <w:r w:rsidRPr="009143B8">
              <w:rPr>
                <w:rFonts w:ascii="Helvetica" w:hAnsi="Helvetica"/>
                <w:color w:val="111111"/>
                <w:sz w:val="20"/>
                <w:szCs w:val="20"/>
                <w:shd w:val="clear" w:color="auto" w:fill="FFFFFF"/>
              </w:rPr>
              <w:t xml:space="preserve"> </w:t>
            </w:r>
            <w:r w:rsidR="000A4465">
              <w:rPr>
                <w:color w:val="111111"/>
                <w:sz w:val="20"/>
                <w:szCs w:val="20"/>
                <w:shd w:val="clear" w:color="auto" w:fill="FFFFFF"/>
              </w:rPr>
              <w:t>mg/</w:t>
            </w:r>
            <w:proofErr w:type="spellStart"/>
            <w:r w:rsidR="000A4465">
              <w:rPr>
                <w:color w:val="111111"/>
                <w:sz w:val="20"/>
                <w:szCs w:val="20"/>
                <w:shd w:val="clear" w:color="auto" w:fill="FFFFFF"/>
              </w:rPr>
              <w:t>dL</w:t>
            </w:r>
            <w:proofErr w:type="spellEnd"/>
          </w:p>
          <w:p w14:paraId="26EA8925" w14:textId="32BB6FFD" w:rsidR="00D43F3F" w:rsidRPr="009143B8" w:rsidRDefault="00A15186" w:rsidP="00A15186">
            <w:pPr>
              <w:rPr>
                <w:sz w:val="20"/>
                <w:szCs w:val="20"/>
              </w:rPr>
            </w:pPr>
            <w:r w:rsidRPr="009143B8">
              <w:rPr>
                <w:sz w:val="20"/>
                <w:szCs w:val="20"/>
              </w:rPr>
              <w:t>(</w:t>
            </w:r>
            <w:r w:rsidR="008023C4" w:rsidRPr="009143B8">
              <w:rPr>
                <w:sz w:val="20"/>
                <w:szCs w:val="20"/>
              </w:rPr>
              <w:t xml:space="preserve">or </w:t>
            </w:r>
            <w:r w:rsidRPr="009143B8">
              <w:rPr>
                <w:color w:val="111111"/>
                <w:sz w:val="20"/>
                <w:szCs w:val="20"/>
                <w:shd w:val="clear" w:color="auto" w:fill="FFFFFF"/>
              </w:rPr>
              <w:t xml:space="preserve">74.3 to 107 </w:t>
            </w:r>
            <w:r w:rsidR="000A4465" w:rsidRPr="000A4465">
              <w:rPr>
                <w:color w:val="111111"/>
                <w:sz w:val="20"/>
                <w:szCs w:val="20"/>
                <w:shd w:val="clear" w:color="auto" w:fill="FFFFFF"/>
              </w:rPr>
              <w:t>mmol/L</w:t>
            </w:r>
            <w:r w:rsidRPr="009143B8">
              <w:rPr>
                <w:sz w:val="20"/>
                <w:szCs w:val="20"/>
              </w:rPr>
              <w:t>)</w:t>
            </w:r>
          </w:p>
        </w:tc>
      </w:tr>
      <w:tr w:rsidR="00D43F3F" w:rsidRPr="009143B8" w14:paraId="190FB36F" w14:textId="77777777" w:rsidTr="00D43F3F">
        <w:tc>
          <w:tcPr>
            <w:tcW w:w="4675" w:type="dxa"/>
          </w:tcPr>
          <w:p w14:paraId="1687EF6B" w14:textId="172888A3" w:rsidR="00D43F3F" w:rsidRPr="009143B8" w:rsidRDefault="00A15186" w:rsidP="006B7EEB">
            <w:pPr>
              <w:rPr>
                <w:sz w:val="20"/>
                <w:szCs w:val="20"/>
              </w:rPr>
            </w:pPr>
            <w:r w:rsidRPr="009143B8">
              <w:rPr>
                <w:sz w:val="20"/>
                <w:szCs w:val="20"/>
              </w:rPr>
              <w:t>High</w:t>
            </w:r>
          </w:p>
        </w:tc>
        <w:tc>
          <w:tcPr>
            <w:tcW w:w="4675" w:type="dxa"/>
          </w:tcPr>
          <w:p w14:paraId="1AC1ED8A" w14:textId="5F11E8E4" w:rsidR="000D2444" w:rsidRPr="00A60550" w:rsidRDefault="000D2444" w:rsidP="006B7EEB">
            <w:pPr>
              <w:rPr>
                <w:color w:val="111111"/>
                <w:sz w:val="20"/>
                <w:szCs w:val="20"/>
                <w:shd w:val="clear" w:color="auto" w:fill="FFFFFF"/>
              </w:rPr>
            </w:pPr>
            <w:r w:rsidRPr="009143B8">
              <w:rPr>
                <w:sz w:val="20"/>
                <w:szCs w:val="20"/>
              </w:rPr>
              <w:t xml:space="preserve">Above 1.21 </w:t>
            </w:r>
            <w:r w:rsidR="000A4465">
              <w:rPr>
                <w:color w:val="111111"/>
                <w:sz w:val="20"/>
                <w:szCs w:val="20"/>
                <w:shd w:val="clear" w:color="auto" w:fill="FFFFFF"/>
              </w:rPr>
              <w:t>mg/</w:t>
            </w:r>
            <w:proofErr w:type="spellStart"/>
            <w:r w:rsidR="000A4465">
              <w:rPr>
                <w:color w:val="111111"/>
                <w:sz w:val="20"/>
                <w:szCs w:val="20"/>
                <w:shd w:val="clear" w:color="auto" w:fill="FFFFFF"/>
              </w:rPr>
              <w:t>dL</w:t>
            </w:r>
            <w:proofErr w:type="spellEnd"/>
          </w:p>
          <w:p w14:paraId="77F8A646" w14:textId="0A6C1F3A" w:rsidR="000D2444" w:rsidRPr="009143B8" w:rsidRDefault="000D2444" w:rsidP="006B7EEB">
            <w:pPr>
              <w:rPr>
                <w:sz w:val="20"/>
                <w:szCs w:val="20"/>
              </w:rPr>
            </w:pPr>
            <w:r w:rsidRPr="009143B8">
              <w:rPr>
                <w:sz w:val="20"/>
                <w:szCs w:val="20"/>
              </w:rPr>
              <w:t xml:space="preserve">(or above </w:t>
            </w:r>
            <w:r w:rsidRPr="009143B8">
              <w:rPr>
                <w:color w:val="111111"/>
                <w:sz w:val="20"/>
                <w:szCs w:val="20"/>
                <w:shd w:val="clear" w:color="auto" w:fill="FFFFFF"/>
              </w:rPr>
              <w:t xml:space="preserve">107 </w:t>
            </w:r>
            <w:r w:rsidR="000A4465" w:rsidRPr="000A4465">
              <w:rPr>
                <w:color w:val="111111"/>
                <w:sz w:val="20"/>
                <w:szCs w:val="20"/>
                <w:shd w:val="clear" w:color="auto" w:fill="FFFFFF"/>
              </w:rPr>
              <w:t>mmol/L</w:t>
            </w:r>
            <w:r w:rsidRPr="009143B8">
              <w:rPr>
                <w:sz w:val="20"/>
                <w:szCs w:val="20"/>
              </w:rPr>
              <w:t>)</w:t>
            </w:r>
          </w:p>
        </w:tc>
      </w:tr>
    </w:tbl>
    <w:p w14:paraId="4F114FFB" w14:textId="0BC5A083" w:rsidR="00217B8B" w:rsidRDefault="00217B8B" w:rsidP="006B7EEB"/>
    <w:p w14:paraId="2CC37617" w14:textId="66E5AA43" w:rsidR="00AB6E1C" w:rsidRPr="00AB6E1C" w:rsidRDefault="00AB6E1C" w:rsidP="0083799E">
      <w:pPr>
        <w:pStyle w:val="Caption"/>
        <w:keepNext/>
        <w:jc w:val="center"/>
        <w:rPr>
          <w:color w:val="auto"/>
          <w:sz w:val="20"/>
          <w:szCs w:val="20"/>
        </w:rPr>
      </w:pPr>
      <w:bookmarkStart w:id="253" w:name="_Toc16930179"/>
      <w:bookmarkStart w:id="254" w:name="_Toc17055148"/>
      <w:r w:rsidRPr="00AB6E1C">
        <w:rPr>
          <w:color w:val="auto"/>
          <w:sz w:val="20"/>
          <w:szCs w:val="20"/>
        </w:rPr>
        <w:t xml:space="preserve">Table </w:t>
      </w:r>
      <w:r w:rsidR="00C50287">
        <w:rPr>
          <w:color w:val="auto"/>
          <w:sz w:val="20"/>
          <w:szCs w:val="20"/>
        </w:rPr>
        <w:fldChar w:fldCharType="begin"/>
      </w:r>
      <w:r w:rsidR="00C50287">
        <w:rPr>
          <w:color w:val="auto"/>
          <w:sz w:val="20"/>
          <w:szCs w:val="20"/>
        </w:rPr>
        <w:instrText xml:space="preserve"> STYLEREF 1 \s </w:instrText>
      </w:r>
      <w:r w:rsidR="00C50287">
        <w:rPr>
          <w:color w:val="auto"/>
          <w:sz w:val="20"/>
          <w:szCs w:val="20"/>
        </w:rPr>
        <w:fldChar w:fldCharType="separate"/>
      </w:r>
      <w:r w:rsidR="00C50287">
        <w:rPr>
          <w:noProof/>
          <w:color w:val="auto"/>
          <w:sz w:val="20"/>
          <w:szCs w:val="20"/>
        </w:rPr>
        <w:t>4</w:t>
      </w:r>
      <w:r w:rsidR="00C50287">
        <w:rPr>
          <w:color w:val="auto"/>
          <w:sz w:val="20"/>
          <w:szCs w:val="20"/>
        </w:rPr>
        <w:fldChar w:fldCharType="end"/>
      </w:r>
      <w:r w:rsidR="00C50287">
        <w:rPr>
          <w:color w:val="auto"/>
          <w:sz w:val="20"/>
          <w:szCs w:val="20"/>
        </w:rPr>
        <w:t>.</w:t>
      </w:r>
      <w:r w:rsidR="00C50287">
        <w:rPr>
          <w:color w:val="auto"/>
          <w:sz w:val="20"/>
          <w:szCs w:val="20"/>
        </w:rPr>
        <w:fldChar w:fldCharType="begin"/>
      </w:r>
      <w:r w:rsidR="00C50287">
        <w:rPr>
          <w:color w:val="auto"/>
          <w:sz w:val="20"/>
          <w:szCs w:val="20"/>
        </w:rPr>
        <w:instrText xml:space="preserve"> SEQ Table \* ARABIC \s 1 </w:instrText>
      </w:r>
      <w:r w:rsidR="00C50287">
        <w:rPr>
          <w:color w:val="auto"/>
          <w:sz w:val="20"/>
          <w:szCs w:val="20"/>
        </w:rPr>
        <w:fldChar w:fldCharType="separate"/>
      </w:r>
      <w:r w:rsidR="00C50287">
        <w:rPr>
          <w:noProof/>
          <w:color w:val="auto"/>
          <w:sz w:val="20"/>
          <w:szCs w:val="20"/>
        </w:rPr>
        <w:t>3</w:t>
      </w:r>
      <w:r w:rsidR="00C50287">
        <w:rPr>
          <w:color w:val="auto"/>
          <w:sz w:val="20"/>
          <w:szCs w:val="20"/>
        </w:rPr>
        <w:fldChar w:fldCharType="end"/>
      </w:r>
      <w:r w:rsidRPr="00AB6E1C">
        <w:rPr>
          <w:color w:val="auto"/>
          <w:sz w:val="20"/>
          <w:szCs w:val="20"/>
        </w:rPr>
        <w:t xml:space="preserve"> Ranges for glucose lab test</w:t>
      </w:r>
      <w:bookmarkEnd w:id="253"/>
      <w:bookmarkEnd w:id="254"/>
    </w:p>
    <w:tbl>
      <w:tblPr>
        <w:tblStyle w:val="TableGrid"/>
        <w:tblW w:w="0" w:type="auto"/>
        <w:tblLook w:val="04A0" w:firstRow="1" w:lastRow="0" w:firstColumn="1" w:lastColumn="0" w:noHBand="0" w:noVBand="1"/>
      </w:tblPr>
      <w:tblGrid>
        <w:gridCol w:w="4675"/>
        <w:gridCol w:w="4675"/>
      </w:tblGrid>
      <w:tr w:rsidR="00012882" w:rsidRPr="009143B8" w14:paraId="77215103" w14:textId="77777777" w:rsidTr="00012882">
        <w:tc>
          <w:tcPr>
            <w:tcW w:w="4675" w:type="dxa"/>
          </w:tcPr>
          <w:p w14:paraId="3416C84C" w14:textId="620522D8" w:rsidR="00012882" w:rsidRPr="009143B8" w:rsidRDefault="00FB5F30" w:rsidP="006B7EEB">
            <w:pPr>
              <w:rPr>
                <w:sz w:val="20"/>
                <w:szCs w:val="20"/>
              </w:rPr>
            </w:pPr>
            <w:r w:rsidRPr="009143B8">
              <w:rPr>
                <w:sz w:val="20"/>
                <w:szCs w:val="20"/>
              </w:rPr>
              <w:t>Normal</w:t>
            </w:r>
          </w:p>
        </w:tc>
        <w:tc>
          <w:tcPr>
            <w:tcW w:w="4675" w:type="dxa"/>
          </w:tcPr>
          <w:p w14:paraId="185743BF" w14:textId="0EFF0D57" w:rsidR="00DB0E2B" w:rsidRPr="000A4465" w:rsidRDefault="000D696D" w:rsidP="006B7EEB">
            <w:pPr>
              <w:rPr>
                <w:color w:val="111111"/>
                <w:sz w:val="20"/>
                <w:szCs w:val="20"/>
                <w:shd w:val="clear" w:color="auto" w:fill="FFFFFF"/>
              </w:rPr>
            </w:pPr>
            <w:r w:rsidRPr="009143B8">
              <w:rPr>
                <w:sz w:val="20"/>
                <w:szCs w:val="20"/>
              </w:rPr>
              <w:t xml:space="preserve">Below </w:t>
            </w:r>
            <w:r w:rsidR="00DB0E2B" w:rsidRPr="009143B8">
              <w:rPr>
                <w:sz w:val="20"/>
                <w:szCs w:val="20"/>
              </w:rPr>
              <w:t xml:space="preserve">100 </w:t>
            </w:r>
            <w:r w:rsidR="000A4465">
              <w:rPr>
                <w:color w:val="111111"/>
                <w:sz w:val="20"/>
                <w:szCs w:val="20"/>
                <w:shd w:val="clear" w:color="auto" w:fill="FFFFFF"/>
              </w:rPr>
              <w:t>mg/</w:t>
            </w:r>
            <w:proofErr w:type="spellStart"/>
            <w:r w:rsidR="000A4465">
              <w:rPr>
                <w:color w:val="111111"/>
                <w:sz w:val="20"/>
                <w:szCs w:val="20"/>
                <w:shd w:val="clear" w:color="auto" w:fill="FFFFFF"/>
              </w:rPr>
              <w:t>dL</w:t>
            </w:r>
            <w:proofErr w:type="spellEnd"/>
          </w:p>
          <w:p w14:paraId="690EC826" w14:textId="73745EE5" w:rsidR="00DB0E2B" w:rsidRPr="009143B8" w:rsidRDefault="00DB0E2B" w:rsidP="006B7EEB">
            <w:pPr>
              <w:rPr>
                <w:sz w:val="20"/>
                <w:szCs w:val="20"/>
              </w:rPr>
            </w:pPr>
            <w:r w:rsidRPr="009143B8">
              <w:rPr>
                <w:sz w:val="20"/>
                <w:szCs w:val="20"/>
              </w:rPr>
              <w:t xml:space="preserve">(or below 5.6 </w:t>
            </w:r>
            <w:r w:rsidR="000A4465" w:rsidRPr="000A4465">
              <w:rPr>
                <w:color w:val="111111"/>
                <w:sz w:val="20"/>
                <w:szCs w:val="20"/>
                <w:shd w:val="clear" w:color="auto" w:fill="FFFFFF"/>
              </w:rPr>
              <w:t>mmol/L</w:t>
            </w:r>
            <w:r w:rsidRPr="009143B8">
              <w:rPr>
                <w:sz w:val="20"/>
                <w:szCs w:val="20"/>
              </w:rPr>
              <w:t>)</w:t>
            </w:r>
          </w:p>
        </w:tc>
      </w:tr>
      <w:tr w:rsidR="00012882" w:rsidRPr="009143B8" w14:paraId="740BB50C" w14:textId="77777777" w:rsidTr="00012882">
        <w:tc>
          <w:tcPr>
            <w:tcW w:w="4675" w:type="dxa"/>
          </w:tcPr>
          <w:p w14:paraId="542DDFEB" w14:textId="7EEB00DE" w:rsidR="00012882" w:rsidRPr="009143B8" w:rsidRDefault="00FB5F30" w:rsidP="006B7EEB">
            <w:pPr>
              <w:rPr>
                <w:sz w:val="20"/>
                <w:szCs w:val="20"/>
              </w:rPr>
            </w:pPr>
            <w:r w:rsidRPr="009143B8">
              <w:rPr>
                <w:sz w:val="20"/>
                <w:szCs w:val="20"/>
              </w:rPr>
              <w:t>Pre-diabetic</w:t>
            </w:r>
          </w:p>
        </w:tc>
        <w:tc>
          <w:tcPr>
            <w:tcW w:w="4675" w:type="dxa"/>
          </w:tcPr>
          <w:p w14:paraId="1572D6FB" w14:textId="0B5A74EB" w:rsidR="00DB0E2B" w:rsidRPr="000A4465" w:rsidRDefault="00DB0E2B" w:rsidP="006B7EEB">
            <w:pPr>
              <w:rPr>
                <w:color w:val="111111"/>
                <w:sz w:val="20"/>
                <w:szCs w:val="20"/>
                <w:shd w:val="clear" w:color="auto" w:fill="FFFFFF"/>
              </w:rPr>
            </w:pPr>
            <w:r w:rsidRPr="009143B8">
              <w:rPr>
                <w:sz w:val="20"/>
                <w:szCs w:val="20"/>
              </w:rPr>
              <w:t xml:space="preserve">100 to 125 </w:t>
            </w:r>
            <w:r w:rsidR="000A4465">
              <w:rPr>
                <w:color w:val="111111"/>
                <w:sz w:val="20"/>
                <w:szCs w:val="20"/>
                <w:shd w:val="clear" w:color="auto" w:fill="FFFFFF"/>
              </w:rPr>
              <w:t>mg/</w:t>
            </w:r>
            <w:proofErr w:type="spellStart"/>
            <w:r w:rsidR="000A4465">
              <w:rPr>
                <w:color w:val="111111"/>
                <w:sz w:val="20"/>
                <w:szCs w:val="20"/>
                <w:shd w:val="clear" w:color="auto" w:fill="FFFFFF"/>
              </w:rPr>
              <w:t>dL</w:t>
            </w:r>
            <w:proofErr w:type="spellEnd"/>
          </w:p>
          <w:p w14:paraId="7EF40FB6" w14:textId="7A22243A" w:rsidR="00DB0E2B" w:rsidRPr="009143B8" w:rsidRDefault="00DB0E2B" w:rsidP="006B7EEB">
            <w:pPr>
              <w:rPr>
                <w:sz w:val="20"/>
                <w:szCs w:val="20"/>
              </w:rPr>
            </w:pPr>
            <w:r w:rsidRPr="009143B8">
              <w:rPr>
                <w:sz w:val="20"/>
                <w:szCs w:val="20"/>
              </w:rPr>
              <w:t xml:space="preserve">(or 5.6 to 6.9 </w:t>
            </w:r>
            <w:r w:rsidR="000A4465" w:rsidRPr="000A4465">
              <w:rPr>
                <w:color w:val="111111"/>
                <w:sz w:val="20"/>
                <w:szCs w:val="20"/>
                <w:shd w:val="clear" w:color="auto" w:fill="FFFFFF"/>
              </w:rPr>
              <w:t>mmol/L</w:t>
            </w:r>
            <w:r w:rsidRPr="009143B8">
              <w:rPr>
                <w:sz w:val="20"/>
                <w:szCs w:val="20"/>
              </w:rPr>
              <w:t>)</w:t>
            </w:r>
          </w:p>
        </w:tc>
      </w:tr>
      <w:tr w:rsidR="00012882" w:rsidRPr="009143B8" w14:paraId="7A57C24B" w14:textId="77777777" w:rsidTr="00012882">
        <w:tc>
          <w:tcPr>
            <w:tcW w:w="4675" w:type="dxa"/>
          </w:tcPr>
          <w:p w14:paraId="002D77FD" w14:textId="628442CA" w:rsidR="00012882" w:rsidRPr="009143B8" w:rsidRDefault="00FB5F30" w:rsidP="006B7EEB">
            <w:pPr>
              <w:rPr>
                <w:sz w:val="20"/>
                <w:szCs w:val="20"/>
              </w:rPr>
            </w:pPr>
            <w:r w:rsidRPr="009143B8">
              <w:rPr>
                <w:sz w:val="20"/>
                <w:szCs w:val="20"/>
              </w:rPr>
              <w:t>Diabetic</w:t>
            </w:r>
          </w:p>
        </w:tc>
        <w:tc>
          <w:tcPr>
            <w:tcW w:w="4675" w:type="dxa"/>
          </w:tcPr>
          <w:p w14:paraId="18BD0E17" w14:textId="540EE29E" w:rsidR="00721A51" w:rsidRPr="000A4465" w:rsidRDefault="00721A51" w:rsidP="006B7EEB">
            <w:pPr>
              <w:rPr>
                <w:color w:val="111111"/>
                <w:sz w:val="20"/>
                <w:szCs w:val="20"/>
                <w:shd w:val="clear" w:color="auto" w:fill="FFFFFF"/>
              </w:rPr>
            </w:pPr>
            <w:r w:rsidRPr="009143B8">
              <w:rPr>
                <w:sz w:val="20"/>
                <w:szCs w:val="20"/>
              </w:rPr>
              <w:t xml:space="preserve">Above 126 </w:t>
            </w:r>
            <w:r w:rsidR="000A4465">
              <w:rPr>
                <w:color w:val="111111"/>
                <w:sz w:val="20"/>
                <w:szCs w:val="20"/>
                <w:shd w:val="clear" w:color="auto" w:fill="FFFFFF"/>
              </w:rPr>
              <w:t>mg/</w:t>
            </w:r>
            <w:proofErr w:type="spellStart"/>
            <w:r w:rsidR="000A4465">
              <w:rPr>
                <w:color w:val="111111"/>
                <w:sz w:val="20"/>
                <w:szCs w:val="20"/>
                <w:shd w:val="clear" w:color="auto" w:fill="FFFFFF"/>
              </w:rPr>
              <w:t>dL</w:t>
            </w:r>
            <w:proofErr w:type="spellEnd"/>
          </w:p>
          <w:p w14:paraId="6B60C44E" w14:textId="20CEB286" w:rsidR="00721A51" w:rsidRPr="009143B8" w:rsidRDefault="00721A51" w:rsidP="006B7EEB">
            <w:pPr>
              <w:rPr>
                <w:sz w:val="20"/>
                <w:szCs w:val="20"/>
              </w:rPr>
            </w:pPr>
            <w:r w:rsidRPr="009143B8">
              <w:rPr>
                <w:sz w:val="20"/>
                <w:szCs w:val="20"/>
              </w:rPr>
              <w:t xml:space="preserve">(or above 7 </w:t>
            </w:r>
            <w:r w:rsidR="000A4465" w:rsidRPr="000A4465">
              <w:rPr>
                <w:color w:val="111111"/>
                <w:sz w:val="20"/>
                <w:szCs w:val="20"/>
                <w:shd w:val="clear" w:color="auto" w:fill="FFFFFF"/>
              </w:rPr>
              <w:t>mmol/L</w:t>
            </w:r>
            <w:r w:rsidRPr="009143B8">
              <w:rPr>
                <w:sz w:val="20"/>
                <w:szCs w:val="20"/>
              </w:rPr>
              <w:t>)</w:t>
            </w:r>
          </w:p>
        </w:tc>
      </w:tr>
    </w:tbl>
    <w:p w14:paraId="4869C92B" w14:textId="7640BA3D" w:rsidR="00217B8B" w:rsidRDefault="00217B8B" w:rsidP="006B7EEB"/>
    <w:p w14:paraId="2C35A67B" w14:textId="21407AF4" w:rsidR="00AB6E1C" w:rsidRDefault="00AB6E1C" w:rsidP="006B7EEB"/>
    <w:p w14:paraId="41B993F2" w14:textId="77777777" w:rsidR="00AB6E1C" w:rsidRDefault="00AB6E1C" w:rsidP="006B7EEB"/>
    <w:p w14:paraId="2708218C" w14:textId="72FBA6FE" w:rsidR="00AB6E1C" w:rsidRPr="00AB6E1C" w:rsidRDefault="00AB6E1C" w:rsidP="0083799E">
      <w:pPr>
        <w:pStyle w:val="Caption"/>
        <w:keepNext/>
        <w:jc w:val="center"/>
        <w:rPr>
          <w:color w:val="auto"/>
          <w:sz w:val="20"/>
          <w:szCs w:val="20"/>
        </w:rPr>
      </w:pPr>
      <w:bookmarkStart w:id="255" w:name="_Toc16930180"/>
      <w:bookmarkStart w:id="256" w:name="_Toc17055149"/>
      <w:r w:rsidRPr="00AB6E1C">
        <w:rPr>
          <w:color w:val="auto"/>
          <w:sz w:val="20"/>
          <w:szCs w:val="20"/>
        </w:rPr>
        <w:t xml:space="preserve">Table </w:t>
      </w:r>
      <w:r w:rsidR="00C50287">
        <w:rPr>
          <w:color w:val="auto"/>
          <w:sz w:val="20"/>
          <w:szCs w:val="20"/>
        </w:rPr>
        <w:fldChar w:fldCharType="begin"/>
      </w:r>
      <w:r w:rsidR="00C50287">
        <w:rPr>
          <w:color w:val="auto"/>
          <w:sz w:val="20"/>
          <w:szCs w:val="20"/>
        </w:rPr>
        <w:instrText xml:space="preserve"> STYLEREF 1 \s </w:instrText>
      </w:r>
      <w:r w:rsidR="00C50287">
        <w:rPr>
          <w:color w:val="auto"/>
          <w:sz w:val="20"/>
          <w:szCs w:val="20"/>
        </w:rPr>
        <w:fldChar w:fldCharType="separate"/>
      </w:r>
      <w:r w:rsidR="00C50287">
        <w:rPr>
          <w:noProof/>
          <w:color w:val="auto"/>
          <w:sz w:val="20"/>
          <w:szCs w:val="20"/>
        </w:rPr>
        <w:t>4</w:t>
      </w:r>
      <w:r w:rsidR="00C50287">
        <w:rPr>
          <w:color w:val="auto"/>
          <w:sz w:val="20"/>
          <w:szCs w:val="20"/>
        </w:rPr>
        <w:fldChar w:fldCharType="end"/>
      </w:r>
      <w:r w:rsidR="00C50287">
        <w:rPr>
          <w:color w:val="auto"/>
          <w:sz w:val="20"/>
          <w:szCs w:val="20"/>
        </w:rPr>
        <w:t>.</w:t>
      </w:r>
      <w:r w:rsidR="00C50287">
        <w:rPr>
          <w:color w:val="auto"/>
          <w:sz w:val="20"/>
          <w:szCs w:val="20"/>
        </w:rPr>
        <w:fldChar w:fldCharType="begin"/>
      </w:r>
      <w:r w:rsidR="00C50287">
        <w:rPr>
          <w:color w:val="auto"/>
          <w:sz w:val="20"/>
          <w:szCs w:val="20"/>
        </w:rPr>
        <w:instrText xml:space="preserve"> SEQ Table \* ARABIC \s 1 </w:instrText>
      </w:r>
      <w:r w:rsidR="00C50287">
        <w:rPr>
          <w:color w:val="auto"/>
          <w:sz w:val="20"/>
          <w:szCs w:val="20"/>
        </w:rPr>
        <w:fldChar w:fldCharType="separate"/>
      </w:r>
      <w:r w:rsidR="00C50287">
        <w:rPr>
          <w:noProof/>
          <w:color w:val="auto"/>
          <w:sz w:val="20"/>
          <w:szCs w:val="20"/>
        </w:rPr>
        <w:t>4</w:t>
      </w:r>
      <w:r w:rsidR="00C50287">
        <w:rPr>
          <w:color w:val="auto"/>
          <w:sz w:val="20"/>
          <w:szCs w:val="20"/>
        </w:rPr>
        <w:fldChar w:fldCharType="end"/>
      </w:r>
      <w:r w:rsidRPr="00AB6E1C">
        <w:rPr>
          <w:color w:val="auto"/>
          <w:sz w:val="20"/>
          <w:szCs w:val="20"/>
        </w:rPr>
        <w:t xml:space="preserve"> Ranges for HbA1c lab test</w:t>
      </w:r>
      <w:bookmarkEnd w:id="255"/>
      <w:bookmarkEnd w:id="256"/>
    </w:p>
    <w:tbl>
      <w:tblPr>
        <w:tblStyle w:val="TableGrid"/>
        <w:tblW w:w="0" w:type="auto"/>
        <w:tblLook w:val="04A0" w:firstRow="1" w:lastRow="0" w:firstColumn="1" w:lastColumn="0" w:noHBand="0" w:noVBand="1"/>
      </w:tblPr>
      <w:tblGrid>
        <w:gridCol w:w="4675"/>
        <w:gridCol w:w="4675"/>
      </w:tblGrid>
      <w:tr w:rsidR="00FB5F30" w:rsidRPr="009143B8" w14:paraId="6E969F7D" w14:textId="77777777" w:rsidTr="00FB5F30">
        <w:tc>
          <w:tcPr>
            <w:tcW w:w="4675" w:type="dxa"/>
          </w:tcPr>
          <w:p w14:paraId="3E9BE385" w14:textId="26463C5C" w:rsidR="00FB5F30" w:rsidRPr="009143B8" w:rsidRDefault="00FB5F30" w:rsidP="006B7EEB">
            <w:pPr>
              <w:rPr>
                <w:sz w:val="20"/>
                <w:szCs w:val="20"/>
              </w:rPr>
            </w:pPr>
            <w:r w:rsidRPr="009143B8">
              <w:rPr>
                <w:sz w:val="20"/>
                <w:szCs w:val="20"/>
              </w:rPr>
              <w:t>Normal</w:t>
            </w:r>
          </w:p>
        </w:tc>
        <w:tc>
          <w:tcPr>
            <w:tcW w:w="4675" w:type="dxa"/>
          </w:tcPr>
          <w:p w14:paraId="7D743809" w14:textId="423A68A6" w:rsidR="00FB5F30" w:rsidRPr="009143B8" w:rsidRDefault="00097E6A" w:rsidP="006B7EEB">
            <w:pPr>
              <w:rPr>
                <w:sz w:val="20"/>
                <w:szCs w:val="20"/>
              </w:rPr>
            </w:pPr>
            <w:r w:rsidRPr="009143B8">
              <w:rPr>
                <w:sz w:val="20"/>
                <w:szCs w:val="20"/>
              </w:rPr>
              <w:t>Below 5.7 percent</w:t>
            </w:r>
          </w:p>
        </w:tc>
      </w:tr>
      <w:tr w:rsidR="00FB5F30" w:rsidRPr="009143B8" w14:paraId="033E5411" w14:textId="77777777" w:rsidTr="00FB5F30">
        <w:tc>
          <w:tcPr>
            <w:tcW w:w="4675" w:type="dxa"/>
          </w:tcPr>
          <w:p w14:paraId="23715FBE" w14:textId="557EDC3E" w:rsidR="00FB5F30" w:rsidRPr="009143B8" w:rsidRDefault="00FB5F30" w:rsidP="006B7EEB">
            <w:pPr>
              <w:rPr>
                <w:sz w:val="20"/>
                <w:szCs w:val="20"/>
              </w:rPr>
            </w:pPr>
            <w:r w:rsidRPr="009143B8">
              <w:rPr>
                <w:sz w:val="20"/>
                <w:szCs w:val="20"/>
              </w:rPr>
              <w:t>Pre-diabetic</w:t>
            </w:r>
          </w:p>
        </w:tc>
        <w:tc>
          <w:tcPr>
            <w:tcW w:w="4675" w:type="dxa"/>
          </w:tcPr>
          <w:p w14:paraId="4F72D410" w14:textId="28FE80F3" w:rsidR="00FB5F30" w:rsidRPr="009143B8" w:rsidRDefault="00097E6A" w:rsidP="006B7EEB">
            <w:pPr>
              <w:rPr>
                <w:sz w:val="20"/>
                <w:szCs w:val="20"/>
              </w:rPr>
            </w:pPr>
            <w:r w:rsidRPr="009143B8">
              <w:rPr>
                <w:sz w:val="20"/>
                <w:szCs w:val="20"/>
              </w:rPr>
              <w:t>5.7 to 6.4 percent</w:t>
            </w:r>
          </w:p>
        </w:tc>
      </w:tr>
      <w:tr w:rsidR="00FB5F30" w:rsidRPr="009143B8" w14:paraId="742CB942" w14:textId="77777777" w:rsidTr="00FB5F30">
        <w:tc>
          <w:tcPr>
            <w:tcW w:w="4675" w:type="dxa"/>
          </w:tcPr>
          <w:p w14:paraId="092BB305" w14:textId="68095E2C" w:rsidR="00FB5F30" w:rsidRPr="009143B8" w:rsidRDefault="00FB5F30" w:rsidP="006B7EEB">
            <w:pPr>
              <w:rPr>
                <w:sz w:val="20"/>
                <w:szCs w:val="20"/>
              </w:rPr>
            </w:pPr>
            <w:r w:rsidRPr="009143B8">
              <w:rPr>
                <w:sz w:val="20"/>
                <w:szCs w:val="20"/>
              </w:rPr>
              <w:t>Diabetic</w:t>
            </w:r>
          </w:p>
        </w:tc>
        <w:tc>
          <w:tcPr>
            <w:tcW w:w="4675" w:type="dxa"/>
          </w:tcPr>
          <w:p w14:paraId="6C7F8C0D" w14:textId="1C34CDAA" w:rsidR="00FB5F30" w:rsidRPr="009143B8" w:rsidRDefault="00097E6A" w:rsidP="006B7EEB">
            <w:pPr>
              <w:rPr>
                <w:sz w:val="20"/>
                <w:szCs w:val="20"/>
              </w:rPr>
            </w:pPr>
            <w:r w:rsidRPr="009143B8">
              <w:rPr>
                <w:sz w:val="20"/>
                <w:szCs w:val="20"/>
              </w:rPr>
              <w:t>6.5 percent or above</w:t>
            </w:r>
          </w:p>
        </w:tc>
      </w:tr>
    </w:tbl>
    <w:p w14:paraId="73CBD708" w14:textId="77777777" w:rsidR="00FB5F30" w:rsidRDefault="00FB5F30" w:rsidP="006B7EEB"/>
    <w:p w14:paraId="0A34B643" w14:textId="63A8F882" w:rsidR="006B7EEB" w:rsidRPr="00997C1E" w:rsidRDefault="006B7EEB" w:rsidP="009A569A">
      <w:pPr>
        <w:spacing w:line="480" w:lineRule="auto"/>
        <w:ind w:firstLine="720"/>
      </w:pPr>
      <w:r w:rsidRPr="00997C1E">
        <w:t xml:space="preserve">Lab test values that fall into </w:t>
      </w:r>
      <w:r w:rsidR="00BB7A99">
        <w:t xml:space="preserve">the </w:t>
      </w:r>
      <w:r w:rsidRPr="00997C1E">
        <w:t xml:space="preserve">level I range will be assigned a feature value of 1, values in level II range will be assigned 2, and 3 for level III range. The distributions of ranges for each of the three lab tests are as shown in figure </w:t>
      </w:r>
      <w:r w:rsidR="00BE6A08">
        <w:t>4.</w:t>
      </w:r>
      <w:r>
        <w:t>5</w:t>
      </w:r>
      <w:r w:rsidRPr="00997C1E">
        <w:t xml:space="preserve">, </w:t>
      </w:r>
      <w:r w:rsidR="00BE6A08">
        <w:t>4.</w:t>
      </w:r>
      <w:r>
        <w:t>6</w:t>
      </w:r>
      <w:r w:rsidRPr="00997C1E">
        <w:t xml:space="preserve">, and </w:t>
      </w:r>
      <w:r w:rsidR="00BE6A08">
        <w:t>4.</w:t>
      </w:r>
      <w:r>
        <w:t>7</w:t>
      </w:r>
      <w:r w:rsidRPr="00997C1E">
        <w:t xml:space="preserve"> below.</w:t>
      </w:r>
      <w:r>
        <w:t xml:space="preserve"> </w:t>
      </w:r>
    </w:p>
    <w:p w14:paraId="3E2C4EB6" w14:textId="79736EFD" w:rsidR="006B7EEB" w:rsidRDefault="006B7EEB" w:rsidP="009A569A">
      <w:pPr>
        <w:spacing w:line="480" w:lineRule="auto"/>
      </w:pPr>
    </w:p>
    <w:p w14:paraId="755A09A3" w14:textId="77777777" w:rsidR="00FB29FF" w:rsidRDefault="006B7EEB" w:rsidP="00FB29FF">
      <w:pPr>
        <w:keepNext/>
        <w:jc w:val="center"/>
      </w:pPr>
      <w:r w:rsidRPr="007C3C5F">
        <w:rPr>
          <w:noProof/>
        </w:rPr>
        <w:drawing>
          <wp:inline distT="0" distB="0" distL="0" distR="0" wp14:anchorId="2A553D4D" wp14:editId="231D8A57">
            <wp:extent cx="3267710" cy="2124858"/>
            <wp:effectExtent l="0" t="0" r="0" b="0"/>
            <wp:docPr id="5" name="Content Placeholder 4">
              <a:extLst xmlns:a="http://schemas.openxmlformats.org/drawingml/2006/main">
                <a:ext uri="{FF2B5EF4-FFF2-40B4-BE49-F238E27FC236}">
                  <a16:creationId xmlns:a16="http://schemas.microsoft.com/office/drawing/2014/main" id="{D7770C9C-087E-0D48-91D9-0F6526DC7CB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D7770C9C-087E-0D48-91D9-0F6526DC7CB9}"/>
                        </a:ext>
                      </a:extLst>
                    </pic:cNvPr>
                    <pic:cNvPicPr>
                      <a:picLocks noGrp="1" noChangeAspect="1"/>
                    </pic:cNvPicPr>
                  </pic:nvPicPr>
                  <pic:blipFill>
                    <a:blip r:embed="rId17"/>
                    <a:stretch>
                      <a:fillRect/>
                    </a:stretch>
                  </pic:blipFill>
                  <pic:spPr>
                    <a:xfrm>
                      <a:off x="0" y="0"/>
                      <a:ext cx="3328202" cy="2164194"/>
                    </a:xfrm>
                    <a:prstGeom prst="rect">
                      <a:avLst/>
                    </a:prstGeom>
                  </pic:spPr>
                </pic:pic>
              </a:graphicData>
            </a:graphic>
          </wp:inline>
        </w:drawing>
      </w:r>
    </w:p>
    <w:p w14:paraId="0CEA9DA6" w14:textId="1E1BD6F5" w:rsidR="006B7EEB" w:rsidRPr="00FB29FF" w:rsidRDefault="00FB29FF" w:rsidP="00FB29FF">
      <w:pPr>
        <w:pStyle w:val="Caption"/>
        <w:jc w:val="center"/>
        <w:rPr>
          <w:color w:val="auto"/>
          <w:sz w:val="20"/>
          <w:szCs w:val="20"/>
        </w:rPr>
      </w:pPr>
      <w:bookmarkStart w:id="257" w:name="_Toc16930190"/>
      <w:r w:rsidRPr="00FB29FF">
        <w:rPr>
          <w:color w:val="auto"/>
          <w:sz w:val="20"/>
          <w:szCs w:val="20"/>
        </w:rPr>
        <w:t xml:space="preserve">Figure </w:t>
      </w:r>
      <w:r w:rsidR="00702458">
        <w:rPr>
          <w:color w:val="auto"/>
          <w:sz w:val="20"/>
          <w:szCs w:val="20"/>
        </w:rPr>
        <w:fldChar w:fldCharType="begin"/>
      </w:r>
      <w:r w:rsidR="00702458">
        <w:rPr>
          <w:color w:val="auto"/>
          <w:sz w:val="20"/>
          <w:szCs w:val="20"/>
        </w:rPr>
        <w:instrText xml:space="preserve"> STYLEREF 1 \s </w:instrText>
      </w:r>
      <w:r w:rsidR="00702458">
        <w:rPr>
          <w:color w:val="auto"/>
          <w:sz w:val="20"/>
          <w:szCs w:val="20"/>
        </w:rPr>
        <w:fldChar w:fldCharType="separate"/>
      </w:r>
      <w:r w:rsidR="00702458">
        <w:rPr>
          <w:noProof/>
          <w:color w:val="auto"/>
          <w:sz w:val="20"/>
          <w:szCs w:val="20"/>
        </w:rPr>
        <w:t>4</w:t>
      </w:r>
      <w:r w:rsidR="00702458">
        <w:rPr>
          <w:color w:val="auto"/>
          <w:sz w:val="20"/>
          <w:szCs w:val="20"/>
        </w:rPr>
        <w:fldChar w:fldCharType="end"/>
      </w:r>
      <w:r w:rsidR="00702458">
        <w:rPr>
          <w:color w:val="auto"/>
          <w:sz w:val="20"/>
          <w:szCs w:val="20"/>
        </w:rPr>
        <w:t>.</w:t>
      </w:r>
      <w:r w:rsidR="00702458">
        <w:rPr>
          <w:color w:val="auto"/>
          <w:sz w:val="20"/>
          <w:szCs w:val="20"/>
        </w:rPr>
        <w:fldChar w:fldCharType="begin"/>
      </w:r>
      <w:r w:rsidR="00702458">
        <w:rPr>
          <w:color w:val="auto"/>
          <w:sz w:val="20"/>
          <w:szCs w:val="20"/>
        </w:rPr>
        <w:instrText xml:space="preserve"> SEQ Figure \* ARABIC \s 1 </w:instrText>
      </w:r>
      <w:r w:rsidR="00702458">
        <w:rPr>
          <w:color w:val="auto"/>
          <w:sz w:val="20"/>
          <w:szCs w:val="20"/>
        </w:rPr>
        <w:fldChar w:fldCharType="separate"/>
      </w:r>
      <w:r w:rsidR="00702458">
        <w:rPr>
          <w:noProof/>
          <w:color w:val="auto"/>
          <w:sz w:val="20"/>
          <w:szCs w:val="20"/>
        </w:rPr>
        <w:t>5</w:t>
      </w:r>
      <w:r w:rsidR="00702458">
        <w:rPr>
          <w:color w:val="auto"/>
          <w:sz w:val="20"/>
          <w:szCs w:val="20"/>
        </w:rPr>
        <w:fldChar w:fldCharType="end"/>
      </w:r>
      <w:r w:rsidRPr="00FB29FF">
        <w:rPr>
          <w:color w:val="auto"/>
          <w:sz w:val="20"/>
          <w:szCs w:val="20"/>
        </w:rPr>
        <w:t xml:space="preserve"> Distribution of test ranges for glucose lab test.</w:t>
      </w:r>
      <w:bookmarkEnd w:id="257"/>
    </w:p>
    <w:p w14:paraId="1FAE9644" w14:textId="77777777" w:rsidR="006B7EEB" w:rsidRDefault="006B7EEB" w:rsidP="006B7EEB"/>
    <w:p w14:paraId="195D007B" w14:textId="77777777" w:rsidR="00FB29FF" w:rsidRDefault="006B7EEB" w:rsidP="00FB29FF">
      <w:pPr>
        <w:keepNext/>
        <w:jc w:val="center"/>
      </w:pPr>
      <w:r w:rsidRPr="007C3C5F">
        <w:rPr>
          <w:noProof/>
        </w:rPr>
        <w:drawing>
          <wp:inline distT="0" distB="0" distL="0" distR="0" wp14:anchorId="3F50FD81" wp14:editId="211A05CC">
            <wp:extent cx="3268132" cy="2125133"/>
            <wp:effectExtent l="0" t="0" r="0" b="0"/>
            <wp:docPr id="1" name="Content Placeholder 6">
              <a:extLst xmlns:a="http://schemas.openxmlformats.org/drawingml/2006/main">
                <a:ext uri="{FF2B5EF4-FFF2-40B4-BE49-F238E27FC236}">
                  <a16:creationId xmlns:a16="http://schemas.microsoft.com/office/drawing/2014/main" id="{395DCB96-23A1-5543-B9BD-FD57DC830EB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395DCB96-23A1-5543-B9BD-FD57DC830EBD}"/>
                        </a:ext>
                      </a:extLst>
                    </pic:cNvPr>
                    <pic:cNvPicPr>
                      <a:picLocks noGrp="1" noChangeAspect="1"/>
                    </pic:cNvPicPr>
                  </pic:nvPicPr>
                  <pic:blipFill>
                    <a:blip r:embed="rId18"/>
                    <a:stretch>
                      <a:fillRect/>
                    </a:stretch>
                  </pic:blipFill>
                  <pic:spPr>
                    <a:xfrm>
                      <a:off x="0" y="0"/>
                      <a:ext cx="3306201" cy="2149888"/>
                    </a:xfrm>
                    <a:prstGeom prst="rect">
                      <a:avLst/>
                    </a:prstGeom>
                  </pic:spPr>
                </pic:pic>
              </a:graphicData>
            </a:graphic>
          </wp:inline>
        </w:drawing>
      </w:r>
    </w:p>
    <w:p w14:paraId="06F7516C" w14:textId="6AFB9D8D" w:rsidR="006B7EEB" w:rsidRPr="00FB29FF" w:rsidRDefault="00FB29FF" w:rsidP="00FB29FF">
      <w:pPr>
        <w:pStyle w:val="Caption"/>
        <w:jc w:val="center"/>
        <w:rPr>
          <w:color w:val="auto"/>
          <w:sz w:val="20"/>
          <w:szCs w:val="20"/>
        </w:rPr>
      </w:pPr>
      <w:bookmarkStart w:id="258" w:name="_Toc16930191"/>
      <w:r w:rsidRPr="00FB29FF">
        <w:rPr>
          <w:color w:val="auto"/>
          <w:sz w:val="20"/>
          <w:szCs w:val="20"/>
        </w:rPr>
        <w:t xml:space="preserve">Figure </w:t>
      </w:r>
      <w:r w:rsidR="00702458">
        <w:rPr>
          <w:color w:val="auto"/>
          <w:sz w:val="20"/>
          <w:szCs w:val="20"/>
        </w:rPr>
        <w:fldChar w:fldCharType="begin"/>
      </w:r>
      <w:r w:rsidR="00702458">
        <w:rPr>
          <w:color w:val="auto"/>
          <w:sz w:val="20"/>
          <w:szCs w:val="20"/>
        </w:rPr>
        <w:instrText xml:space="preserve"> STYLEREF 1 \s </w:instrText>
      </w:r>
      <w:r w:rsidR="00702458">
        <w:rPr>
          <w:color w:val="auto"/>
          <w:sz w:val="20"/>
          <w:szCs w:val="20"/>
        </w:rPr>
        <w:fldChar w:fldCharType="separate"/>
      </w:r>
      <w:r w:rsidR="00702458">
        <w:rPr>
          <w:noProof/>
          <w:color w:val="auto"/>
          <w:sz w:val="20"/>
          <w:szCs w:val="20"/>
        </w:rPr>
        <w:t>4</w:t>
      </w:r>
      <w:r w:rsidR="00702458">
        <w:rPr>
          <w:color w:val="auto"/>
          <w:sz w:val="20"/>
          <w:szCs w:val="20"/>
        </w:rPr>
        <w:fldChar w:fldCharType="end"/>
      </w:r>
      <w:r w:rsidR="00702458">
        <w:rPr>
          <w:color w:val="auto"/>
          <w:sz w:val="20"/>
          <w:szCs w:val="20"/>
        </w:rPr>
        <w:t>.</w:t>
      </w:r>
      <w:r w:rsidR="00702458">
        <w:rPr>
          <w:color w:val="auto"/>
          <w:sz w:val="20"/>
          <w:szCs w:val="20"/>
        </w:rPr>
        <w:fldChar w:fldCharType="begin"/>
      </w:r>
      <w:r w:rsidR="00702458">
        <w:rPr>
          <w:color w:val="auto"/>
          <w:sz w:val="20"/>
          <w:szCs w:val="20"/>
        </w:rPr>
        <w:instrText xml:space="preserve"> SEQ Figure \* ARABIC \s 1 </w:instrText>
      </w:r>
      <w:r w:rsidR="00702458">
        <w:rPr>
          <w:color w:val="auto"/>
          <w:sz w:val="20"/>
          <w:szCs w:val="20"/>
        </w:rPr>
        <w:fldChar w:fldCharType="separate"/>
      </w:r>
      <w:r w:rsidR="00702458">
        <w:rPr>
          <w:noProof/>
          <w:color w:val="auto"/>
          <w:sz w:val="20"/>
          <w:szCs w:val="20"/>
        </w:rPr>
        <w:t>6</w:t>
      </w:r>
      <w:r w:rsidR="00702458">
        <w:rPr>
          <w:color w:val="auto"/>
          <w:sz w:val="20"/>
          <w:szCs w:val="20"/>
        </w:rPr>
        <w:fldChar w:fldCharType="end"/>
      </w:r>
      <w:r w:rsidRPr="00FB29FF">
        <w:rPr>
          <w:color w:val="auto"/>
          <w:sz w:val="20"/>
          <w:szCs w:val="20"/>
        </w:rPr>
        <w:t xml:space="preserve"> Distribution of test ranges for hemoglobin a1c lab test.</w:t>
      </w:r>
      <w:bookmarkEnd w:id="258"/>
    </w:p>
    <w:p w14:paraId="3A3B634C" w14:textId="77777777" w:rsidR="00FF14F9" w:rsidRDefault="00FF14F9" w:rsidP="006B7EEB">
      <w:pPr>
        <w:spacing w:line="360" w:lineRule="auto"/>
        <w:rPr>
          <w:b/>
          <w:sz w:val="20"/>
          <w:szCs w:val="20"/>
        </w:rPr>
      </w:pPr>
    </w:p>
    <w:p w14:paraId="7650B860" w14:textId="77777777" w:rsidR="00FF14F9" w:rsidRDefault="00FF14F9" w:rsidP="006B7EEB">
      <w:pPr>
        <w:spacing w:line="360" w:lineRule="auto"/>
        <w:rPr>
          <w:b/>
          <w:sz w:val="20"/>
          <w:szCs w:val="20"/>
        </w:rPr>
      </w:pPr>
    </w:p>
    <w:p w14:paraId="4607CCD0" w14:textId="77777777" w:rsidR="00FF14F9" w:rsidRDefault="00FF14F9" w:rsidP="006B7EEB">
      <w:pPr>
        <w:spacing w:line="360" w:lineRule="auto"/>
        <w:rPr>
          <w:b/>
          <w:sz w:val="20"/>
          <w:szCs w:val="20"/>
        </w:rPr>
      </w:pPr>
    </w:p>
    <w:p w14:paraId="76174CA1" w14:textId="77777777" w:rsidR="00FF14F9" w:rsidRDefault="00FF14F9" w:rsidP="006B7EEB">
      <w:pPr>
        <w:spacing w:line="360" w:lineRule="auto"/>
        <w:rPr>
          <w:b/>
          <w:sz w:val="20"/>
          <w:szCs w:val="20"/>
        </w:rPr>
      </w:pPr>
    </w:p>
    <w:p w14:paraId="16D6A5FD" w14:textId="77777777" w:rsidR="00FF14F9" w:rsidRDefault="00FF14F9" w:rsidP="006B7EEB">
      <w:pPr>
        <w:spacing w:line="360" w:lineRule="auto"/>
        <w:rPr>
          <w:b/>
          <w:sz w:val="20"/>
          <w:szCs w:val="20"/>
        </w:rPr>
      </w:pPr>
    </w:p>
    <w:p w14:paraId="0289AD9B" w14:textId="77777777" w:rsidR="00FF14F9" w:rsidRDefault="00FF14F9" w:rsidP="006B7EEB">
      <w:pPr>
        <w:spacing w:line="360" w:lineRule="auto"/>
        <w:rPr>
          <w:b/>
          <w:sz w:val="20"/>
          <w:szCs w:val="20"/>
        </w:rPr>
      </w:pPr>
    </w:p>
    <w:p w14:paraId="004F34AF" w14:textId="77777777" w:rsidR="00FF14F9" w:rsidRDefault="00FF14F9" w:rsidP="006B7EEB">
      <w:pPr>
        <w:spacing w:line="360" w:lineRule="auto"/>
        <w:rPr>
          <w:b/>
          <w:sz w:val="20"/>
          <w:szCs w:val="20"/>
        </w:rPr>
      </w:pPr>
    </w:p>
    <w:p w14:paraId="421A3B3A" w14:textId="77777777" w:rsidR="00FF14F9" w:rsidRDefault="00FF14F9" w:rsidP="006B7EEB">
      <w:pPr>
        <w:spacing w:line="360" w:lineRule="auto"/>
        <w:rPr>
          <w:b/>
          <w:sz w:val="20"/>
          <w:szCs w:val="20"/>
        </w:rPr>
      </w:pPr>
    </w:p>
    <w:p w14:paraId="6AEE909C" w14:textId="77777777" w:rsidR="00FF14F9" w:rsidRDefault="00FF14F9" w:rsidP="006B7EEB">
      <w:pPr>
        <w:spacing w:line="360" w:lineRule="auto"/>
        <w:rPr>
          <w:b/>
          <w:sz w:val="20"/>
          <w:szCs w:val="20"/>
        </w:rPr>
      </w:pPr>
    </w:p>
    <w:p w14:paraId="284E93B1" w14:textId="77777777" w:rsidR="00963A1D" w:rsidRDefault="006B7EEB" w:rsidP="00963A1D">
      <w:pPr>
        <w:keepNext/>
        <w:jc w:val="center"/>
      </w:pPr>
      <w:r w:rsidRPr="007C3C5F">
        <w:rPr>
          <w:noProof/>
        </w:rPr>
        <w:drawing>
          <wp:inline distT="0" distB="0" distL="0" distR="0" wp14:anchorId="7E5D24F8" wp14:editId="56603155">
            <wp:extent cx="3335867" cy="2186169"/>
            <wp:effectExtent l="0" t="0" r="4445" b="0"/>
            <wp:docPr id="6" name="Content Placeholder 5">
              <a:extLst xmlns:a="http://schemas.openxmlformats.org/drawingml/2006/main">
                <a:ext uri="{FF2B5EF4-FFF2-40B4-BE49-F238E27FC236}">
                  <a16:creationId xmlns:a16="http://schemas.microsoft.com/office/drawing/2014/main" id="{F4D93C19-DC16-2544-9E0B-658D2DC5E07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F4D93C19-DC16-2544-9E0B-658D2DC5E078}"/>
                        </a:ext>
                      </a:extLst>
                    </pic:cNvPr>
                    <pic:cNvPicPr>
                      <a:picLocks noGrp="1" noChangeAspect="1"/>
                    </pic:cNvPicPr>
                  </pic:nvPicPr>
                  <pic:blipFill>
                    <a:blip r:embed="rId19"/>
                    <a:stretch>
                      <a:fillRect/>
                    </a:stretch>
                  </pic:blipFill>
                  <pic:spPr>
                    <a:xfrm>
                      <a:off x="0" y="0"/>
                      <a:ext cx="3373298" cy="2210700"/>
                    </a:xfrm>
                    <a:prstGeom prst="rect">
                      <a:avLst/>
                    </a:prstGeom>
                  </pic:spPr>
                </pic:pic>
              </a:graphicData>
            </a:graphic>
          </wp:inline>
        </w:drawing>
      </w:r>
    </w:p>
    <w:p w14:paraId="3B4D94E1" w14:textId="732A41FA" w:rsidR="006B7EEB" w:rsidRPr="00963A1D" w:rsidRDefault="00963A1D" w:rsidP="00963A1D">
      <w:pPr>
        <w:pStyle w:val="Caption"/>
        <w:jc w:val="center"/>
        <w:rPr>
          <w:color w:val="auto"/>
          <w:sz w:val="20"/>
          <w:szCs w:val="20"/>
        </w:rPr>
      </w:pPr>
      <w:bookmarkStart w:id="259" w:name="_Toc16930192"/>
      <w:r w:rsidRPr="00963A1D">
        <w:rPr>
          <w:color w:val="auto"/>
          <w:sz w:val="20"/>
          <w:szCs w:val="20"/>
        </w:rPr>
        <w:t xml:space="preserve">Figure </w:t>
      </w:r>
      <w:r w:rsidR="00702458">
        <w:rPr>
          <w:color w:val="auto"/>
          <w:sz w:val="20"/>
          <w:szCs w:val="20"/>
        </w:rPr>
        <w:fldChar w:fldCharType="begin"/>
      </w:r>
      <w:r w:rsidR="00702458">
        <w:rPr>
          <w:color w:val="auto"/>
          <w:sz w:val="20"/>
          <w:szCs w:val="20"/>
        </w:rPr>
        <w:instrText xml:space="preserve"> STYLEREF 1 \s </w:instrText>
      </w:r>
      <w:r w:rsidR="00702458">
        <w:rPr>
          <w:color w:val="auto"/>
          <w:sz w:val="20"/>
          <w:szCs w:val="20"/>
        </w:rPr>
        <w:fldChar w:fldCharType="separate"/>
      </w:r>
      <w:r w:rsidR="00702458">
        <w:rPr>
          <w:noProof/>
          <w:color w:val="auto"/>
          <w:sz w:val="20"/>
          <w:szCs w:val="20"/>
        </w:rPr>
        <w:t>4</w:t>
      </w:r>
      <w:r w:rsidR="00702458">
        <w:rPr>
          <w:color w:val="auto"/>
          <w:sz w:val="20"/>
          <w:szCs w:val="20"/>
        </w:rPr>
        <w:fldChar w:fldCharType="end"/>
      </w:r>
      <w:r w:rsidR="00702458">
        <w:rPr>
          <w:color w:val="auto"/>
          <w:sz w:val="20"/>
          <w:szCs w:val="20"/>
        </w:rPr>
        <w:t>.</w:t>
      </w:r>
      <w:r w:rsidR="00702458">
        <w:rPr>
          <w:color w:val="auto"/>
          <w:sz w:val="20"/>
          <w:szCs w:val="20"/>
        </w:rPr>
        <w:fldChar w:fldCharType="begin"/>
      </w:r>
      <w:r w:rsidR="00702458">
        <w:rPr>
          <w:color w:val="auto"/>
          <w:sz w:val="20"/>
          <w:szCs w:val="20"/>
        </w:rPr>
        <w:instrText xml:space="preserve"> SEQ Figure \* ARABIC \s 1 </w:instrText>
      </w:r>
      <w:r w:rsidR="00702458">
        <w:rPr>
          <w:color w:val="auto"/>
          <w:sz w:val="20"/>
          <w:szCs w:val="20"/>
        </w:rPr>
        <w:fldChar w:fldCharType="separate"/>
      </w:r>
      <w:r w:rsidR="00702458">
        <w:rPr>
          <w:noProof/>
          <w:color w:val="auto"/>
          <w:sz w:val="20"/>
          <w:szCs w:val="20"/>
        </w:rPr>
        <w:t>7</w:t>
      </w:r>
      <w:r w:rsidR="00702458">
        <w:rPr>
          <w:color w:val="auto"/>
          <w:sz w:val="20"/>
          <w:szCs w:val="20"/>
        </w:rPr>
        <w:fldChar w:fldCharType="end"/>
      </w:r>
      <w:r w:rsidRPr="00963A1D">
        <w:rPr>
          <w:color w:val="auto"/>
          <w:sz w:val="20"/>
          <w:szCs w:val="20"/>
        </w:rPr>
        <w:t xml:space="preserve"> Distribution of test ranges for creatinine lab test.</w:t>
      </w:r>
      <w:bookmarkEnd w:id="259"/>
    </w:p>
    <w:p w14:paraId="5C75E821" w14:textId="77777777" w:rsidR="006B7EEB" w:rsidRDefault="006B7EEB" w:rsidP="00FA42E3"/>
    <w:p w14:paraId="2747D7F6" w14:textId="77777777" w:rsidR="006B7EEB" w:rsidRDefault="006B7EEB" w:rsidP="00FA42E3"/>
    <w:p w14:paraId="121DD421" w14:textId="6AF7FAE3" w:rsidR="00425EE3" w:rsidRPr="00FF14F9" w:rsidRDefault="00425EE3" w:rsidP="008969EB">
      <w:pPr>
        <w:pStyle w:val="Heading3"/>
        <w:spacing w:line="480" w:lineRule="auto"/>
        <w:rPr>
          <w:rFonts w:ascii="Times New Roman" w:hAnsi="Times New Roman" w:cs="Times New Roman"/>
          <w:b/>
        </w:rPr>
      </w:pPr>
      <w:bookmarkStart w:id="260" w:name="_Toc16876190"/>
      <w:bookmarkStart w:id="261" w:name="_Toc16880355"/>
      <w:bookmarkStart w:id="262" w:name="_Toc16892384"/>
      <w:bookmarkStart w:id="263" w:name="_Toc16892703"/>
      <w:bookmarkStart w:id="264" w:name="_Toc16892863"/>
      <w:bookmarkStart w:id="265" w:name="_Toc16892962"/>
      <w:bookmarkStart w:id="266" w:name="_Toc17877718"/>
      <w:bookmarkStart w:id="267" w:name="_Toc17879998"/>
      <w:bookmarkStart w:id="268" w:name="_Toc18093881"/>
      <w:r w:rsidRPr="00FF14F9">
        <w:rPr>
          <w:rFonts w:ascii="Times New Roman" w:hAnsi="Times New Roman" w:cs="Times New Roman"/>
          <w:b/>
          <w:color w:val="auto"/>
        </w:rPr>
        <w:t>4.</w:t>
      </w:r>
      <w:r w:rsidR="001A0683">
        <w:rPr>
          <w:rFonts w:ascii="Times New Roman" w:hAnsi="Times New Roman" w:cs="Times New Roman"/>
          <w:b/>
          <w:color w:val="auto"/>
        </w:rPr>
        <w:t>2</w:t>
      </w:r>
      <w:r w:rsidRPr="00FF14F9">
        <w:rPr>
          <w:rFonts w:ascii="Times New Roman" w:hAnsi="Times New Roman" w:cs="Times New Roman"/>
          <w:b/>
          <w:color w:val="auto"/>
        </w:rPr>
        <w:t>.</w:t>
      </w:r>
      <w:r w:rsidR="0035470E" w:rsidRPr="00FF14F9">
        <w:rPr>
          <w:rFonts w:ascii="Times New Roman" w:hAnsi="Times New Roman" w:cs="Times New Roman"/>
          <w:b/>
          <w:color w:val="auto"/>
        </w:rPr>
        <w:t>3</w:t>
      </w:r>
      <w:r w:rsidRPr="00FF14F9">
        <w:rPr>
          <w:rFonts w:ascii="Times New Roman" w:hAnsi="Times New Roman" w:cs="Times New Roman"/>
          <w:b/>
          <w:color w:val="auto"/>
        </w:rPr>
        <w:t xml:space="preserve"> Feature Extraction</w:t>
      </w:r>
      <w:bookmarkEnd w:id="260"/>
      <w:bookmarkEnd w:id="261"/>
      <w:bookmarkEnd w:id="262"/>
      <w:bookmarkEnd w:id="263"/>
      <w:bookmarkEnd w:id="264"/>
      <w:bookmarkEnd w:id="265"/>
      <w:bookmarkEnd w:id="266"/>
      <w:bookmarkEnd w:id="267"/>
      <w:bookmarkEnd w:id="268"/>
    </w:p>
    <w:p w14:paraId="5845CFEE" w14:textId="6F3545E3" w:rsidR="009B548E" w:rsidRDefault="00312806" w:rsidP="008969EB">
      <w:pPr>
        <w:spacing w:line="480" w:lineRule="auto"/>
      </w:pPr>
      <w:r>
        <w:t>In addition to the type of lab test and the range of its corresponding value</w:t>
      </w:r>
      <w:r w:rsidR="00425EE3" w:rsidRPr="00425EE3">
        <w:t xml:space="preserve">, we determined and extracted </w:t>
      </w:r>
      <w:r w:rsidR="0083220A">
        <w:t>three additional</w:t>
      </w:r>
      <w:r w:rsidR="00425EE3" w:rsidRPr="00425EE3">
        <w:t xml:space="preserve"> engineered features after a series of brainstorming and testing. These features include: the sentence length of a question, number of stop words, WH question type.</w:t>
      </w:r>
      <w:r w:rsidR="008D3E7B">
        <w:t xml:space="preserve"> </w:t>
      </w:r>
      <w:r w:rsidR="00425EE3" w:rsidRPr="00425EE3">
        <w:t>The distribution</w:t>
      </w:r>
      <w:r w:rsidR="001E48A0">
        <w:t>s</w:t>
      </w:r>
      <w:r w:rsidR="00425EE3" w:rsidRPr="00425EE3">
        <w:t xml:space="preserve"> of question length and stop-word count are show in Figure 4</w:t>
      </w:r>
      <w:r w:rsidR="00F935BF">
        <w:t>.8</w:t>
      </w:r>
      <w:r w:rsidR="00425EE3" w:rsidRPr="00425EE3">
        <w:t xml:space="preserve"> and </w:t>
      </w:r>
      <w:r w:rsidR="00F935BF">
        <w:t>4.9</w:t>
      </w:r>
      <w:r w:rsidR="00425EE3" w:rsidRPr="00425EE3">
        <w:t xml:space="preserve">, respectively. </w:t>
      </w:r>
    </w:p>
    <w:p w14:paraId="79BC0D97" w14:textId="77777777" w:rsidR="009B548E" w:rsidRDefault="009B548E" w:rsidP="008969EB">
      <w:pPr>
        <w:spacing w:line="480" w:lineRule="auto"/>
      </w:pPr>
    </w:p>
    <w:p w14:paraId="5B17E65F" w14:textId="4118EEBB" w:rsidR="009B548E" w:rsidRPr="00CE2D7E" w:rsidRDefault="009B548E" w:rsidP="008969EB">
      <w:pPr>
        <w:spacing w:line="480" w:lineRule="auto"/>
        <w:rPr>
          <w:b/>
        </w:rPr>
      </w:pPr>
      <w:r w:rsidRPr="00CE2D7E">
        <w:rPr>
          <w:b/>
        </w:rPr>
        <w:t>Sentence Length</w:t>
      </w:r>
    </w:p>
    <w:p w14:paraId="748B5D6A" w14:textId="11EF3D79" w:rsidR="009B548E" w:rsidRDefault="00D30E1E" w:rsidP="008969EB">
      <w:pPr>
        <w:spacing w:line="480" w:lineRule="auto"/>
      </w:pPr>
      <w:r>
        <w:t xml:space="preserve">As previously mentioned in section 4.3.1, </w:t>
      </w:r>
      <w:r w:rsidR="00C20A15">
        <w:t xml:space="preserve">our sampled questions have </w:t>
      </w:r>
      <w:r w:rsidR="00BB7A99">
        <w:t xml:space="preserve">a </w:t>
      </w:r>
      <w:r w:rsidR="00C20A15">
        <w:t xml:space="preserve">length between five and twenty words, both inclusive. </w:t>
      </w:r>
      <w:r w:rsidR="002129E4">
        <w:t>As an engineered feature, sentence length helps identify the number of words contained in a sentence, which allows us to judge whether two questions are similar by compar</w:t>
      </w:r>
      <w:r w:rsidR="00BB7A99">
        <w:t>ing</w:t>
      </w:r>
      <w:r w:rsidR="002129E4">
        <w:t xml:space="preserve"> the difference between the number of words </w:t>
      </w:r>
      <w:r w:rsidR="00C10819">
        <w:t>they contain</w:t>
      </w:r>
      <w:r w:rsidR="002129E4">
        <w:t xml:space="preserve">. </w:t>
      </w:r>
      <w:r w:rsidR="00004D4D">
        <w:t>D</w:t>
      </w:r>
      <w:r w:rsidR="00F0271D">
        <w:t xml:space="preserve">istribution of </w:t>
      </w:r>
      <w:r w:rsidR="00F0271D">
        <w:lastRenderedPageBreak/>
        <w:t xml:space="preserve">sentence length of the question pool is shown as </w:t>
      </w:r>
      <w:r w:rsidR="009B548E">
        <w:t>Figure 4.</w:t>
      </w:r>
      <w:r w:rsidR="00925DA0">
        <w:t>8</w:t>
      </w:r>
      <w:r w:rsidR="00F0271D">
        <w:t xml:space="preserve">, with </w:t>
      </w:r>
      <w:r w:rsidR="001F7BBD">
        <w:t>1,117</w:t>
      </w:r>
      <w:r w:rsidR="00F0271D">
        <w:t xml:space="preserve"> samples with lengths of 6 to 10 words, 958 samples with lengths of 11 to 15 words, and 925 samples containing </w:t>
      </w:r>
      <w:r w:rsidR="00BB7A99">
        <w:t xml:space="preserve">the </w:t>
      </w:r>
      <w:r w:rsidR="00F0271D">
        <w:t xml:space="preserve">length of 16 to 20 words. </w:t>
      </w:r>
    </w:p>
    <w:p w14:paraId="1DC14B82" w14:textId="77777777" w:rsidR="00BB7A99" w:rsidRDefault="00BB7A99" w:rsidP="00997C1E">
      <w:pPr>
        <w:rPr>
          <w:b/>
          <w:sz w:val="20"/>
          <w:szCs w:val="20"/>
        </w:rPr>
      </w:pPr>
    </w:p>
    <w:p w14:paraId="0095C43A" w14:textId="77777777" w:rsidR="00963A1D" w:rsidRDefault="00925DA0" w:rsidP="00963A1D">
      <w:pPr>
        <w:keepNext/>
        <w:jc w:val="center"/>
      </w:pPr>
      <w:r>
        <w:rPr>
          <w:noProof/>
        </w:rPr>
        <w:drawing>
          <wp:inline distT="0" distB="0" distL="0" distR="0" wp14:anchorId="1D770A95" wp14:editId="64D1C3F9">
            <wp:extent cx="4063099" cy="2838044"/>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4_sp_qlen.png"/>
                    <pic:cNvPicPr/>
                  </pic:nvPicPr>
                  <pic:blipFill>
                    <a:blip r:embed="rId20">
                      <a:extLst>
                        <a:ext uri="{28A0092B-C50C-407E-A947-70E740481C1C}">
                          <a14:useLocalDpi xmlns:a14="http://schemas.microsoft.com/office/drawing/2010/main" val="0"/>
                        </a:ext>
                      </a:extLst>
                    </a:blip>
                    <a:stretch>
                      <a:fillRect/>
                    </a:stretch>
                  </pic:blipFill>
                  <pic:spPr>
                    <a:xfrm>
                      <a:off x="0" y="0"/>
                      <a:ext cx="4063099" cy="2838044"/>
                    </a:xfrm>
                    <a:prstGeom prst="rect">
                      <a:avLst/>
                    </a:prstGeom>
                  </pic:spPr>
                </pic:pic>
              </a:graphicData>
            </a:graphic>
          </wp:inline>
        </w:drawing>
      </w:r>
    </w:p>
    <w:p w14:paraId="0116CFBE" w14:textId="2B55D16C" w:rsidR="00925DA0" w:rsidRPr="00963A1D" w:rsidRDefault="00963A1D" w:rsidP="00963A1D">
      <w:pPr>
        <w:pStyle w:val="Caption"/>
        <w:jc w:val="center"/>
        <w:rPr>
          <w:color w:val="auto"/>
          <w:sz w:val="20"/>
          <w:szCs w:val="20"/>
        </w:rPr>
      </w:pPr>
      <w:bookmarkStart w:id="269" w:name="_Toc16930193"/>
      <w:r w:rsidRPr="00963A1D">
        <w:rPr>
          <w:color w:val="auto"/>
          <w:sz w:val="20"/>
          <w:szCs w:val="20"/>
        </w:rPr>
        <w:t xml:space="preserve">Figure </w:t>
      </w:r>
      <w:r w:rsidR="00702458">
        <w:rPr>
          <w:color w:val="auto"/>
          <w:sz w:val="20"/>
          <w:szCs w:val="20"/>
        </w:rPr>
        <w:fldChar w:fldCharType="begin"/>
      </w:r>
      <w:r w:rsidR="00702458">
        <w:rPr>
          <w:color w:val="auto"/>
          <w:sz w:val="20"/>
          <w:szCs w:val="20"/>
        </w:rPr>
        <w:instrText xml:space="preserve"> STYLEREF 1 \s </w:instrText>
      </w:r>
      <w:r w:rsidR="00702458">
        <w:rPr>
          <w:color w:val="auto"/>
          <w:sz w:val="20"/>
          <w:szCs w:val="20"/>
        </w:rPr>
        <w:fldChar w:fldCharType="separate"/>
      </w:r>
      <w:r w:rsidR="00702458">
        <w:rPr>
          <w:noProof/>
          <w:color w:val="auto"/>
          <w:sz w:val="20"/>
          <w:szCs w:val="20"/>
        </w:rPr>
        <w:t>4</w:t>
      </w:r>
      <w:r w:rsidR="00702458">
        <w:rPr>
          <w:color w:val="auto"/>
          <w:sz w:val="20"/>
          <w:szCs w:val="20"/>
        </w:rPr>
        <w:fldChar w:fldCharType="end"/>
      </w:r>
      <w:r w:rsidR="00702458">
        <w:rPr>
          <w:color w:val="auto"/>
          <w:sz w:val="20"/>
          <w:szCs w:val="20"/>
        </w:rPr>
        <w:t>.</w:t>
      </w:r>
      <w:r w:rsidR="00702458">
        <w:rPr>
          <w:color w:val="auto"/>
          <w:sz w:val="20"/>
          <w:szCs w:val="20"/>
        </w:rPr>
        <w:fldChar w:fldCharType="begin"/>
      </w:r>
      <w:r w:rsidR="00702458">
        <w:rPr>
          <w:color w:val="auto"/>
          <w:sz w:val="20"/>
          <w:szCs w:val="20"/>
        </w:rPr>
        <w:instrText xml:space="preserve"> SEQ Figure \* ARABIC \s 1 </w:instrText>
      </w:r>
      <w:r w:rsidR="00702458">
        <w:rPr>
          <w:color w:val="auto"/>
          <w:sz w:val="20"/>
          <w:szCs w:val="20"/>
        </w:rPr>
        <w:fldChar w:fldCharType="separate"/>
      </w:r>
      <w:r w:rsidR="00702458">
        <w:rPr>
          <w:noProof/>
          <w:color w:val="auto"/>
          <w:sz w:val="20"/>
          <w:szCs w:val="20"/>
        </w:rPr>
        <w:t>8</w:t>
      </w:r>
      <w:r w:rsidR="00702458">
        <w:rPr>
          <w:color w:val="auto"/>
          <w:sz w:val="20"/>
          <w:szCs w:val="20"/>
        </w:rPr>
        <w:fldChar w:fldCharType="end"/>
      </w:r>
      <w:r w:rsidRPr="00963A1D">
        <w:rPr>
          <w:color w:val="auto"/>
          <w:sz w:val="20"/>
          <w:szCs w:val="20"/>
        </w:rPr>
        <w:t xml:space="preserve"> Distribution of sentence length of the sample questions.</w:t>
      </w:r>
      <w:bookmarkEnd w:id="269"/>
    </w:p>
    <w:p w14:paraId="7B936504" w14:textId="60974110" w:rsidR="00CE2D7E" w:rsidRDefault="00CE2D7E" w:rsidP="00997C1E"/>
    <w:p w14:paraId="25A7F155" w14:textId="6E6F7D6B" w:rsidR="00CE2D7E" w:rsidRPr="00005EDE" w:rsidRDefault="00CE2D7E" w:rsidP="008969EB">
      <w:pPr>
        <w:spacing w:line="480" w:lineRule="auto"/>
        <w:rPr>
          <w:b/>
        </w:rPr>
      </w:pPr>
      <w:r w:rsidRPr="00005EDE">
        <w:rPr>
          <w:b/>
        </w:rPr>
        <w:t xml:space="preserve">Stop-Word Count </w:t>
      </w:r>
    </w:p>
    <w:p w14:paraId="5C777926" w14:textId="0D898859" w:rsidR="00CE2D7E" w:rsidRDefault="00E11772" w:rsidP="008969EB">
      <w:pPr>
        <w:spacing w:line="480" w:lineRule="auto"/>
      </w:pPr>
      <w:r>
        <w:t>Stop words</w:t>
      </w:r>
      <w:r w:rsidRPr="00F8548F">
        <w:t xml:space="preserve"> are commonly-used, short function words (e.g. “the”, “a”, “an”, “in”). The</w:t>
      </w:r>
      <w:r>
        <w:t>se</w:t>
      </w:r>
      <w:r w:rsidRPr="00F8548F">
        <w:t xml:space="preserve"> words take up space and reduce</w:t>
      </w:r>
      <w:r w:rsidR="005B5C04">
        <w:t xml:space="preserve"> the</w:t>
      </w:r>
      <w:r w:rsidRPr="00F8548F">
        <w:t xml:space="preserve"> processing time of search engines. The removal of these words in turn accelerates the processing speed and improves phrase search results</w:t>
      </w:r>
      <w:r>
        <w:t xml:space="preserve">. </w:t>
      </w:r>
      <w:r w:rsidR="00E53709">
        <w:t xml:space="preserve">The </w:t>
      </w:r>
      <w:r w:rsidR="00E53709" w:rsidRPr="00E53709">
        <w:rPr>
          <w:i/>
        </w:rPr>
        <w:t>stop-word count</w:t>
      </w:r>
      <w:r w:rsidR="00E53709">
        <w:t xml:space="preserve"> feature </w:t>
      </w:r>
      <w:r w:rsidR="00690A23">
        <w:t xml:space="preserve">helps </w:t>
      </w:r>
      <w:r w:rsidR="009F146B">
        <w:t xml:space="preserve">to </w:t>
      </w:r>
      <w:r w:rsidR="00690A23">
        <w:t>examin</w:t>
      </w:r>
      <w:r w:rsidR="009F146B">
        <w:t>e</w:t>
      </w:r>
      <w:r w:rsidR="00690A23">
        <w:t xml:space="preserve"> question similarity by enabling us to compare the difference of the number of stop words contained in each question. </w:t>
      </w:r>
      <w:r w:rsidR="00E113C2">
        <w:t>For this feature, the stop word corpus of the natural language processing toolkit (NLTK) w</w:t>
      </w:r>
      <w:r w:rsidR="0052449B">
        <w:t>as</w:t>
      </w:r>
      <w:r w:rsidR="00E113C2">
        <w:t xml:space="preserve"> used as </w:t>
      </w:r>
      <w:r w:rsidR="00AE6E84">
        <w:t xml:space="preserve">a </w:t>
      </w:r>
      <w:r w:rsidR="00E113C2">
        <w:t>reference</w:t>
      </w:r>
      <w:r w:rsidR="001D20CE">
        <w:t xml:space="preserve"> </w:t>
      </w:r>
      <w:r w:rsidR="001D20CE">
        <w:fldChar w:fldCharType="begin"/>
      </w:r>
      <w:r w:rsidR="00180DC3">
        <w:instrText xml:space="preserve"> ADDIN EN.CITE &lt;EndNote&gt;&lt;Cite&gt;&lt;RecNum&gt;98&lt;/RecNum&gt;&lt;DisplayText&gt;[43]&lt;/DisplayText&gt;&lt;record&gt;&lt;rec-number&gt;98&lt;/rec-number&gt;&lt;foreign-keys&gt;&lt;key app="EN" db-id="eada9eed9v9t5oezppfx9xp6dtza0dwf0atx" timestamp="1565986820"&gt;98&lt;/key&gt;&lt;/foreign-keys&gt;&lt;ref-type name="Web Page"&gt;12&lt;/ref-type&gt;&lt;contributors&gt;&lt;/contributors&gt;&lt;titles&gt;&lt;title&gt;2. Accessing Text Corpora and Lexical Resources&lt;/title&gt;&lt;/titles&gt;&lt;dates&gt;&lt;/dates&gt;&lt;urls&gt;&lt;related-urls&gt;&lt;url&gt;https://www.nltk.org/book/ch02.html&lt;/url&gt;&lt;/related-urls&gt;&lt;/urls&gt;&lt;/record&gt;&lt;/Cite&gt;&lt;/EndNote&gt;</w:instrText>
      </w:r>
      <w:r w:rsidR="001D20CE">
        <w:fldChar w:fldCharType="separate"/>
      </w:r>
      <w:r w:rsidR="00180DC3">
        <w:rPr>
          <w:noProof/>
        </w:rPr>
        <w:t>[43]</w:t>
      </w:r>
      <w:r w:rsidR="001D20CE">
        <w:fldChar w:fldCharType="end"/>
      </w:r>
      <w:r w:rsidR="00E113C2">
        <w:t xml:space="preserve">. </w:t>
      </w:r>
      <w:r w:rsidR="00B85C52">
        <w:t>T</w:t>
      </w:r>
      <w:r w:rsidR="00CE2D7E">
        <w:t>he distribution of the number of stop word in the question pool</w:t>
      </w:r>
      <w:r w:rsidR="00B85C52">
        <w:t xml:space="preserve"> is shown in Figure 4.</w:t>
      </w:r>
      <w:r w:rsidR="003619BF">
        <w:t>9</w:t>
      </w:r>
      <w:r w:rsidR="00CE2D7E">
        <w:t>.</w:t>
      </w:r>
      <w:r w:rsidR="00C70B3F">
        <w:t xml:space="preserve"> </w:t>
      </w:r>
      <w:r>
        <w:t>Overall, stop-word count of the question pool is normally distributed</w:t>
      </w:r>
      <w:r w:rsidR="00E53709">
        <w:t>.</w:t>
      </w:r>
      <w:r>
        <w:t xml:space="preserve"> </w:t>
      </w:r>
      <w:r w:rsidR="00E53709">
        <w:t>O</w:t>
      </w:r>
      <w:r>
        <w:t xml:space="preserve">nly one question contains the maximum count of stop words, which is 12. 80 questions contain no stop words at all. </w:t>
      </w:r>
      <w:r w:rsidR="00E53709">
        <w:t xml:space="preserve">The most frequent count of stop </w:t>
      </w:r>
      <w:r w:rsidR="00E53709">
        <w:lastRenderedPageBreak/>
        <w:t xml:space="preserve">words </w:t>
      </w:r>
      <w:r w:rsidR="00942177">
        <w:t>is</w:t>
      </w:r>
      <w:r w:rsidR="00E53709">
        <w:t xml:space="preserve"> 3 and 4, with 562 question</w:t>
      </w:r>
      <w:r w:rsidR="0077794A">
        <w:t>s</w:t>
      </w:r>
      <w:r w:rsidR="00E53709">
        <w:t xml:space="preserve"> containing 3 stop words and 549 question</w:t>
      </w:r>
      <w:r w:rsidR="0077794A">
        <w:t>s</w:t>
      </w:r>
      <w:r w:rsidR="00E53709">
        <w:t xml:space="preserve"> containing 4 stop words.</w:t>
      </w:r>
    </w:p>
    <w:p w14:paraId="45D2C7E7" w14:textId="77777777" w:rsidR="00963A1D" w:rsidRDefault="00B85C52" w:rsidP="0083799E">
      <w:pPr>
        <w:keepNext/>
        <w:jc w:val="center"/>
      </w:pPr>
      <w:r>
        <w:rPr>
          <w:noProof/>
        </w:rPr>
        <w:drawing>
          <wp:inline distT="0" distB="0" distL="0" distR="0" wp14:anchorId="76FDC7C3" wp14:editId="4A6C2C81">
            <wp:extent cx="3937758" cy="2792593"/>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opw_Dist.png"/>
                    <pic:cNvPicPr/>
                  </pic:nvPicPr>
                  <pic:blipFill>
                    <a:blip r:embed="rId21">
                      <a:extLst>
                        <a:ext uri="{28A0092B-C50C-407E-A947-70E740481C1C}">
                          <a14:useLocalDpi xmlns:a14="http://schemas.microsoft.com/office/drawing/2010/main" val="0"/>
                        </a:ext>
                      </a:extLst>
                    </a:blip>
                    <a:stretch>
                      <a:fillRect/>
                    </a:stretch>
                  </pic:blipFill>
                  <pic:spPr>
                    <a:xfrm>
                      <a:off x="0" y="0"/>
                      <a:ext cx="3937758" cy="2792593"/>
                    </a:xfrm>
                    <a:prstGeom prst="rect">
                      <a:avLst/>
                    </a:prstGeom>
                  </pic:spPr>
                </pic:pic>
              </a:graphicData>
            </a:graphic>
          </wp:inline>
        </w:drawing>
      </w:r>
    </w:p>
    <w:p w14:paraId="74E1015A" w14:textId="1AE37CE7" w:rsidR="00B85C52" w:rsidRPr="00963A1D" w:rsidRDefault="00963A1D" w:rsidP="0083799E">
      <w:pPr>
        <w:pStyle w:val="Caption"/>
        <w:jc w:val="center"/>
        <w:rPr>
          <w:color w:val="auto"/>
          <w:sz w:val="20"/>
          <w:szCs w:val="20"/>
        </w:rPr>
      </w:pPr>
      <w:bookmarkStart w:id="270" w:name="_Toc16930194"/>
      <w:r w:rsidRPr="00963A1D">
        <w:rPr>
          <w:color w:val="auto"/>
          <w:sz w:val="20"/>
          <w:szCs w:val="20"/>
        </w:rPr>
        <w:t xml:space="preserve">Figure </w:t>
      </w:r>
      <w:r w:rsidR="00702458">
        <w:rPr>
          <w:color w:val="auto"/>
          <w:sz w:val="20"/>
          <w:szCs w:val="20"/>
        </w:rPr>
        <w:fldChar w:fldCharType="begin"/>
      </w:r>
      <w:r w:rsidR="00702458">
        <w:rPr>
          <w:color w:val="auto"/>
          <w:sz w:val="20"/>
          <w:szCs w:val="20"/>
        </w:rPr>
        <w:instrText xml:space="preserve"> STYLEREF 1 \s </w:instrText>
      </w:r>
      <w:r w:rsidR="00702458">
        <w:rPr>
          <w:color w:val="auto"/>
          <w:sz w:val="20"/>
          <w:szCs w:val="20"/>
        </w:rPr>
        <w:fldChar w:fldCharType="separate"/>
      </w:r>
      <w:r w:rsidR="00702458">
        <w:rPr>
          <w:noProof/>
          <w:color w:val="auto"/>
          <w:sz w:val="20"/>
          <w:szCs w:val="20"/>
        </w:rPr>
        <w:t>4</w:t>
      </w:r>
      <w:r w:rsidR="00702458">
        <w:rPr>
          <w:color w:val="auto"/>
          <w:sz w:val="20"/>
          <w:szCs w:val="20"/>
        </w:rPr>
        <w:fldChar w:fldCharType="end"/>
      </w:r>
      <w:r w:rsidR="00702458">
        <w:rPr>
          <w:color w:val="auto"/>
          <w:sz w:val="20"/>
          <w:szCs w:val="20"/>
        </w:rPr>
        <w:t>.</w:t>
      </w:r>
      <w:r w:rsidR="00702458">
        <w:rPr>
          <w:color w:val="auto"/>
          <w:sz w:val="20"/>
          <w:szCs w:val="20"/>
        </w:rPr>
        <w:fldChar w:fldCharType="begin"/>
      </w:r>
      <w:r w:rsidR="00702458">
        <w:rPr>
          <w:color w:val="auto"/>
          <w:sz w:val="20"/>
          <w:szCs w:val="20"/>
        </w:rPr>
        <w:instrText xml:space="preserve"> SEQ Figure \* ARABIC \s 1 </w:instrText>
      </w:r>
      <w:r w:rsidR="00702458">
        <w:rPr>
          <w:color w:val="auto"/>
          <w:sz w:val="20"/>
          <w:szCs w:val="20"/>
        </w:rPr>
        <w:fldChar w:fldCharType="separate"/>
      </w:r>
      <w:r w:rsidR="00702458">
        <w:rPr>
          <w:noProof/>
          <w:color w:val="auto"/>
          <w:sz w:val="20"/>
          <w:szCs w:val="20"/>
        </w:rPr>
        <w:t>9</w:t>
      </w:r>
      <w:r w:rsidR="00702458">
        <w:rPr>
          <w:color w:val="auto"/>
          <w:sz w:val="20"/>
          <w:szCs w:val="20"/>
        </w:rPr>
        <w:fldChar w:fldCharType="end"/>
      </w:r>
      <w:r w:rsidRPr="00963A1D">
        <w:rPr>
          <w:color w:val="auto"/>
          <w:sz w:val="20"/>
          <w:szCs w:val="20"/>
        </w:rPr>
        <w:t xml:space="preserve"> Distribution of stop-word count.</w:t>
      </w:r>
      <w:bookmarkEnd w:id="270"/>
    </w:p>
    <w:p w14:paraId="02564430" w14:textId="635D2A68" w:rsidR="009B548E" w:rsidRDefault="009B548E" w:rsidP="00997C1E"/>
    <w:p w14:paraId="0830B48C" w14:textId="2C3D3462" w:rsidR="00CE2D7E" w:rsidRPr="00CE2D7E" w:rsidRDefault="00CE2D7E" w:rsidP="008969EB">
      <w:pPr>
        <w:spacing w:line="480" w:lineRule="auto"/>
        <w:rPr>
          <w:b/>
        </w:rPr>
      </w:pPr>
      <w:r w:rsidRPr="00CE2D7E">
        <w:rPr>
          <w:b/>
        </w:rPr>
        <w:t xml:space="preserve">WH Question Type </w:t>
      </w:r>
    </w:p>
    <w:p w14:paraId="15E78025" w14:textId="24A5388A" w:rsidR="00425EE3" w:rsidRDefault="0081551D" w:rsidP="008969EB">
      <w:pPr>
        <w:spacing w:line="480" w:lineRule="auto"/>
      </w:pPr>
      <w:r>
        <w:t xml:space="preserve">WH questions are question words that begin with letter </w:t>
      </w:r>
      <w:proofErr w:type="spellStart"/>
      <w:r w:rsidRPr="0081551D">
        <w:rPr>
          <w:i/>
        </w:rPr>
        <w:t>wh</w:t>
      </w:r>
      <w:proofErr w:type="spellEnd"/>
      <w:r>
        <w:t xml:space="preserve">, </w:t>
      </w:r>
      <w:r w:rsidR="007B0BD1">
        <w:t>except for</w:t>
      </w:r>
      <w:r>
        <w:t xml:space="preserve"> question word </w:t>
      </w:r>
      <w:r w:rsidRPr="0081551D">
        <w:rPr>
          <w:i/>
        </w:rPr>
        <w:t>how</w:t>
      </w:r>
      <w:r>
        <w:t xml:space="preserve">. </w:t>
      </w:r>
      <w:r w:rsidR="006E694D">
        <w:t xml:space="preserve">This feature helps us </w:t>
      </w:r>
      <w:r w:rsidR="00214347">
        <w:t xml:space="preserve">examining question similarity by </w:t>
      </w:r>
      <w:r w:rsidR="006E694D">
        <w:t>identif</w:t>
      </w:r>
      <w:r w:rsidR="00A100EE">
        <w:t>y</w:t>
      </w:r>
      <w:r w:rsidR="00214347">
        <w:t>ing</w:t>
      </w:r>
      <w:r w:rsidR="006E694D">
        <w:t xml:space="preserve"> whether a sample contains a WH question</w:t>
      </w:r>
      <w:r w:rsidR="00FF4F9B">
        <w:t>.</w:t>
      </w:r>
      <w:r w:rsidR="006E694D">
        <w:t xml:space="preserve"> </w:t>
      </w:r>
      <w:r w:rsidR="00FF4F9B">
        <w:t>In this study</w:t>
      </w:r>
      <w:r w:rsidR="00425EE3" w:rsidRPr="00425EE3">
        <w:t xml:space="preserve">, </w:t>
      </w:r>
      <w:r w:rsidR="00424B56">
        <w:t xml:space="preserve">the </w:t>
      </w:r>
      <w:r w:rsidR="00425EE3" w:rsidRPr="00425EE3">
        <w:t xml:space="preserve">four most frequently-occurred and relevant question types were selected: </w:t>
      </w:r>
      <w:r w:rsidR="00425EE3" w:rsidRPr="00214347">
        <w:rPr>
          <w:i/>
        </w:rPr>
        <w:t>what, how, when,</w:t>
      </w:r>
      <w:r w:rsidR="00425EE3" w:rsidRPr="00214347">
        <w:t xml:space="preserve"> </w:t>
      </w:r>
      <w:r w:rsidR="00214347" w:rsidRPr="00214347">
        <w:t xml:space="preserve">and </w:t>
      </w:r>
      <w:r w:rsidR="00425EE3" w:rsidRPr="00214347">
        <w:rPr>
          <w:i/>
        </w:rPr>
        <w:t>why</w:t>
      </w:r>
      <w:r w:rsidR="00425EE3" w:rsidRPr="00425EE3">
        <w:t xml:space="preserve">. </w:t>
      </w:r>
      <w:r w:rsidR="00EF3A4A">
        <w:t xml:space="preserve">The distribution of the WH question types </w:t>
      </w:r>
      <w:r w:rsidR="008A044B">
        <w:t>is</w:t>
      </w:r>
      <w:r w:rsidR="00EF3A4A">
        <w:t xml:space="preserve"> shown in Figure 4.</w:t>
      </w:r>
      <w:r w:rsidR="00DD5DAE">
        <w:t>10</w:t>
      </w:r>
      <w:r w:rsidR="00EF3A4A">
        <w:t>.</w:t>
      </w:r>
      <w:r w:rsidR="00A26BCF">
        <w:t xml:space="preserve"> </w:t>
      </w:r>
      <w:r w:rsidR="008A044B">
        <w:t xml:space="preserve">With </w:t>
      </w:r>
      <w:r w:rsidR="008A044B" w:rsidRPr="008A044B">
        <w:rPr>
          <w:i/>
        </w:rPr>
        <w:t>what</w:t>
      </w:r>
      <w:r w:rsidR="008A044B">
        <w:t xml:space="preserve"> questions being most frequent (19.85%), </w:t>
      </w:r>
      <w:r w:rsidR="008A044B" w:rsidRPr="008A044B">
        <w:rPr>
          <w:i/>
        </w:rPr>
        <w:t>how</w:t>
      </w:r>
      <w:r w:rsidR="008A044B">
        <w:t xml:space="preserve"> questions second most frequent (9.95%), </w:t>
      </w:r>
      <w:r w:rsidR="008A044B" w:rsidRPr="008A044B">
        <w:rPr>
          <w:i/>
        </w:rPr>
        <w:t>why</w:t>
      </w:r>
      <w:r w:rsidR="008A044B">
        <w:t xml:space="preserve"> questions third (2.31%), and </w:t>
      </w:r>
      <w:r w:rsidR="008A044B" w:rsidRPr="008A044B">
        <w:rPr>
          <w:i/>
        </w:rPr>
        <w:t>when</w:t>
      </w:r>
      <w:r w:rsidR="008A044B">
        <w:t xml:space="preserve"> questions last (2.31%).</w:t>
      </w:r>
      <w:r w:rsidR="0081050B">
        <w:t xml:space="preserve"> </w:t>
      </w:r>
    </w:p>
    <w:p w14:paraId="1ED26DB7" w14:textId="77777777" w:rsidR="00997C1E" w:rsidRDefault="00997C1E" w:rsidP="00425EE3"/>
    <w:p w14:paraId="233B59E7" w14:textId="77777777" w:rsidR="0039495A" w:rsidRDefault="00997C1E" w:rsidP="0039495A">
      <w:pPr>
        <w:keepNext/>
        <w:jc w:val="center"/>
      </w:pPr>
      <w:r w:rsidRPr="00D839C7">
        <w:rPr>
          <w:b/>
          <w:noProof/>
          <w:sz w:val="20"/>
          <w:szCs w:val="20"/>
        </w:rPr>
        <w:lastRenderedPageBreak/>
        <w:drawing>
          <wp:inline distT="0" distB="0" distL="0" distR="0" wp14:anchorId="5BC461EC" wp14:editId="17ED8BBB">
            <wp:extent cx="4484785" cy="2260600"/>
            <wp:effectExtent l="0" t="0" r="0" b="0"/>
            <wp:docPr id="8" name="Content Placeholder 8">
              <a:extLst xmlns:a="http://schemas.openxmlformats.org/drawingml/2006/main">
                <a:ext uri="{FF2B5EF4-FFF2-40B4-BE49-F238E27FC236}">
                  <a16:creationId xmlns:a16="http://schemas.microsoft.com/office/drawing/2014/main" id="{F40CF33E-CE4F-2841-A3AC-E86753D03D1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F40CF33E-CE4F-2841-A3AC-E86753D03D13}"/>
                        </a:ext>
                      </a:extLst>
                    </pic:cNvPr>
                    <pic:cNvPicPr>
                      <a:picLocks noGrp="1" noChangeAspect="1"/>
                    </pic:cNvPicPr>
                  </pic:nvPicPr>
                  <pic:blipFill>
                    <a:blip r:embed="rId22"/>
                    <a:stretch>
                      <a:fillRect/>
                    </a:stretch>
                  </pic:blipFill>
                  <pic:spPr>
                    <a:xfrm>
                      <a:off x="0" y="0"/>
                      <a:ext cx="4544680" cy="2290790"/>
                    </a:xfrm>
                    <a:prstGeom prst="rect">
                      <a:avLst/>
                    </a:prstGeom>
                  </pic:spPr>
                </pic:pic>
              </a:graphicData>
            </a:graphic>
          </wp:inline>
        </w:drawing>
      </w:r>
    </w:p>
    <w:p w14:paraId="29D09FC4" w14:textId="0E2318EC" w:rsidR="00997C1E" w:rsidRPr="0039495A" w:rsidRDefault="0039495A" w:rsidP="0039495A">
      <w:pPr>
        <w:pStyle w:val="Caption"/>
        <w:jc w:val="center"/>
        <w:rPr>
          <w:color w:val="auto"/>
          <w:sz w:val="20"/>
          <w:szCs w:val="20"/>
        </w:rPr>
      </w:pPr>
      <w:bookmarkStart w:id="271" w:name="_Toc16930195"/>
      <w:r w:rsidRPr="0039495A">
        <w:rPr>
          <w:color w:val="auto"/>
          <w:sz w:val="20"/>
          <w:szCs w:val="20"/>
        </w:rPr>
        <w:t xml:space="preserve">Figure </w:t>
      </w:r>
      <w:r w:rsidR="00702458">
        <w:rPr>
          <w:color w:val="auto"/>
          <w:sz w:val="20"/>
          <w:szCs w:val="20"/>
        </w:rPr>
        <w:fldChar w:fldCharType="begin"/>
      </w:r>
      <w:r w:rsidR="00702458">
        <w:rPr>
          <w:color w:val="auto"/>
          <w:sz w:val="20"/>
          <w:szCs w:val="20"/>
        </w:rPr>
        <w:instrText xml:space="preserve"> STYLEREF 1 \s </w:instrText>
      </w:r>
      <w:r w:rsidR="00702458">
        <w:rPr>
          <w:color w:val="auto"/>
          <w:sz w:val="20"/>
          <w:szCs w:val="20"/>
        </w:rPr>
        <w:fldChar w:fldCharType="separate"/>
      </w:r>
      <w:r w:rsidR="00702458">
        <w:rPr>
          <w:noProof/>
          <w:color w:val="auto"/>
          <w:sz w:val="20"/>
          <w:szCs w:val="20"/>
        </w:rPr>
        <w:t>4</w:t>
      </w:r>
      <w:r w:rsidR="00702458">
        <w:rPr>
          <w:color w:val="auto"/>
          <w:sz w:val="20"/>
          <w:szCs w:val="20"/>
        </w:rPr>
        <w:fldChar w:fldCharType="end"/>
      </w:r>
      <w:r w:rsidR="00702458">
        <w:rPr>
          <w:color w:val="auto"/>
          <w:sz w:val="20"/>
          <w:szCs w:val="20"/>
        </w:rPr>
        <w:t>.</w:t>
      </w:r>
      <w:r w:rsidR="00702458">
        <w:rPr>
          <w:color w:val="auto"/>
          <w:sz w:val="20"/>
          <w:szCs w:val="20"/>
        </w:rPr>
        <w:fldChar w:fldCharType="begin"/>
      </w:r>
      <w:r w:rsidR="00702458">
        <w:rPr>
          <w:color w:val="auto"/>
          <w:sz w:val="20"/>
          <w:szCs w:val="20"/>
        </w:rPr>
        <w:instrText xml:space="preserve"> SEQ Figure \* ARABIC \s 1 </w:instrText>
      </w:r>
      <w:r w:rsidR="00702458">
        <w:rPr>
          <w:color w:val="auto"/>
          <w:sz w:val="20"/>
          <w:szCs w:val="20"/>
        </w:rPr>
        <w:fldChar w:fldCharType="separate"/>
      </w:r>
      <w:r w:rsidR="00702458">
        <w:rPr>
          <w:noProof/>
          <w:color w:val="auto"/>
          <w:sz w:val="20"/>
          <w:szCs w:val="20"/>
        </w:rPr>
        <w:t>10</w:t>
      </w:r>
      <w:r w:rsidR="00702458">
        <w:rPr>
          <w:color w:val="auto"/>
          <w:sz w:val="20"/>
          <w:szCs w:val="20"/>
        </w:rPr>
        <w:fldChar w:fldCharType="end"/>
      </w:r>
      <w:r w:rsidRPr="0039495A">
        <w:rPr>
          <w:noProof/>
          <w:color w:val="auto"/>
          <w:sz w:val="20"/>
          <w:szCs w:val="20"/>
        </w:rPr>
        <w:t xml:space="preserve"> Distribution of the targeted WH question types.</w:t>
      </w:r>
      <w:bookmarkEnd w:id="271"/>
    </w:p>
    <w:p w14:paraId="61C79C10" w14:textId="432FC6AB" w:rsidR="0013495E" w:rsidRPr="00C513E3" w:rsidRDefault="0013495E" w:rsidP="008969EB">
      <w:pPr>
        <w:pStyle w:val="Heading3"/>
        <w:spacing w:line="480" w:lineRule="auto"/>
        <w:rPr>
          <w:rFonts w:ascii="Times New Roman" w:hAnsi="Times New Roman" w:cs="Times New Roman"/>
          <w:b/>
          <w:color w:val="auto"/>
        </w:rPr>
      </w:pPr>
      <w:bookmarkStart w:id="272" w:name="_Toc16876191"/>
      <w:bookmarkStart w:id="273" w:name="_Toc16880356"/>
      <w:bookmarkStart w:id="274" w:name="_Toc16892385"/>
      <w:bookmarkStart w:id="275" w:name="_Toc16892704"/>
      <w:bookmarkStart w:id="276" w:name="_Toc16892864"/>
      <w:bookmarkStart w:id="277" w:name="_Toc16892963"/>
      <w:bookmarkStart w:id="278" w:name="_Toc17877719"/>
      <w:bookmarkStart w:id="279" w:name="_Toc17879999"/>
      <w:bookmarkStart w:id="280" w:name="_Toc18093882"/>
      <w:r w:rsidRPr="00C513E3">
        <w:rPr>
          <w:rFonts w:ascii="Times New Roman" w:hAnsi="Times New Roman" w:cs="Times New Roman"/>
          <w:b/>
          <w:color w:val="auto"/>
        </w:rPr>
        <w:t>4.</w:t>
      </w:r>
      <w:r w:rsidR="001A0683">
        <w:rPr>
          <w:rFonts w:ascii="Times New Roman" w:hAnsi="Times New Roman" w:cs="Times New Roman"/>
          <w:b/>
          <w:color w:val="auto"/>
        </w:rPr>
        <w:t>2</w:t>
      </w:r>
      <w:r w:rsidRPr="00C513E3">
        <w:rPr>
          <w:rFonts w:ascii="Times New Roman" w:hAnsi="Times New Roman" w:cs="Times New Roman"/>
          <w:b/>
          <w:color w:val="auto"/>
        </w:rPr>
        <w:t>.4 Vector Representations</w:t>
      </w:r>
      <w:bookmarkEnd w:id="272"/>
      <w:bookmarkEnd w:id="273"/>
      <w:bookmarkEnd w:id="274"/>
      <w:bookmarkEnd w:id="275"/>
      <w:bookmarkEnd w:id="276"/>
      <w:bookmarkEnd w:id="277"/>
      <w:bookmarkEnd w:id="278"/>
      <w:bookmarkEnd w:id="279"/>
      <w:bookmarkEnd w:id="280"/>
    </w:p>
    <w:p w14:paraId="3DB81744" w14:textId="2684B2A0" w:rsidR="0013495E" w:rsidRPr="00F8548F" w:rsidRDefault="0013495E" w:rsidP="008969EB">
      <w:pPr>
        <w:spacing w:line="480" w:lineRule="auto"/>
      </w:pPr>
      <w:r w:rsidRPr="00F8548F">
        <w:t xml:space="preserve">For the sake of accuracy in calculating the vector-space weighted similarity, a series of pre-processing procedures were initiated during the process of text vectorization. First of all, we tokenized each question in our pool and removed stop words. In addition, words stemming was conducted using the </w:t>
      </w:r>
      <w:proofErr w:type="spellStart"/>
      <w:r w:rsidRPr="00BB6533">
        <w:rPr>
          <w:i/>
        </w:rPr>
        <w:t>PorterStemmer</w:t>
      </w:r>
      <w:proofErr w:type="spellEnd"/>
      <w:r w:rsidRPr="00F8548F">
        <w:t xml:space="preserve"> module of the Natural Language Processing Toolkit (NLTK). In information retrieval, the goal of stemming is to reduce derived or inflected words to their word stem, or root form. e.g. here are some examples </w:t>
      </w:r>
      <w:r w:rsidR="00DE62A7">
        <w:t>of</w:t>
      </w:r>
      <w:r w:rsidRPr="00F8548F">
        <w:t xml:space="preserve"> </w:t>
      </w:r>
      <w:r w:rsidR="007F37E1">
        <w:t xml:space="preserve">the </w:t>
      </w:r>
      <w:r w:rsidRPr="00F8548F">
        <w:t xml:space="preserve">root word like: </w:t>
      </w:r>
      <w:r w:rsidRPr="00BB1317">
        <w:rPr>
          <w:i/>
        </w:rPr>
        <w:t>likes</w:t>
      </w:r>
      <w:r w:rsidRPr="00F8548F">
        <w:t xml:space="preserve">, </w:t>
      </w:r>
      <w:r w:rsidRPr="00BB1317">
        <w:rPr>
          <w:i/>
        </w:rPr>
        <w:t>liked</w:t>
      </w:r>
      <w:r w:rsidRPr="00F8548F">
        <w:t xml:space="preserve">, </w:t>
      </w:r>
      <w:r w:rsidRPr="00BB1317">
        <w:rPr>
          <w:i/>
        </w:rPr>
        <w:t>likely</w:t>
      </w:r>
      <w:r w:rsidRPr="00F8548F">
        <w:t xml:space="preserve">, </w:t>
      </w:r>
      <w:r w:rsidRPr="00BB1317">
        <w:rPr>
          <w:i/>
        </w:rPr>
        <w:t>liking</w:t>
      </w:r>
      <w:r w:rsidR="007F37E1">
        <w:rPr>
          <w:i/>
        </w:rPr>
        <w:t>,</w:t>
      </w:r>
      <w:r w:rsidRPr="00F8548F">
        <w:t xml:space="preserve"> etc.</w:t>
      </w:r>
    </w:p>
    <w:p w14:paraId="67810025" w14:textId="4BC56F21" w:rsidR="0013495E" w:rsidRDefault="0013495E" w:rsidP="008969EB">
      <w:pPr>
        <w:spacing w:line="480" w:lineRule="auto"/>
        <w:ind w:firstLine="720"/>
      </w:pPr>
      <w:r w:rsidRPr="00F8548F">
        <w:t>For testing purposes, we selected 4 groups of 10 query questions for each of the 3 lab tests and a group of general questions that do not contain any lab tests. For questions mentioning any of the 3 lab tests, it must contain a corresponding numeric value. For general questions, it is ensured that no lab tests are included in the question content. There</w:t>
      </w:r>
      <w:r w:rsidR="001D20CE">
        <w:t>fore</w:t>
      </w:r>
      <w:r w:rsidRPr="00F8548F">
        <w:t>, we take consideration of each engineered features: sentence, stop word count, WH question types, and lab ranges. Our goal in this phase is to ensure that each group of 10 query questions maintain diverse values for each of these features. For</w:t>
      </w:r>
      <w:r w:rsidR="001D20CE">
        <w:t xml:space="preserve"> example, for</w:t>
      </w:r>
      <w:r w:rsidRPr="00F8548F">
        <w:t xml:space="preserve"> the 10 query questions of glucose test, with all query questions containing glucose test and test ranges, the maximum sentence length was 20 words, </w:t>
      </w:r>
      <w:r w:rsidRPr="00F8548F">
        <w:lastRenderedPageBreak/>
        <w:t>whereas the minimum was 6 words. The number of stop words in this group of query questions rang</w:t>
      </w:r>
      <w:r w:rsidR="001D20CE">
        <w:t>es</w:t>
      </w:r>
      <w:r w:rsidRPr="00F8548F">
        <w:t xml:space="preserve"> from 2 to 11. And half of </w:t>
      </w:r>
      <w:r w:rsidR="00EB473F">
        <w:t xml:space="preserve">the </w:t>
      </w:r>
      <w:r w:rsidRPr="00F8548F">
        <w:t xml:space="preserve">questions contain a WH question type (1 </w:t>
      </w:r>
      <w:r w:rsidRPr="00E60DA9">
        <w:rPr>
          <w:i/>
        </w:rPr>
        <w:t>what</w:t>
      </w:r>
      <w:r w:rsidRPr="00F8548F">
        <w:t xml:space="preserve"> question, 3 </w:t>
      </w:r>
      <w:r w:rsidRPr="00E60DA9">
        <w:rPr>
          <w:i/>
        </w:rPr>
        <w:t>how</w:t>
      </w:r>
      <w:r w:rsidRPr="00F8548F">
        <w:t xml:space="preserve"> question</w:t>
      </w:r>
      <w:r w:rsidR="00E60DA9">
        <w:t>s</w:t>
      </w:r>
      <w:r w:rsidRPr="00F8548F">
        <w:t xml:space="preserve">, and 1 </w:t>
      </w:r>
      <w:r w:rsidRPr="00E60DA9">
        <w:rPr>
          <w:i/>
        </w:rPr>
        <w:t>why</w:t>
      </w:r>
      <w:r w:rsidRPr="00F8548F">
        <w:t xml:space="preserve"> question).</w:t>
      </w:r>
      <w:r>
        <w:t xml:space="preserve"> </w:t>
      </w:r>
    </w:p>
    <w:p w14:paraId="5AEF868C" w14:textId="1DC852D3" w:rsidR="0013495E" w:rsidRPr="001A7D26" w:rsidRDefault="0013495E" w:rsidP="008969EB">
      <w:pPr>
        <w:spacing w:line="480" w:lineRule="auto"/>
        <w:ind w:firstLine="720"/>
      </w:pPr>
      <w:r w:rsidRPr="001A7D26">
        <w:t xml:space="preserve">After the query questions </w:t>
      </w:r>
      <w:r w:rsidR="001D20CE">
        <w:t>are</w:t>
      </w:r>
      <w:r w:rsidRPr="001A7D26">
        <w:t xml:space="preserve"> selected, the next step is to test the QA system: we take one of the query questions as the input and the </w:t>
      </w:r>
      <w:r w:rsidR="00857DB1">
        <w:t>algorithm</w:t>
      </w:r>
      <w:r w:rsidRPr="001A7D26">
        <w:t xml:space="preserve"> returns relevant posts to it. In web information retrieval, vector space models are frequently adopted to represent text documents as vectors. And with those vectors, we were able to calculate the similarity between the query vector and the document vectors.</w:t>
      </w:r>
    </w:p>
    <w:p w14:paraId="32099369" w14:textId="77777777" w:rsidR="0013495E" w:rsidRPr="001A7D26" w:rsidRDefault="0013495E" w:rsidP="0013495E"/>
    <w:p w14:paraId="3468E1DC" w14:textId="77777777" w:rsidR="0013495E" w:rsidRPr="00FD06F9" w:rsidRDefault="0013495E" w:rsidP="008969EB">
      <w:pPr>
        <w:spacing w:line="480" w:lineRule="auto"/>
        <w:rPr>
          <w:b/>
        </w:rPr>
      </w:pPr>
      <w:r w:rsidRPr="00FD06F9">
        <w:rPr>
          <w:b/>
        </w:rPr>
        <w:t xml:space="preserve">TF-IDF </w:t>
      </w:r>
    </w:p>
    <w:p w14:paraId="36AD9009" w14:textId="794312B9" w:rsidR="0013495E" w:rsidRDefault="0013495E" w:rsidP="008969EB">
      <w:pPr>
        <w:spacing w:line="480" w:lineRule="auto"/>
      </w:pPr>
      <w:r w:rsidRPr="001A7D26">
        <w:t xml:space="preserve">First, the Term Frequency-Inverse Document Frequency (TF-IDF) was applied as our baseline model. The TF-IDF weight is a statistic measure for evaluating the degree of importance of a word to a document in </w:t>
      </w:r>
      <w:r w:rsidR="00A42249">
        <w:t xml:space="preserve">the </w:t>
      </w:r>
      <w:r w:rsidRPr="001A7D26">
        <w:t xml:space="preserve">corpus. As </w:t>
      </w:r>
      <w:r w:rsidR="00A9784D">
        <w:t>shown in Equation 1</w:t>
      </w:r>
      <w:r w:rsidRPr="001A7D26">
        <w:t xml:space="preserve">, a typically TF-IDF weight consists of 2 components: Term Frequency (TF), and the Inverse Document Frequency (IDF). </w:t>
      </w:r>
      <w:r w:rsidR="00A9784D">
        <w:t xml:space="preserve">As illustrated in Equation 2, </w:t>
      </w:r>
      <w:r w:rsidRPr="001A7D26">
        <w:t>TF is the number of occurrences of a term</w:t>
      </w:r>
      <w:r>
        <w:t xml:space="preserve"> </w:t>
      </w:r>
      <w:r w:rsidRPr="002C4914">
        <w:rPr>
          <w:i/>
        </w:rPr>
        <w:t>t</w:t>
      </w:r>
      <w:r w:rsidRPr="001A7D26">
        <w:t xml:space="preserve"> in a document</w:t>
      </w:r>
      <w:r>
        <w:t xml:space="preserve"> </w:t>
      </w:r>
      <w:r w:rsidRPr="002C4914">
        <w:rPr>
          <w:i/>
        </w:rPr>
        <w:t>d</w:t>
      </w:r>
      <w:r w:rsidRPr="001A7D26">
        <w:t xml:space="preserve"> divided by the total number of terms in the document, which measures the frequency of a term occurring in a document. </w:t>
      </w:r>
      <w:r w:rsidR="00A9784D">
        <w:t xml:space="preserve">As presented in Equation 3, </w:t>
      </w:r>
      <w:r w:rsidRPr="001A7D26">
        <w:t>IDF is the logarithm of the number of documents in corpus over the number of documents with the term in it. It measures how important a term is. Since TF treats all terms in a document equally important, IDF weighs down those frequent terms that have little importance, such as “is”, “of”, “that” while scaling up the rare ones. For the Term Discrimination considerations, the product of TF and IDF is a legitimate choice in assessing term importance</w:t>
      </w:r>
      <w:r>
        <w:t xml:space="preserve"> </w:t>
      </w:r>
      <w:r>
        <w:fldChar w:fldCharType="begin"/>
      </w:r>
      <w:r w:rsidR="00180DC3">
        <w:instrText xml:space="preserve"> ADDIN EN.CITE &lt;EndNote&gt;&lt;Cite&gt;&lt;Author&gt;Salton&lt;/Author&gt;&lt;Year&gt;1988&lt;/Year&gt;&lt;RecNum&gt;63&lt;/RecNum&gt;&lt;DisplayText&gt;[44, 45]&lt;/DisplayText&gt;&lt;record&gt;&lt;rec-number&gt;63&lt;/rec-number&gt;&lt;foreign-keys&gt;&lt;key app="EN" db-id="eada9eed9v9t5oezppfx9xp6dtza0dwf0atx" timestamp="1564166350"&gt;63&lt;/key&gt;&lt;/foreign-keys&gt;&lt;ref-type name="Journal Article"&gt;17&lt;/ref-type&gt;&lt;contributors&gt;&lt;authors&gt;&lt;author&gt;Salton, Gerard&lt;/author&gt;&lt;author&gt;Buckley, Christopher&lt;/author&gt;&lt;/authors&gt;&lt;/contributors&gt;&lt;titles&gt;&lt;title&gt;Term-weighting approaches in automatic text retrieval&lt;/title&gt;&lt;secondary-title&gt;Information Processing &amp;amp; Management&lt;/secondary-title&gt;&lt;/titles&gt;&lt;periodical&gt;&lt;full-title&gt;Information Processing &amp;amp; Management&lt;/full-title&gt;&lt;/periodical&gt;&lt;pages&gt;513-523&lt;/pages&gt;&lt;volume&gt;Vol. 24&lt;/volume&gt;&lt;number&gt;No. 5&lt;/number&gt;&lt;dates&gt;&lt;year&gt;1988&lt;/year&gt;&lt;/dates&gt;&lt;label&gt;Salton, G.-1988-Term-weighting&lt;/label&gt;&lt;urls&gt;&lt;related-urls&gt;&lt;url&gt;http://pmcnamee.net/744/papers/SaltonBuckley.pdf&lt;/url&gt;&lt;/related-urls&gt;&lt;/urls&gt;&lt;/record&gt;&lt;/Cite&gt;&lt;Cite&gt;&lt;Author&gt;Salton&lt;/Author&gt;&lt;Year&gt;1973&lt;/Year&gt;&lt;RecNum&gt;64&lt;/RecNum&gt;&lt;record&gt;&lt;rec-number&gt;64&lt;/rec-number&gt;&lt;foreign-keys&gt;&lt;key app="EN" db-id="eada9eed9v9t5oezppfx9xp6dtza0dwf0atx" timestamp="1564167224"&gt;64&lt;/key&gt;&lt;/foreign-keys&gt;&lt;ref-type name="Journal Article"&gt;17&lt;/ref-type&gt;&lt;contributors&gt;&lt;authors&gt;&lt;author&gt;Salton, Gerard&lt;/author&gt;&lt;author&gt;Yang, C. S.&lt;/author&gt;&lt;/authors&gt;&lt;/contributors&gt;&lt;titles&gt;&lt;title&gt;On the Specification of Term Values in Automatic Indexing&lt;/title&gt;&lt;secondary-title&gt;Journal of Documentation&lt;/secondary-title&gt;&lt;/titles&gt;&lt;periodical&gt;&lt;full-title&gt;Journal of Documentation&lt;/full-title&gt;&lt;/periodical&gt;&lt;pages&gt;351 - 372&lt;/pages&gt;&lt;volume&gt;29&lt;/volume&gt;&lt;number&gt;4&lt;/number&gt;&lt;dates&gt;&lt;year&gt;1973&lt;/year&gt;&lt;/dates&gt;&lt;urls&gt;&lt;/urls&gt;&lt;electronic-resource-num&gt;doi: 10.1108/eb0265652&lt;/electronic-resource-num&gt;&lt;/record&gt;&lt;/Cite&gt;&lt;/EndNote&gt;</w:instrText>
      </w:r>
      <w:r>
        <w:fldChar w:fldCharType="separate"/>
      </w:r>
      <w:r w:rsidR="00180DC3">
        <w:rPr>
          <w:noProof/>
        </w:rPr>
        <w:t>[44, 45]</w:t>
      </w:r>
      <w:r>
        <w:fldChar w:fldCharType="end"/>
      </w:r>
      <w:r>
        <w:t xml:space="preserve">. </w:t>
      </w:r>
    </w:p>
    <w:p w14:paraId="3B7B7E50" w14:textId="77777777" w:rsidR="0013495E" w:rsidRDefault="0013495E" w:rsidP="0013495E"/>
    <w:p w14:paraId="571AAF68" w14:textId="21966A69" w:rsidR="00A9784D" w:rsidRPr="00A9784D" w:rsidRDefault="00A9784D" w:rsidP="00A9784D">
      <w:pPr>
        <w:pStyle w:val="Caption"/>
        <w:keepNext/>
        <w:rPr>
          <w:color w:val="auto"/>
          <w:sz w:val="20"/>
          <w:szCs w:val="20"/>
        </w:rPr>
      </w:pPr>
      <w:bookmarkStart w:id="281" w:name="_Toc16930200"/>
      <w:r w:rsidRPr="00A9784D">
        <w:rPr>
          <w:color w:val="auto"/>
          <w:sz w:val="20"/>
          <w:szCs w:val="20"/>
        </w:rPr>
        <w:t xml:space="preserve">Equation </w:t>
      </w:r>
      <w:r w:rsidRPr="00A9784D">
        <w:rPr>
          <w:color w:val="auto"/>
          <w:sz w:val="20"/>
          <w:szCs w:val="20"/>
        </w:rPr>
        <w:fldChar w:fldCharType="begin"/>
      </w:r>
      <w:r w:rsidRPr="00A9784D">
        <w:rPr>
          <w:color w:val="auto"/>
          <w:sz w:val="20"/>
          <w:szCs w:val="20"/>
        </w:rPr>
        <w:instrText xml:space="preserve"> SEQ Equation \* ARABIC </w:instrText>
      </w:r>
      <w:r w:rsidRPr="00A9784D">
        <w:rPr>
          <w:color w:val="auto"/>
          <w:sz w:val="20"/>
          <w:szCs w:val="20"/>
        </w:rPr>
        <w:fldChar w:fldCharType="separate"/>
      </w:r>
      <w:r w:rsidR="00D1070B">
        <w:rPr>
          <w:noProof/>
          <w:color w:val="auto"/>
          <w:sz w:val="20"/>
          <w:szCs w:val="20"/>
        </w:rPr>
        <w:t>1</w:t>
      </w:r>
      <w:bookmarkEnd w:id="281"/>
      <w:r w:rsidRPr="00A9784D">
        <w:rPr>
          <w:color w:val="auto"/>
          <w:sz w:val="20"/>
          <w:szCs w:val="20"/>
        </w:rPr>
        <w:fldChar w:fldCharType="end"/>
      </w:r>
    </w:p>
    <w:p w14:paraId="0B049E2C" w14:textId="3EABBB7D" w:rsidR="0013495E" w:rsidRPr="00E64874" w:rsidRDefault="0013495E" w:rsidP="0013495E">
      <m:oMathPara>
        <m:oMathParaPr>
          <m:jc m:val="center"/>
        </m:oMathParaPr>
        <m:oMath>
          <m:r>
            <m:rPr>
              <m:sty m:val="p"/>
            </m:rPr>
            <w:rPr>
              <w:rFonts w:ascii="Cambria Math" w:hAnsi="Cambria Math"/>
            </w:rPr>
            <m:t>tfidf</m:t>
          </m:r>
          <m:r>
            <w:rPr>
              <w:rFonts w:ascii="Cambria Math" w:hAnsi="Cambria Math"/>
            </w:rPr>
            <m:t>=</m:t>
          </m:r>
          <m:r>
            <m:rPr>
              <m:sty m:val="p"/>
            </m:rPr>
            <w:rPr>
              <w:rFonts w:ascii="Cambria Math" w:hAnsi="Cambria Math"/>
            </w:rPr>
            <m:t>tf</m:t>
          </m:r>
          <m:r>
            <w:rPr>
              <w:rFonts w:ascii="Cambria Math" w:hAnsi="Cambria Math"/>
            </w:rPr>
            <m:t>(t, d)∙</m:t>
          </m:r>
          <m:r>
            <m:rPr>
              <m:sty m:val="p"/>
            </m:rPr>
            <w:rPr>
              <w:rFonts w:ascii="Cambria Math" w:hAnsi="Cambria Math"/>
            </w:rPr>
            <m:t>idf</m:t>
          </m:r>
          <m:r>
            <w:rPr>
              <w:rFonts w:ascii="Cambria Math" w:hAnsi="Cambria Math"/>
            </w:rPr>
            <m:t>(t, d)</m:t>
          </m:r>
        </m:oMath>
      </m:oMathPara>
    </w:p>
    <w:p w14:paraId="0E0B0CC2" w14:textId="77777777" w:rsidR="00A9784D" w:rsidRDefault="00A9784D" w:rsidP="00A9784D"/>
    <w:p w14:paraId="06884CF0" w14:textId="163CF0A1" w:rsidR="00A9784D" w:rsidRPr="00A9784D" w:rsidRDefault="00A9784D" w:rsidP="00A9784D">
      <w:pPr>
        <w:pStyle w:val="Caption"/>
        <w:keepNext/>
        <w:rPr>
          <w:color w:val="auto"/>
          <w:sz w:val="20"/>
          <w:szCs w:val="20"/>
        </w:rPr>
      </w:pPr>
      <w:bookmarkStart w:id="282" w:name="_Toc16930201"/>
      <w:r w:rsidRPr="00A9784D">
        <w:rPr>
          <w:color w:val="auto"/>
          <w:sz w:val="20"/>
          <w:szCs w:val="20"/>
        </w:rPr>
        <w:t xml:space="preserve">Equation </w:t>
      </w:r>
      <w:r w:rsidRPr="00A9784D">
        <w:rPr>
          <w:color w:val="auto"/>
          <w:sz w:val="20"/>
          <w:szCs w:val="20"/>
        </w:rPr>
        <w:fldChar w:fldCharType="begin"/>
      </w:r>
      <w:r w:rsidRPr="00A9784D">
        <w:rPr>
          <w:color w:val="auto"/>
          <w:sz w:val="20"/>
          <w:szCs w:val="20"/>
        </w:rPr>
        <w:instrText xml:space="preserve"> SEQ Equation \* ARABIC </w:instrText>
      </w:r>
      <w:r w:rsidRPr="00A9784D">
        <w:rPr>
          <w:color w:val="auto"/>
          <w:sz w:val="20"/>
          <w:szCs w:val="20"/>
        </w:rPr>
        <w:fldChar w:fldCharType="separate"/>
      </w:r>
      <w:r w:rsidR="00D1070B">
        <w:rPr>
          <w:noProof/>
          <w:color w:val="auto"/>
          <w:sz w:val="20"/>
          <w:szCs w:val="20"/>
        </w:rPr>
        <w:t>2</w:t>
      </w:r>
      <w:bookmarkEnd w:id="282"/>
      <w:r w:rsidRPr="00A9784D">
        <w:rPr>
          <w:color w:val="auto"/>
          <w:sz w:val="20"/>
          <w:szCs w:val="20"/>
        </w:rPr>
        <w:fldChar w:fldCharType="end"/>
      </w:r>
    </w:p>
    <w:p w14:paraId="4B34C4F1" w14:textId="42C4AC19" w:rsidR="0013495E" w:rsidRPr="00741D6F" w:rsidRDefault="0013495E" w:rsidP="0013495E">
      <w:pPr>
        <w:jc w:val="center"/>
      </w:pPr>
      <m:oMathPara>
        <m:oMathParaPr>
          <m:jc m:val="center"/>
        </m:oMathParaPr>
        <m:oMath>
          <m:r>
            <m:rPr>
              <m:sty m:val="p"/>
            </m:rPr>
            <w:rPr>
              <w:rFonts w:ascii="Cambria Math" w:hAnsi="Cambria Math"/>
            </w:rPr>
            <m:t>tf</m:t>
          </m:r>
          <m:d>
            <m:dPr>
              <m:ctrlPr>
                <w:rPr>
                  <w:rFonts w:ascii="Cambria Math" w:hAnsi="Cambria Math"/>
                  <w:i/>
                </w:rPr>
              </m:ctrlPr>
            </m:dPr>
            <m:e>
              <m:r>
                <w:rPr>
                  <w:rFonts w:ascii="Cambria Math" w:hAnsi="Cambria Math"/>
                </w:rPr>
                <m:t>t, d</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 d</m:t>
              </m:r>
            </m:sub>
          </m:sSub>
        </m:oMath>
      </m:oMathPara>
    </w:p>
    <w:p w14:paraId="4F132016" w14:textId="77777777" w:rsidR="00A9784D" w:rsidRDefault="00A9784D" w:rsidP="00A9784D"/>
    <w:p w14:paraId="73D19E82" w14:textId="0D87ADA9" w:rsidR="00A9784D" w:rsidRPr="00A9784D" w:rsidRDefault="00A9784D" w:rsidP="00A9784D">
      <w:pPr>
        <w:pStyle w:val="Caption"/>
        <w:keepNext/>
        <w:rPr>
          <w:color w:val="auto"/>
          <w:sz w:val="20"/>
          <w:szCs w:val="20"/>
        </w:rPr>
      </w:pPr>
      <w:bookmarkStart w:id="283" w:name="_Toc16930202"/>
      <w:r w:rsidRPr="00A9784D">
        <w:rPr>
          <w:color w:val="auto"/>
          <w:sz w:val="20"/>
          <w:szCs w:val="20"/>
        </w:rPr>
        <w:t xml:space="preserve">Equation </w:t>
      </w:r>
      <w:r w:rsidRPr="00A9784D">
        <w:rPr>
          <w:color w:val="auto"/>
          <w:sz w:val="20"/>
          <w:szCs w:val="20"/>
        </w:rPr>
        <w:fldChar w:fldCharType="begin"/>
      </w:r>
      <w:r w:rsidRPr="00A9784D">
        <w:rPr>
          <w:color w:val="auto"/>
          <w:sz w:val="20"/>
          <w:szCs w:val="20"/>
        </w:rPr>
        <w:instrText xml:space="preserve"> SEQ Equation \* ARABIC </w:instrText>
      </w:r>
      <w:r w:rsidRPr="00A9784D">
        <w:rPr>
          <w:color w:val="auto"/>
          <w:sz w:val="20"/>
          <w:szCs w:val="20"/>
        </w:rPr>
        <w:fldChar w:fldCharType="separate"/>
      </w:r>
      <w:r w:rsidR="00D1070B">
        <w:rPr>
          <w:noProof/>
          <w:color w:val="auto"/>
          <w:sz w:val="20"/>
          <w:szCs w:val="20"/>
        </w:rPr>
        <w:t>3</w:t>
      </w:r>
      <w:bookmarkEnd w:id="283"/>
      <w:r w:rsidRPr="00A9784D">
        <w:rPr>
          <w:color w:val="auto"/>
          <w:sz w:val="20"/>
          <w:szCs w:val="20"/>
        </w:rPr>
        <w:fldChar w:fldCharType="end"/>
      </w:r>
    </w:p>
    <w:p w14:paraId="42742BEA" w14:textId="58F52180" w:rsidR="0013495E" w:rsidRPr="00741D6F" w:rsidRDefault="0013495E" w:rsidP="0013495E">
      <w:pPr>
        <w:jc w:val="center"/>
      </w:pPr>
      <m:oMathPara>
        <m:oMathParaPr>
          <m:jc m:val="center"/>
        </m:oMathParaPr>
        <m:oMath>
          <m:r>
            <m:rPr>
              <m:sty m:val="p"/>
            </m:rPr>
            <w:rPr>
              <w:rFonts w:ascii="Cambria Math" w:hAnsi="Cambria Math"/>
            </w:rPr>
            <m:t>idf</m:t>
          </m:r>
          <m:r>
            <w:rPr>
              <w:rFonts w:ascii="Cambria Math" w:hAnsi="Cambria Math"/>
            </w:rPr>
            <m:t>(t, D)=</m:t>
          </m:r>
          <m:r>
            <m:rPr>
              <m:sty m:val="p"/>
            </m:rPr>
            <w:rPr>
              <w:rFonts w:ascii="Cambria Math" w:hAnsi="Cambria Math"/>
            </w:rPr>
            <m:t>log</m:t>
          </m:r>
          <m:f>
            <m:fPr>
              <m:ctrlPr>
                <w:rPr>
                  <w:rFonts w:ascii="Cambria Math" w:hAnsi="Cambria Math"/>
                  <w:i/>
                </w:rPr>
              </m:ctrlPr>
            </m:fPr>
            <m:num>
              <m:r>
                <w:rPr>
                  <w:rFonts w:ascii="Cambria Math" w:hAnsi="Cambria Math"/>
                </w:rPr>
                <m:t>N</m:t>
              </m:r>
            </m:num>
            <m:den>
              <m:d>
                <m:dPr>
                  <m:begChr m:val="|"/>
                  <m:endChr m:val="|"/>
                  <m:ctrlPr>
                    <w:rPr>
                      <w:rFonts w:ascii="Cambria Math" w:hAnsi="Cambria Math"/>
                      <w:i/>
                    </w:rPr>
                  </m:ctrlPr>
                </m:dPr>
                <m:e>
                  <m:r>
                    <w:rPr>
                      <w:rFonts w:ascii="Cambria Math" w:hAnsi="Cambria Math"/>
                    </w:rPr>
                    <m:t>{d∈D:t'∈d}</m:t>
                  </m:r>
                </m:e>
              </m:d>
            </m:den>
          </m:f>
        </m:oMath>
      </m:oMathPara>
    </w:p>
    <w:p w14:paraId="7DC58C17" w14:textId="77777777" w:rsidR="0013495E" w:rsidRPr="006771C6" w:rsidRDefault="0013495E" w:rsidP="0013495E"/>
    <w:p w14:paraId="1E9C57A0" w14:textId="77777777" w:rsidR="0013495E" w:rsidRPr="006771C6" w:rsidRDefault="009130D7" w:rsidP="0013495E">
      <m:oMathPara>
        <m:oMath>
          <m:sSub>
            <m:sSubPr>
              <m:ctrlPr>
                <w:rPr>
                  <w:rFonts w:ascii="Cambria Math" w:hAnsi="Cambria Math"/>
                  <w:i/>
                </w:rPr>
              </m:ctrlPr>
            </m:sSubPr>
            <m:e>
              <m:r>
                <w:rPr>
                  <w:rFonts w:ascii="Cambria Math" w:hAnsi="Cambria Math"/>
                </w:rPr>
                <m:t>f</m:t>
              </m:r>
            </m:e>
            <m:sub>
              <m:r>
                <w:rPr>
                  <w:rFonts w:ascii="Cambria Math" w:hAnsi="Cambria Math"/>
                </w:rPr>
                <m:t>t, d</m:t>
              </m:r>
            </m:sub>
          </m:sSub>
          <m:r>
            <w:rPr>
              <w:rFonts w:ascii="Cambria Math" w:hAnsi="Cambria Math"/>
            </w:rPr>
            <m:t xml:space="preserve"> </m:t>
          </m:r>
          <m:r>
            <m:rPr>
              <m:sty m:val="p"/>
            </m:rPr>
            <w:rPr>
              <w:rFonts w:ascii="Cambria Math" w:hAnsi="Cambria Math"/>
            </w:rPr>
            <m:t xml:space="preserve">is the number of times that term </m:t>
          </m:r>
          <m:r>
            <w:rPr>
              <w:rFonts w:ascii="Cambria Math" w:hAnsi="Cambria Math"/>
            </w:rPr>
            <m:t>t</m:t>
          </m:r>
          <m:r>
            <m:rPr>
              <m:sty m:val="p"/>
            </m:rPr>
            <w:rPr>
              <w:rFonts w:ascii="Cambria Math" w:hAnsi="Cambria Math"/>
            </w:rPr>
            <m:t xml:space="preserve"> occurs in document </m:t>
          </m:r>
          <m:r>
            <w:rPr>
              <w:rFonts w:ascii="Cambria Math" w:hAnsi="Cambria Math"/>
            </w:rPr>
            <m:t>d</m:t>
          </m:r>
        </m:oMath>
      </m:oMathPara>
    </w:p>
    <w:p w14:paraId="6EDA65F8" w14:textId="68B0613B" w:rsidR="0013495E" w:rsidRPr="006771C6" w:rsidRDefault="009130D7" w:rsidP="0013495E">
      <m:oMathPara>
        <m:oMath>
          <m:d>
            <m:dPr>
              <m:begChr m:val="|"/>
              <m:endChr m:val="|"/>
              <m:ctrlPr>
                <w:rPr>
                  <w:rFonts w:ascii="Cambria Math" w:hAnsi="Cambria Math"/>
                  <w:i/>
                </w:rPr>
              </m:ctrlPr>
            </m:dPr>
            <m:e>
              <m:r>
                <w:rPr>
                  <w:rFonts w:ascii="Cambria Math" w:hAnsi="Cambria Math"/>
                </w:rPr>
                <m:t>d∈D:t'∈d</m:t>
              </m:r>
            </m:e>
          </m:d>
          <m:r>
            <m:rPr>
              <m:sty m:val="p"/>
            </m:rPr>
            <w:rPr>
              <w:rFonts w:ascii="Cambria Math" w:hAnsi="Cambria Math"/>
            </w:rPr>
            <m:t xml:space="preserve"> is the number of documents where term t appears</m:t>
          </m:r>
        </m:oMath>
      </m:oMathPara>
    </w:p>
    <w:p w14:paraId="4B86DAEC" w14:textId="77777777" w:rsidR="0013495E" w:rsidRDefault="0013495E" w:rsidP="0013495E"/>
    <w:p w14:paraId="0F896515" w14:textId="77777777" w:rsidR="0013495E" w:rsidRDefault="0013495E" w:rsidP="008969EB">
      <w:pPr>
        <w:spacing w:line="480" w:lineRule="auto"/>
        <w:ind w:firstLine="720"/>
      </w:pPr>
      <w:r w:rsidRPr="00D05ADD">
        <w:t xml:space="preserve">As TF-IDF does not consider the semantic </w:t>
      </w:r>
      <w:r>
        <w:t>sensitivity</w:t>
      </w:r>
      <w:r w:rsidRPr="00D05ADD">
        <w:t xml:space="preserve"> of text, on top of TF-IDF, two word-embeddings, </w:t>
      </w:r>
      <w:proofErr w:type="spellStart"/>
      <w:r w:rsidRPr="00D05ADD">
        <w:t>ELMo</w:t>
      </w:r>
      <w:proofErr w:type="spellEnd"/>
      <w:r w:rsidRPr="00D05ADD">
        <w:t xml:space="preserve"> and the Universal Sentence Encoder [1], were applied for assessing the semantic and syntactic similarity between the query question and the sample questions in each category. The pre-trained encoding models are publicly available on </w:t>
      </w:r>
      <w:proofErr w:type="spellStart"/>
      <w:r w:rsidRPr="00D05ADD">
        <w:t>Tensorflow</w:t>
      </w:r>
      <w:proofErr w:type="spellEnd"/>
      <w:r w:rsidRPr="00D05ADD">
        <w:t xml:space="preserve"> Hub. Word embeddings are a set of language models that maps words in the corpus to vectors of real numbers. Unlike TF-IDF, embeddings can be implemented for semantic and syntactic parsing, which make them a crucial complement to our baseline model.</w:t>
      </w:r>
    </w:p>
    <w:p w14:paraId="24F785D6" w14:textId="77777777" w:rsidR="0013495E" w:rsidRDefault="0013495E" w:rsidP="008969EB">
      <w:pPr>
        <w:spacing w:line="480" w:lineRule="auto"/>
      </w:pPr>
    </w:p>
    <w:p w14:paraId="46D626DA" w14:textId="77777777" w:rsidR="0013495E" w:rsidRPr="001261F7" w:rsidRDefault="0013495E" w:rsidP="008969EB">
      <w:pPr>
        <w:spacing w:line="480" w:lineRule="auto"/>
        <w:rPr>
          <w:b/>
        </w:rPr>
      </w:pPr>
      <w:proofErr w:type="spellStart"/>
      <w:r w:rsidRPr="001261F7">
        <w:rPr>
          <w:b/>
        </w:rPr>
        <w:t>ELMo</w:t>
      </w:r>
      <w:proofErr w:type="spellEnd"/>
      <w:r w:rsidRPr="001261F7">
        <w:rPr>
          <w:b/>
        </w:rPr>
        <w:t xml:space="preserve"> </w:t>
      </w:r>
    </w:p>
    <w:p w14:paraId="4F2B2A92" w14:textId="450D2EDE" w:rsidR="0013495E" w:rsidRDefault="0013495E" w:rsidP="008969EB">
      <w:pPr>
        <w:spacing w:line="480" w:lineRule="auto"/>
      </w:pPr>
      <w:proofErr w:type="spellStart"/>
      <w:r w:rsidRPr="00D05ADD">
        <w:t>ELMo</w:t>
      </w:r>
      <w:proofErr w:type="spellEnd"/>
      <w:r w:rsidRPr="00D05ADD">
        <w:t xml:space="preserve"> stands for Embeddings from Language Models</w:t>
      </w:r>
      <w:r>
        <w:t xml:space="preserve"> </w:t>
      </w:r>
      <w:r>
        <w:fldChar w:fldCharType="begin"/>
      </w:r>
      <w:r w:rsidR="00180DC3">
        <w:instrText xml:space="preserve"> ADDIN EN.CITE &lt;EndNote&gt;&lt;Cite&gt;&lt;Author&gt;Peters&lt;/Author&gt;&lt;Year&gt;2018&lt;/Year&gt;&lt;RecNum&gt;65&lt;/RecNum&gt;&lt;DisplayText&gt;[46]&lt;/DisplayText&gt;&lt;record&gt;&lt;rec-number&gt;65&lt;/rec-number&gt;&lt;foreign-keys&gt;&lt;key app="EN" db-id="eada9eed9v9t5oezppfx9xp6dtza0dwf0atx" timestamp="1564167749"&gt;65&lt;/key&gt;&lt;key app="ENWeb" db-id=""&gt;0&lt;/key&gt;&lt;/foreign-keys&gt;&lt;ref-type name="Journal Article"&gt;17&lt;/ref-type&gt;&lt;contributors&gt;&lt;authors&gt;&lt;author&gt;Peters, Matthew&lt;/author&gt;&lt;author&gt;Neumann, Mark&lt;/author&gt;&lt;author&gt;Iyyer, Mohit&lt;/author&gt;&lt;author&gt;Gardner, Matt&lt;/author&gt;&lt;author&gt;Clark, Christopher&lt;/author&gt;&lt;author&gt;Lee, Kenton&lt;/author&gt;&lt;author&gt;Zettlemoyer, Luke&lt;/author&gt;&lt;/authors&gt;&lt;/contributors&gt;&lt;titles&gt;&lt;title&gt;Deep contextualized word representations&lt;/title&gt;&lt;secondary-title&gt;Association for Computational Linguistics&lt;/secondary-title&gt;&lt;/titles&gt;&lt;periodical&gt;&lt;full-title&gt;Association for Computational Linguistics&lt;/full-title&gt;&lt;/periodical&gt;&lt;pages&gt;2227-2237&lt;/pages&gt;&lt;volume&gt;Proceedings of the 2018 Conference of the North American Chapter of the Association for Computational Linguistics: Human Language Technologies, Volume 1 (Long Papers)&lt;/volume&gt;&lt;dates&gt;&lt;year&gt;2018&lt;/year&gt;&lt;/dates&gt;&lt;label&gt;Peter-2018-deep&lt;/label&gt;&lt;urls&gt;&lt;related-urls&gt;&lt;url&gt;https://www.aclweb.org/anthology/N18-1202&lt;/url&gt;&lt;url&gt;https://doi.org/10.18653/v1/N18-1202&lt;/url&gt;&lt;/related-urls&gt;&lt;/urls&gt;&lt;electronic-resource-num&gt;10.18653/v1/N18-1202&lt;/electronic-resource-num&gt;&lt;/record&gt;&lt;/Cite&gt;&lt;/EndNote&gt;</w:instrText>
      </w:r>
      <w:r>
        <w:fldChar w:fldCharType="separate"/>
      </w:r>
      <w:r w:rsidR="00180DC3">
        <w:rPr>
          <w:noProof/>
        </w:rPr>
        <w:t>[46]</w:t>
      </w:r>
      <w:r>
        <w:fldChar w:fldCharType="end"/>
      </w:r>
      <w:r>
        <w:t xml:space="preserve">. </w:t>
      </w:r>
      <w:r w:rsidRPr="00CC20A6">
        <w:t>It is a set of deep contextualized vector representations derived from bi-directional language models (</w:t>
      </w:r>
      <w:proofErr w:type="spellStart"/>
      <w:r w:rsidRPr="00CC20A6">
        <w:t>biLMs</w:t>
      </w:r>
      <w:proofErr w:type="spellEnd"/>
      <w:r w:rsidRPr="00CC20A6">
        <w:t xml:space="preserve">), which take an entire sentence as input and is pre-trained on a large corpus of texts. Peters et al. implemented </w:t>
      </w:r>
      <w:proofErr w:type="spellStart"/>
      <w:r w:rsidRPr="00CC20A6">
        <w:t>ELMo</w:t>
      </w:r>
      <w:proofErr w:type="spellEnd"/>
      <w:r w:rsidRPr="00CC20A6">
        <w:t xml:space="preserve"> to their baseline model, an advanced version of Bi-directional Attention Flow model, the resulting F1 score on the Stanford Question Answering Dataset (</w:t>
      </w:r>
      <w:proofErr w:type="spellStart"/>
      <w:r w:rsidRPr="00CC20A6">
        <w:t>SQuAD</w:t>
      </w:r>
      <w:proofErr w:type="spellEnd"/>
      <w:r w:rsidRPr="00CC20A6">
        <w:t>)</w:t>
      </w:r>
      <w:r>
        <w:t xml:space="preserve"> </w:t>
      </w:r>
      <w:r>
        <w:fldChar w:fldCharType="begin"/>
      </w:r>
      <w:r w:rsidR="00180DC3">
        <w:instrText xml:space="preserve"> ADDIN EN.CITE &lt;EndNote&gt;&lt;Cite&gt;&lt;Author&gt;Rajpurkar&lt;/Author&gt;&lt;Year&gt;2016&lt;/Year&gt;&lt;RecNum&gt;93&lt;/RecNum&gt;&lt;DisplayText&gt;[47]&lt;/DisplayText&gt;&lt;record&gt;&lt;rec-number&gt;93&lt;/rec-number&gt;&lt;foreign-keys&gt;&lt;key app="EN" db-id="eada9eed9v9t5oezppfx9xp6dtza0dwf0atx" timestamp="1564446458"&gt;93&lt;/key&gt;&lt;/foreign-keys&gt;&lt;ref-type name="Journal Article"&gt;17&lt;/ref-type&gt;&lt;contributors&gt;&lt;authors&gt;&lt;author&gt;Rajpurkar, Pranav&lt;/author&gt;&lt;author&gt;Zhang, Jian&lt;/author&gt;&lt;author&gt;Lopyrev, Konstantin&lt;/author&gt;&lt;author&gt;Liang, Percy&lt;/author&gt;&lt;/authors&gt;&lt;/contributors&gt;&lt;titles&gt;&lt;title&gt;SQuAD: 100,000+ Questions for Machine Comprehension of Text&lt;/title&gt;&lt;secondary-title&gt;Association for Computational Linguistics&lt;/secondary-title&gt;&lt;/titles&gt;&lt;periodical&gt;&lt;full-title&gt;Association for Computational Linguistics&lt;/full-title&gt;&lt;/periodical&gt;&lt;volume&gt;Proceedings of the 2016 Conference on Empirical Methods in Natural Language Processing&lt;/volume&gt;&lt;dates&gt;&lt;year&gt;2016&lt;/year&gt;&lt;/dates&gt;&lt;label&gt;rajpurkar-etal-2016-squad&lt;/label&gt;&lt;urls&gt;&lt;related-urls&gt;&lt;url&gt;https://www.aclweb.org/anthology/D16-1264&lt;/url&gt;&lt;/related-urls&gt;&lt;/urls&gt;&lt;electronic-resource-num&gt;10.18653/v1/D16-1264&lt;/electronic-resource-num&gt;&lt;/record&gt;&lt;/Cite&gt;&lt;/EndNote&gt;</w:instrText>
      </w:r>
      <w:r>
        <w:fldChar w:fldCharType="separate"/>
      </w:r>
      <w:r w:rsidR="00180DC3">
        <w:rPr>
          <w:noProof/>
        </w:rPr>
        <w:t>[47]</w:t>
      </w:r>
      <w:r>
        <w:fldChar w:fldCharType="end"/>
      </w:r>
      <w:r>
        <w:t xml:space="preserve"> </w:t>
      </w:r>
      <w:r w:rsidRPr="000B70B3">
        <w:t>improved by 4.7% from 81.1% to 85.8%, and a 24.9% relative error reduction over the baseline was achieved</w:t>
      </w:r>
      <w:r>
        <w:t xml:space="preserve"> </w:t>
      </w:r>
      <w:r>
        <w:fldChar w:fldCharType="begin"/>
      </w:r>
      <w:r w:rsidR="00180DC3">
        <w:instrText xml:space="preserve"> ADDIN EN.CITE &lt;EndNote&gt;&lt;Cite&gt;&lt;Author&gt;Peters&lt;/Author&gt;&lt;Year&gt;2018&lt;/Year&gt;&lt;RecNum&gt;65&lt;/RecNum&gt;&lt;DisplayText&gt;[46]&lt;/DisplayText&gt;&lt;record&gt;&lt;rec-number&gt;65&lt;/rec-number&gt;&lt;foreign-keys&gt;&lt;key app="EN" db-id="eada9eed9v9t5oezppfx9xp6dtza0dwf0atx" timestamp="1564167749"&gt;65&lt;/key&gt;&lt;key app="ENWeb" db-id=""&gt;0&lt;/key&gt;&lt;/foreign-keys&gt;&lt;ref-type name="Journal Article"&gt;17&lt;/ref-type&gt;&lt;contributors&gt;&lt;authors&gt;&lt;author&gt;Peters, Matthew&lt;/author&gt;&lt;author&gt;Neumann, Mark&lt;/author&gt;&lt;author&gt;Iyyer, Mohit&lt;/author&gt;&lt;author&gt;Gardner, Matt&lt;/author&gt;&lt;author&gt;Clark, Christopher&lt;/author&gt;&lt;author&gt;Lee, Kenton&lt;/author&gt;&lt;author&gt;Zettlemoyer, Luke&lt;/author&gt;&lt;/authors&gt;&lt;/contributors&gt;&lt;titles&gt;&lt;title&gt;Deep contextualized word representations&lt;/title&gt;&lt;secondary-title&gt;Association for Computational Linguistics&lt;/secondary-title&gt;&lt;/titles&gt;&lt;periodical&gt;&lt;full-title&gt;Association for Computational Linguistics&lt;/full-title&gt;&lt;/periodical&gt;&lt;pages&gt;2227-2237&lt;/pages&gt;&lt;volume&gt;Proceedings of the 2018 Conference of the North American Chapter of the Association for Computational Linguistics: Human Language Technologies, Volume 1 (Long Papers)&lt;/volume&gt;&lt;dates&gt;&lt;year&gt;2018&lt;/year&gt;&lt;/dates&gt;&lt;label&gt;Peter-2018-deep&lt;/label&gt;&lt;urls&gt;&lt;related-urls&gt;&lt;url&gt;https://www.aclweb.org/anthology/N18-1202&lt;/url&gt;&lt;url&gt;https://doi.org/10.18653/v1/N18-1202&lt;/url&gt;&lt;/related-urls&gt;&lt;/urls&gt;&lt;electronic-resource-num&gt;10.18653/v1/N18-1202&lt;/electronic-resource-num&gt;&lt;/record&gt;&lt;/Cite&gt;&lt;/EndNote&gt;</w:instrText>
      </w:r>
      <w:r>
        <w:fldChar w:fldCharType="separate"/>
      </w:r>
      <w:r w:rsidR="00180DC3">
        <w:rPr>
          <w:noProof/>
        </w:rPr>
        <w:t>[46]</w:t>
      </w:r>
      <w:r>
        <w:fldChar w:fldCharType="end"/>
      </w:r>
      <w:r>
        <w:t xml:space="preserve">. </w:t>
      </w:r>
    </w:p>
    <w:p w14:paraId="73FF03C4" w14:textId="55A0CEDF" w:rsidR="00665817" w:rsidRDefault="0013495E" w:rsidP="008969EB">
      <w:pPr>
        <w:spacing w:line="480" w:lineRule="auto"/>
        <w:ind w:firstLine="720"/>
      </w:pPr>
      <w:r>
        <w:lastRenderedPageBreak/>
        <w:t>The limitation</w:t>
      </w:r>
      <w:r w:rsidR="009B1D7F">
        <w:t>s</w:t>
      </w:r>
      <w:r>
        <w:t xml:space="preserve"> of the traditional word embeddings w</w:t>
      </w:r>
      <w:r w:rsidR="00665817">
        <w:t>ere that</w:t>
      </w:r>
      <w:r>
        <w:t xml:space="preserve"> they could not capture the semantic and syntax of words</w:t>
      </w:r>
      <w:r w:rsidR="00665817">
        <w:t>,</w:t>
      </w:r>
      <w:r>
        <w:t xml:space="preserve"> and can hardly represent the different meanings of a word depending on the context. </w:t>
      </w:r>
      <w:proofErr w:type="spellStart"/>
      <w:r>
        <w:t>ELMo</w:t>
      </w:r>
      <w:proofErr w:type="spellEnd"/>
      <w:r>
        <w:t xml:space="preserve"> solves the two limitations in that it </w:t>
      </w:r>
      <w:r w:rsidR="00665817">
        <w:t xml:space="preserve">produces embedding of a given word by modeling the context of the word to its surrounding words. </w:t>
      </w:r>
    </w:p>
    <w:p w14:paraId="6FDF5600" w14:textId="01471116" w:rsidR="0013495E" w:rsidRDefault="000810FB" w:rsidP="000810FB">
      <w:pPr>
        <w:spacing w:line="480" w:lineRule="auto"/>
        <w:ind w:firstLine="720"/>
      </w:pPr>
      <w:r w:rsidRPr="000810FB">
        <w:t xml:space="preserve">As shown in Equation (4), the </w:t>
      </w:r>
      <w:proofErr w:type="spellStart"/>
      <w:r w:rsidRPr="000810FB">
        <w:t>biLMs</w:t>
      </w:r>
      <w:proofErr w:type="spellEnd"/>
      <w:r w:rsidRPr="000810FB">
        <w:t xml:space="preserve"> consist of a forward language model and a backward language model. With a sequence of N tokens, (t</w:t>
      </w:r>
      <w:r w:rsidRPr="00B36E8F">
        <w:rPr>
          <w:vertAlign w:val="subscript"/>
        </w:rPr>
        <w:t>1</w:t>
      </w:r>
      <w:r w:rsidRPr="000810FB">
        <w:t>, t</w:t>
      </w:r>
      <w:r w:rsidRPr="00B36E8F">
        <w:rPr>
          <w:vertAlign w:val="subscript"/>
        </w:rPr>
        <w:t>2</w:t>
      </w:r>
      <w:r w:rsidRPr="000810FB">
        <w:t xml:space="preserve">, ..., </w:t>
      </w:r>
      <w:proofErr w:type="spellStart"/>
      <w:r w:rsidRPr="000810FB">
        <w:t>t</w:t>
      </w:r>
      <w:r w:rsidRPr="00B36E8F">
        <w:rPr>
          <w:vertAlign w:val="subscript"/>
        </w:rPr>
        <w:t>N</w:t>
      </w:r>
      <w:proofErr w:type="spellEnd"/>
      <w:r w:rsidRPr="000810FB">
        <w:t xml:space="preserve">). As Equation (5) presents, a forward LM computes the probability of the sequence by calculating the probability of token </w:t>
      </w:r>
      <w:proofErr w:type="spellStart"/>
      <w:r w:rsidRPr="000810FB">
        <w:t>tk</w:t>
      </w:r>
      <w:proofErr w:type="spellEnd"/>
      <w:r w:rsidRPr="000810FB">
        <w:t xml:space="preserve"> based on all previous tokens (t</w:t>
      </w:r>
      <w:r w:rsidRPr="00B36E8F">
        <w:rPr>
          <w:vertAlign w:val="subscript"/>
        </w:rPr>
        <w:t>1</w:t>
      </w:r>
      <w:r w:rsidRPr="000810FB">
        <w:t>, ..., t</w:t>
      </w:r>
      <w:r w:rsidRPr="00B36E8F">
        <w:rPr>
          <w:vertAlign w:val="subscript"/>
        </w:rPr>
        <w:t>k−1</w:t>
      </w:r>
      <w:r w:rsidRPr="000810FB">
        <w:t>):</w:t>
      </w:r>
    </w:p>
    <w:p w14:paraId="452ADCA9" w14:textId="4C82486E" w:rsidR="00A9784D" w:rsidRPr="00A9784D" w:rsidRDefault="00A9784D" w:rsidP="00A9784D">
      <w:pPr>
        <w:pStyle w:val="Caption"/>
        <w:keepNext/>
        <w:rPr>
          <w:color w:val="auto"/>
          <w:sz w:val="20"/>
          <w:szCs w:val="20"/>
        </w:rPr>
      </w:pPr>
      <w:bookmarkStart w:id="284" w:name="_Toc16930203"/>
      <w:r w:rsidRPr="00A9784D">
        <w:rPr>
          <w:color w:val="auto"/>
          <w:sz w:val="20"/>
          <w:szCs w:val="20"/>
        </w:rPr>
        <w:t xml:space="preserve">Equation </w:t>
      </w:r>
      <w:r w:rsidRPr="00A9784D">
        <w:rPr>
          <w:color w:val="auto"/>
          <w:sz w:val="20"/>
          <w:szCs w:val="20"/>
        </w:rPr>
        <w:fldChar w:fldCharType="begin"/>
      </w:r>
      <w:r w:rsidRPr="00A9784D">
        <w:rPr>
          <w:color w:val="auto"/>
          <w:sz w:val="20"/>
          <w:szCs w:val="20"/>
        </w:rPr>
        <w:instrText xml:space="preserve"> SEQ Equation \* ARABIC </w:instrText>
      </w:r>
      <w:r w:rsidRPr="00A9784D">
        <w:rPr>
          <w:color w:val="auto"/>
          <w:sz w:val="20"/>
          <w:szCs w:val="20"/>
        </w:rPr>
        <w:fldChar w:fldCharType="separate"/>
      </w:r>
      <w:r w:rsidR="00D1070B">
        <w:rPr>
          <w:noProof/>
          <w:color w:val="auto"/>
          <w:sz w:val="20"/>
          <w:szCs w:val="20"/>
        </w:rPr>
        <w:t>4</w:t>
      </w:r>
      <w:bookmarkEnd w:id="284"/>
      <w:r w:rsidRPr="00A9784D">
        <w:rPr>
          <w:color w:val="auto"/>
          <w:sz w:val="20"/>
          <w:szCs w:val="20"/>
        </w:rPr>
        <w:fldChar w:fldCharType="end"/>
      </w:r>
    </w:p>
    <w:p w14:paraId="3F7544E9" w14:textId="1D715EFF" w:rsidR="0013495E" w:rsidRDefault="00B36E8F" w:rsidP="0013495E">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eqArr>
                <m:eqArrPr>
                  <m:ctrlPr>
                    <w:rPr>
                      <w:rFonts w:ascii="Cambria Math" w:hAnsi="Cambria Math"/>
                      <w:i/>
                    </w:rPr>
                  </m:ctrlPr>
                </m:eqArrPr>
                <m:e>
                  <m:d>
                    <m:dPr>
                      <m:ctrlPr>
                        <w:rPr>
                          <w:rFonts w:ascii="Cambria Math" w:hAnsi="Cambria Math"/>
                          <w:i/>
                        </w:rPr>
                      </m:ctrlPr>
                    </m:dPr>
                    <m:e>
                      <m:func>
                        <m:funcPr>
                          <m:ctrlPr>
                            <w:rPr>
                              <w:rFonts w:ascii="Cambria Math" w:hAnsi="Cambria Math"/>
                              <w:i/>
                            </w:rPr>
                          </m:ctrlPr>
                        </m:funcPr>
                        <m:fName>
                          <m:r>
                            <w:rPr>
                              <w:rFonts w:ascii="Cambria Math" w:hAnsi="Cambria Math"/>
                            </w:rPr>
                            <m:t>log</m:t>
                          </m:r>
                        </m:fName>
                        <m:e>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m:t>
                              </m:r>
                            </m:e>
                          </m:d>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x</m:t>
                              </m:r>
                            </m:sub>
                          </m:sSub>
                          <m:r>
                            <w:rPr>
                              <w:rFonts w:ascii="Cambria Math" w:hAnsi="Cambria Math"/>
                            </w:rPr>
                            <m:t xml:space="preserve">, </m:t>
                          </m:r>
                          <m:sSub>
                            <m:sSubPr>
                              <m:ctrlPr>
                                <w:rPr>
                                  <w:rFonts w:ascii="Cambria Math" w:hAnsi="Cambria Math"/>
                                  <w:i/>
                                </w:rPr>
                              </m:ctrlPr>
                            </m:sSubPr>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Θ</m:t>
                                      </m:r>
                                    </m:e>
                                  </m:groupChr>
                                </m:e>
                              </m:box>
                            </m:e>
                            <m:sub>
                              <m:r>
                                <w:rPr>
                                  <w:rFonts w:ascii="Cambria Math" w:hAnsi="Cambria Math"/>
                                </w:rPr>
                                <m:t>LSTM</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s</m:t>
                              </m:r>
                            </m:sub>
                          </m:sSub>
                          <m:r>
                            <w:rPr>
                              <w:rFonts w:ascii="Cambria Math" w:hAnsi="Cambria Math"/>
                            </w:rPr>
                            <m:t>)</m:t>
                          </m:r>
                        </m:e>
                      </m:func>
                    </m:e>
                  </m:d>
                </m:e>
                <m:e>
                  <m:func>
                    <m:funcPr>
                      <m:ctrlPr>
                        <w:rPr>
                          <w:rFonts w:ascii="Cambria Math" w:hAnsi="Cambria Math"/>
                          <w:i/>
                        </w:rPr>
                      </m:ctrlPr>
                    </m:funcPr>
                    <m:fName>
                      <m:r>
                        <w:rPr>
                          <w:rFonts w:ascii="Cambria Math" w:hAnsi="Cambria Math"/>
                        </w:rPr>
                        <m:t>+ (log</m:t>
                      </m:r>
                    </m:fName>
                    <m:e>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m:t>
                          </m:r>
                        </m:e>
                      </m:d>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x</m:t>
                          </m:r>
                        </m:sub>
                      </m:sSub>
                      <m:r>
                        <w:rPr>
                          <w:rFonts w:ascii="Cambria Math" w:hAnsi="Cambria Math"/>
                        </w:rPr>
                        <m:t xml:space="preserve">, </m:t>
                      </m:r>
                      <m:sSub>
                        <m:sSubPr>
                          <m:ctrlPr>
                            <w:rPr>
                              <w:rFonts w:ascii="Cambria Math" w:hAnsi="Cambria Math"/>
                              <w:i/>
                            </w:rPr>
                          </m:ctrlPr>
                        </m:sSubPr>
                        <m:e>
                          <m:box>
                            <m:boxPr>
                              <m:opEmu m:val="1"/>
                              <m:ctrlPr>
                                <w:rPr>
                                  <w:rFonts w:ascii="Cambria Math" w:hAnsi="Cambria Math"/>
                                  <w:i/>
                                </w:rPr>
                              </m:ctrlPr>
                            </m:boxPr>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Θ</m:t>
                                      </m:r>
                                    </m:e>
                                  </m:groupChr>
                                </m:e>
                              </m:box>
                            </m:e>
                          </m:box>
                        </m:e>
                        <m:sub>
                          <m:r>
                            <w:rPr>
                              <w:rFonts w:ascii="Cambria Math" w:hAnsi="Cambria Math"/>
                            </w:rPr>
                            <m:t>LSTM</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s</m:t>
                          </m:r>
                        </m:sub>
                      </m:sSub>
                      <m:r>
                        <w:rPr>
                          <w:rFonts w:ascii="Cambria Math" w:hAnsi="Cambria Math"/>
                        </w:rPr>
                        <m:t>))</m:t>
                      </m:r>
                    </m:e>
                  </m:func>
                </m:e>
              </m:eqArr>
            </m:e>
          </m:nary>
        </m:oMath>
      </m:oMathPara>
    </w:p>
    <w:p w14:paraId="4C70ACE1" w14:textId="77777777" w:rsidR="003F43F4" w:rsidRPr="00A9784D" w:rsidRDefault="003F43F4" w:rsidP="003F43F4">
      <w:pPr>
        <w:pStyle w:val="Caption"/>
        <w:keepNext/>
        <w:rPr>
          <w:color w:val="auto"/>
          <w:sz w:val="20"/>
          <w:szCs w:val="20"/>
        </w:rPr>
      </w:pPr>
      <w:bookmarkStart w:id="285" w:name="_Toc16930204"/>
      <w:r w:rsidRPr="00A9784D">
        <w:rPr>
          <w:color w:val="auto"/>
          <w:sz w:val="20"/>
          <w:szCs w:val="20"/>
        </w:rPr>
        <w:t xml:space="preserve">Equation </w:t>
      </w:r>
      <w:r w:rsidRPr="00A9784D">
        <w:rPr>
          <w:color w:val="auto"/>
          <w:sz w:val="20"/>
          <w:szCs w:val="20"/>
        </w:rPr>
        <w:fldChar w:fldCharType="begin"/>
      </w:r>
      <w:r w:rsidRPr="00A9784D">
        <w:rPr>
          <w:color w:val="auto"/>
          <w:sz w:val="20"/>
          <w:szCs w:val="20"/>
        </w:rPr>
        <w:instrText xml:space="preserve"> SEQ Equation \* ARABIC </w:instrText>
      </w:r>
      <w:r w:rsidRPr="00A9784D">
        <w:rPr>
          <w:color w:val="auto"/>
          <w:sz w:val="20"/>
          <w:szCs w:val="20"/>
        </w:rPr>
        <w:fldChar w:fldCharType="separate"/>
      </w:r>
      <w:r>
        <w:rPr>
          <w:noProof/>
          <w:color w:val="auto"/>
          <w:sz w:val="20"/>
          <w:szCs w:val="20"/>
        </w:rPr>
        <w:t>5</w:t>
      </w:r>
      <w:bookmarkEnd w:id="285"/>
      <w:r w:rsidRPr="00A9784D">
        <w:rPr>
          <w:color w:val="auto"/>
          <w:sz w:val="20"/>
          <w:szCs w:val="20"/>
        </w:rPr>
        <w:fldChar w:fldCharType="end"/>
      </w:r>
    </w:p>
    <w:p w14:paraId="19A5196B" w14:textId="77777777" w:rsidR="003F43F4" w:rsidRDefault="003F43F4" w:rsidP="003F43F4">
      <m:oMathPara>
        <m:oMath>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m:t>
                  </m:r>
                </m:e>
              </m:d>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e>
          </m:nary>
        </m:oMath>
      </m:oMathPara>
    </w:p>
    <w:p w14:paraId="10E17F4E" w14:textId="77777777" w:rsidR="0013495E" w:rsidRDefault="0013495E" w:rsidP="0013495E"/>
    <w:p w14:paraId="2A532B59" w14:textId="6DD76C40" w:rsidR="00211599" w:rsidRDefault="006C4F2A" w:rsidP="003F43F4">
      <w:pPr>
        <w:spacing w:line="480" w:lineRule="auto"/>
        <w:ind w:firstLine="720"/>
      </w:pPr>
      <w:r>
        <w:t>As presented in</w:t>
      </w:r>
      <w:r w:rsidR="00D9664C">
        <w:t xml:space="preserve"> Equation</w:t>
      </w:r>
      <w:r>
        <w:t xml:space="preserve"> </w:t>
      </w:r>
      <w:r w:rsidR="004E3A75">
        <w:t>(</w:t>
      </w:r>
      <w:r w:rsidR="008971CC">
        <w:t>6</w:t>
      </w:r>
      <w:r w:rsidR="004E3A75">
        <w:t>)</w:t>
      </w:r>
      <w:r>
        <w:t>, a</w:t>
      </w:r>
      <w:r w:rsidR="0013495E" w:rsidRPr="000B70B3">
        <w:t xml:space="preserve"> backward LM functions the same way as the forward LM except it scans through the sequence in reverse order to predict the previous token </w:t>
      </w:r>
      <w:r w:rsidR="00527524">
        <w:t>based on</w:t>
      </w:r>
      <w:r w:rsidR="0013495E" w:rsidRPr="000B70B3">
        <w:t xml:space="preserve"> the future </w:t>
      </w:r>
      <w:r w:rsidR="00F85C82">
        <w:t>context-dependent tokens</w:t>
      </w:r>
      <w:r w:rsidR="0013495E" w:rsidRPr="000B70B3">
        <w:t>:</w:t>
      </w:r>
    </w:p>
    <w:p w14:paraId="2C88DA69" w14:textId="3ABAD2CD" w:rsidR="0013495E" w:rsidRDefault="0013495E" w:rsidP="008969EB">
      <w:pPr>
        <w:spacing w:line="480" w:lineRule="auto"/>
        <w:ind w:firstLine="720"/>
      </w:pPr>
      <w:r w:rsidRPr="000B70B3">
        <w:t xml:space="preserve">In a </w:t>
      </w:r>
      <w:proofErr w:type="spellStart"/>
      <w:r w:rsidRPr="000B70B3">
        <w:t>biLM</w:t>
      </w:r>
      <w:proofErr w:type="spellEnd"/>
      <w:r w:rsidRPr="000B70B3">
        <w:t xml:space="preserve">, both the forward and the backward </w:t>
      </w:r>
      <w:r w:rsidR="008011C1">
        <w:t xml:space="preserve">LM </w:t>
      </w:r>
      <w:r w:rsidRPr="000B70B3">
        <w:t xml:space="preserve">were combined to jointly maximize the log probability of the forward and backward directions. </w:t>
      </w:r>
    </w:p>
    <w:p w14:paraId="2C35E89A" w14:textId="77777777" w:rsidR="00A9784D" w:rsidRDefault="00A9784D" w:rsidP="0013495E"/>
    <w:p w14:paraId="3A2C6A6B" w14:textId="1F96E7A6" w:rsidR="00A9784D" w:rsidRPr="00A9784D" w:rsidRDefault="00A9784D" w:rsidP="00A9784D">
      <w:pPr>
        <w:pStyle w:val="Caption"/>
        <w:keepNext/>
        <w:rPr>
          <w:color w:val="auto"/>
          <w:sz w:val="20"/>
          <w:szCs w:val="20"/>
        </w:rPr>
      </w:pPr>
      <w:bookmarkStart w:id="286" w:name="_Toc16930205"/>
      <w:r w:rsidRPr="00A9784D">
        <w:rPr>
          <w:color w:val="auto"/>
          <w:sz w:val="20"/>
          <w:szCs w:val="20"/>
        </w:rPr>
        <w:t xml:space="preserve">Equation </w:t>
      </w:r>
      <w:r w:rsidRPr="00A9784D">
        <w:rPr>
          <w:color w:val="auto"/>
          <w:sz w:val="20"/>
          <w:szCs w:val="20"/>
        </w:rPr>
        <w:fldChar w:fldCharType="begin"/>
      </w:r>
      <w:r w:rsidRPr="00A9784D">
        <w:rPr>
          <w:color w:val="auto"/>
          <w:sz w:val="20"/>
          <w:szCs w:val="20"/>
        </w:rPr>
        <w:instrText xml:space="preserve"> SEQ Equation \* ARABIC </w:instrText>
      </w:r>
      <w:r w:rsidRPr="00A9784D">
        <w:rPr>
          <w:color w:val="auto"/>
          <w:sz w:val="20"/>
          <w:szCs w:val="20"/>
        </w:rPr>
        <w:fldChar w:fldCharType="separate"/>
      </w:r>
      <w:r w:rsidR="00D1070B">
        <w:rPr>
          <w:noProof/>
          <w:color w:val="auto"/>
          <w:sz w:val="20"/>
          <w:szCs w:val="20"/>
        </w:rPr>
        <w:t>6</w:t>
      </w:r>
      <w:bookmarkEnd w:id="286"/>
      <w:r w:rsidRPr="00A9784D">
        <w:rPr>
          <w:color w:val="auto"/>
          <w:sz w:val="20"/>
          <w:szCs w:val="20"/>
        </w:rPr>
        <w:fldChar w:fldCharType="end"/>
      </w:r>
    </w:p>
    <w:p w14:paraId="59A1DA03" w14:textId="7D47519D" w:rsidR="0013495E" w:rsidRPr="000B70B3" w:rsidRDefault="003F43F4" w:rsidP="0013495E">
      <m:oMathPara>
        <m:oMath>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m:t>
                  </m:r>
                </m:e>
              </m:d>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nary>
        </m:oMath>
      </m:oMathPara>
    </w:p>
    <w:p w14:paraId="3135787C" w14:textId="68EF506C" w:rsidR="0013495E" w:rsidRDefault="0013495E" w:rsidP="0013495E"/>
    <w:p w14:paraId="6B5C0D41" w14:textId="77777777" w:rsidR="0013495E" w:rsidRDefault="0013495E" w:rsidP="0013495E"/>
    <w:p w14:paraId="45755925" w14:textId="445F7279" w:rsidR="0013495E" w:rsidRDefault="0013495E" w:rsidP="008969EB">
      <w:pPr>
        <w:spacing w:line="480" w:lineRule="auto"/>
        <w:ind w:firstLine="720"/>
      </w:pPr>
      <w:proofErr w:type="spellStart"/>
      <w:r w:rsidRPr="000B70B3">
        <w:lastRenderedPageBreak/>
        <w:t>ELMo</w:t>
      </w:r>
      <w:proofErr w:type="spellEnd"/>
      <w:r w:rsidRPr="000B70B3">
        <w:t xml:space="preserve"> combines the intermediate layer representations in the </w:t>
      </w:r>
      <w:proofErr w:type="spellStart"/>
      <w:r w:rsidRPr="000B70B3">
        <w:t>biLM</w:t>
      </w:r>
      <w:proofErr w:type="spellEnd"/>
      <w:r w:rsidRPr="000B70B3">
        <w:t xml:space="preserve">. For each token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Pr="000B70B3">
        <w:t>, a</w:t>
      </w:r>
      <w:r w:rsidR="00053B50">
        <w:t>n</w:t>
      </w:r>
      <w:r w:rsidRPr="000B70B3">
        <w:t xml:space="preserve"> L-layer </w:t>
      </w:r>
      <w:proofErr w:type="spellStart"/>
      <w:r w:rsidRPr="000B70B3">
        <w:t>biLM</w:t>
      </w:r>
      <w:proofErr w:type="spellEnd"/>
      <w:r w:rsidRPr="000B70B3">
        <w:t xml:space="preserve"> computes a set of 2L + 1 representations as</w:t>
      </w:r>
      <w:r w:rsidR="00E87997">
        <w:t xml:space="preserve"> Equation</w:t>
      </w:r>
      <w:r w:rsidR="007D09C0">
        <w:t xml:space="preserve"> </w:t>
      </w:r>
      <w:r w:rsidR="00442B86">
        <w:t>(</w:t>
      </w:r>
      <w:r w:rsidR="007D09C0">
        <w:t>7</w:t>
      </w:r>
      <w:r w:rsidR="00442B86">
        <w:t>)</w:t>
      </w:r>
      <w:r w:rsidR="007D09C0">
        <w:t xml:space="preserve"> below</w:t>
      </w:r>
      <w:r w:rsidRPr="000B70B3">
        <w:t>:</w:t>
      </w:r>
    </w:p>
    <w:p w14:paraId="1DA55BE4" w14:textId="77777777" w:rsidR="00A9784D" w:rsidRPr="000B70B3" w:rsidRDefault="00A9784D" w:rsidP="0013495E"/>
    <w:p w14:paraId="5DF64EB7" w14:textId="29B93A31" w:rsidR="00A9784D" w:rsidRPr="00A9784D" w:rsidRDefault="00A9784D" w:rsidP="00A9784D">
      <w:pPr>
        <w:pStyle w:val="Caption"/>
        <w:keepNext/>
        <w:rPr>
          <w:color w:val="auto"/>
          <w:sz w:val="20"/>
          <w:szCs w:val="20"/>
        </w:rPr>
      </w:pPr>
      <w:bookmarkStart w:id="287" w:name="_Toc16930206"/>
      <w:r w:rsidRPr="00A9784D">
        <w:rPr>
          <w:color w:val="auto"/>
          <w:sz w:val="20"/>
          <w:szCs w:val="20"/>
        </w:rPr>
        <w:t xml:space="preserve">Equation </w:t>
      </w:r>
      <w:r w:rsidRPr="00A9784D">
        <w:rPr>
          <w:color w:val="auto"/>
          <w:sz w:val="20"/>
          <w:szCs w:val="20"/>
        </w:rPr>
        <w:fldChar w:fldCharType="begin"/>
      </w:r>
      <w:r w:rsidRPr="00A9784D">
        <w:rPr>
          <w:color w:val="auto"/>
          <w:sz w:val="20"/>
          <w:szCs w:val="20"/>
        </w:rPr>
        <w:instrText xml:space="preserve"> SEQ Equation \* ARABIC </w:instrText>
      </w:r>
      <w:r w:rsidRPr="00A9784D">
        <w:rPr>
          <w:color w:val="auto"/>
          <w:sz w:val="20"/>
          <w:szCs w:val="20"/>
        </w:rPr>
        <w:fldChar w:fldCharType="separate"/>
      </w:r>
      <w:r w:rsidR="00D1070B">
        <w:rPr>
          <w:noProof/>
          <w:color w:val="auto"/>
          <w:sz w:val="20"/>
          <w:szCs w:val="20"/>
        </w:rPr>
        <w:t>7</w:t>
      </w:r>
      <w:bookmarkEnd w:id="287"/>
      <w:r w:rsidRPr="00A9784D">
        <w:rPr>
          <w:color w:val="auto"/>
          <w:sz w:val="20"/>
          <w:szCs w:val="20"/>
        </w:rPr>
        <w:fldChar w:fldCharType="end"/>
      </w:r>
    </w:p>
    <w:p w14:paraId="3DCD3724" w14:textId="77777777" w:rsidR="0013495E" w:rsidRPr="000B70B3" w:rsidRDefault="009130D7" w:rsidP="0013495E">
      <m:oMathPara>
        <m:oMath>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LM</m:t>
                  </m:r>
                </m:sup>
              </m:sSubSup>
              <m:r>
                <w:rPr>
                  <w:rFonts w:ascii="Cambria Math" w:hAnsi="Cambria Math"/>
                </w:rPr>
                <m:t xml:space="preserve">, </m:t>
              </m:r>
              <m:box>
                <m:boxPr>
                  <m:opEmu m:val="1"/>
                  <m:ctrlPr>
                    <w:rPr>
                      <w:rFonts w:ascii="Cambria Math" w:hAnsi="Cambria Math"/>
                      <w:i/>
                    </w:rPr>
                  </m:ctrlPr>
                </m:boxPr>
                <m:e>
                  <m:sSubSup>
                    <m:sSubSupPr>
                      <m:ctrlPr>
                        <w:rPr>
                          <w:rFonts w:ascii="Cambria Math" w:hAnsi="Cambria Math"/>
                          <w:i/>
                        </w:rPr>
                      </m:ctrlPr>
                    </m:sSubSupPr>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h</m:t>
                              </m:r>
                            </m:e>
                          </m:groupChr>
                        </m:e>
                      </m:box>
                    </m:e>
                    <m:sub>
                      <m:r>
                        <w:rPr>
                          <w:rFonts w:ascii="Cambria Math" w:hAnsi="Cambria Math"/>
                        </w:rPr>
                        <m:t>k,j</m:t>
                      </m:r>
                    </m:sub>
                    <m:sup>
                      <m:r>
                        <w:rPr>
                          <w:rFonts w:ascii="Cambria Math" w:hAnsi="Cambria Math"/>
                        </w:rPr>
                        <m:t>LM</m:t>
                      </m:r>
                    </m:sup>
                  </m:sSubSup>
                </m:e>
              </m:box>
              <m:r>
                <w:rPr>
                  <w:rFonts w:ascii="Cambria Math" w:hAnsi="Cambria Math"/>
                </w:rPr>
                <m:t xml:space="preserve">, </m:t>
              </m:r>
              <m:sSubSup>
                <m:sSubSupPr>
                  <m:ctrlPr>
                    <w:rPr>
                      <w:rFonts w:ascii="Cambria Math" w:hAnsi="Cambria Math"/>
                      <w:i/>
                    </w:rPr>
                  </m:ctrlPr>
                </m:sSubSupPr>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h</m:t>
                          </m:r>
                        </m:e>
                      </m:groupChr>
                    </m:e>
                  </m:box>
                </m:e>
                <m:sub>
                  <m:r>
                    <w:rPr>
                      <w:rFonts w:ascii="Cambria Math" w:hAnsi="Cambria Math"/>
                    </w:rPr>
                    <m:t>k.j</m:t>
                  </m:r>
                </m:sub>
                <m:sup>
                  <m:r>
                    <w:rPr>
                      <w:rFonts w:ascii="Cambria Math" w:hAnsi="Cambria Math"/>
                    </w:rPr>
                    <m:t>LM</m:t>
                  </m:r>
                </m:sup>
              </m:sSubSup>
              <m:r>
                <w:rPr>
                  <w:rFonts w:ascii="Cambria Math" w:hAnsi="Cambria Math"/>
                </w:rPr>
                <m:t xml:space="preserve"> </m:t>
              </m:r>
            </m:e>
          </m:d>
          <m:r>
            <w:rPr>
              <w:rFonts w:ascii="Cambria Math" w:hAnsi="Cambria Math"/>
            </w:rPr>
            <m:t>j=1,…,L}</m:t>
          </m:r>
        </m:oMath>
      </m:oMathPara>
    </w:p>
    <w:p w14:paraId="14B53426" w14:textId="77777777" w:rsidR="008011C1" w:rsidRDefault="008011C1" w:rsidP="0013495E"/>
    <w:p w14:paraId="04C92F48" w14:textId="23B65BF7" w:rsidR="0013495E" w:rsidRDefault="0013495E" w:rsidP="008969EB">
      <w:pPr>
        <w:spacing w:line="480" w:lineRule="auto"/>
        <w:ind w:firstLine="720"/>
      </w:pPr>
      <w:r>
        <w:t xml:space="preserve">Where </w:t>
      </w:r>
      <m:oMath>
        <m:sSubSup>
          <m:sSubSupPr>
            <m:ctrlPr>
              <w:rPr>
                <w:rFonts w:ascii="Cambria Math" w:hAnsi="Cambria Math"/>
                <w:i/>
              </w:rPr>
            </m:ctrlPr>
          </m:sSubSupPr>
          <m:e>
            <m:r>
              <w:rPr>
                <w:rFonts w:ascii="Cambria Math" w:hAnsi="Cambria Math"/>
              </w:rPr>
              <m:t>h</m:t>
            </m:r>
          </m:e>
          <m:sub>
            <m:r>
              <w:rPr>
                <w:rFonts w:ascii="Cambria Math" w:hAnsi="Cambria Math"/>
              </w:rPr>
              <m:t>k,0</m:t>
            </m:r>
          </m:sub>
          <m:sup>
            <m:r>
              <w:rPr>
                <w:rFonts w:ascii="Cambria Math" w:hAnsi="Cambria Math"/>
              </w:rPr>
              <m:t>LM</m:t>
            </m:r>
          </m:sup>
        </m:sSubSup>
      </m:oMath>
      <w:r>
        <w:t xml:space="preserve"> is the token layer and  </w:t>
      </w:r>
      <m:oMath>
        <m:sSubSup>
          <m:sSubSupPr>
            <m:ctrlPr>
              <w:rPr>
                <w:rFonts w:ascii="Cambria Math" w:hAnsi="Cambria Math"/>
                <w:i/>
              </w:rPr>
            </m:ctrlPr>
          </m:sSubSupPr>
          <m:e>
            <m:r>
              <w:rPr>
                <w:rFonts w:ascii="Cambria Math" w:hAnsi="Cambria Math"/>
              </w:rPr>
              <m:t>h</m:t>
            </m:r>
          </m:e>
          <m:sub>
            <m:r>
              <w:rPr>
                <w:rFonts w:ascii="Cambria Math" w:hAnsi="Cambria Math"/>
              </w:rPr>
              <m:t>k,j</m:t>
            </m:r>
          </m:sub>
          <m:sup>
            <m:r>
              <w:rPr>
                <w:rFonts w:ascii="Cambria Math" w:hAnsi="Cambria Math"/>
              </w:rPr>
              <m:t>LM</m:t>
            </m:r>
          </m:sup>
        </m:sSubSup>
        <m:r>
          <w:rPr>
            <w:rFonts w:ascii="Cambria Math" w:hAnsi="Cambria Math"/>
          </w:rPr>
          <m:t>=[</m:t>
        </m:r>
        <m:sSubSup>
          <m:sSubSupPr>
            <m:ctrlPr>
              <w:rPr>
                <w:rFonts w:ascii="Cambria Math" w:hAnsi="Cambria Math"/>
                <w:i/>
              </w:rPr>
            </m:ctrlPr>
          </m:sSubSupPr>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h</m:t>
                    </m:r>
                  </m:e>
                </m:groupChr>
              </m:e>
            </m:box>
          </m:e>
          <m:sub>
            <m:r>
              <w:rPr>
                <w:rFonts w:ascii="Cambria Math" w:hAnsi="Cambria Math"/>
              </w:rPr>
              <m:t>k,j</m:t>
            </m:r>
          </m:sub>
          <m:sup>
            <m:r>
              <w:rPr>
                <w:rFonts w:ascii="Cambria Math" w:hAnsi="Cambria Math"/>
              </w:rPr>
              <m:t>LM</m:t>
            </m:r>
          </m:sup>
        </m:sSubSup>
        <m:r>
          <w:rPr>
            <w:rFonts w:ascii="Cambria Math" w:hAnsi="Cambria Math"/>
          </w:rPr>
          <m:t xml:space="preserve">; </m:t>
        </m:r>
        <m:sSubSup>
          <m:sSubSupPr>
            <m:ctrlPr>
              <w:rPr>
                <w:rFonts w:ascii="Cambria Math" w:hAnsi="Cambria Math"/>
                <w:i/>
              </w:rPr>
            </m:ctrlPr>
          </m:sSubSupPr>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h</m:t>
                    </m:r>
                  </m:e>
                </m:groupChr>
              </m:e>
            </m:box>
          </m:e>
          <m:sub>
            <m:r>
              <w:rPr>
                <w:rFonts w:ascii="Cambria Math" w:hAnsi="Cambria Math"/>
              </w:rPr>
              <m:t>k.j</m:t>
            </m:r>
          </m:sub>
          <m:sup>
            <m:r>
              <w:rPr>
                <w:rFonts w:ascii="Cambria Math" w:hAnsi="Cambria Math"/>
              </w:rPr>
              <m:t>LM</m:t>
            </m:r>
          </m:sup>
        </m:sSubSup>
        <m:r>
          <w:rPr>
            <w:rFonts w:ascii="Cambria Math" w:hAnsi="Cambria Math"/>
          </w:rPr>
          <m:t>]</m:t>
        </m:r>
      </m:oMath>
      <w:r>
        <w:t xml:space="preserve"> (output representation of forward LSTMs and backward LSTMs), for each </w:t>
      </w:r>
      <w:proofErr w:type="spellStart"/>
      <w:r>
        <w:t>biLSTM</w:t>
      </w:r>
      <w:proofErr w:type="spellEnd"/>
      <w:r>
        <w:t xml:space="preserve"> layer. </w:t>
      </w:r>
      <w:r w:rsidR="00053B50">
        <w:t>T</w:t>
      </w:r>
      <w:r>
        <w:t>o be included in downstream model</w:t>
      </w:r>
      <w:r w:rsidR="0085714F">
        <w:t>s</w:t>
      </w:r>
      <w:r>
        <w:t xml:space="preserve">, </w:t>
      </w:r>
      <w:r w:rsidR="002818F8">
        <w:t>a</w:t>
      </w:r>
      <w:r>
        <w:t xml:space="preserve">ll layers of representations R </w:t>
      </w:r>
      <w:r w:rsidR="00B07F22">
        <w:t xml:space="preserve">in </w:t>
      </w:r>
      <w:proofErr w:type="spellStart"/>
      <w:r w:rsidR="00B07F22">
        <w:t>ELMo</w:t>
      </w:r>
      <w:proofErr w:type="spellEnd"/>
      <w:r w:rsidR="00B07F22">
        <w:t xml:space="preserve"> were collapsed </w:t>
      </w:r>
      <w:r>
        <w:t xml:space="preserve">into a single vector: </w:t>
      </w:r>
      <m:oMath>
        <m:sSub>
          <m:sSubPr>
            <m:ctrlPr>
              <w:rPr>
                <w:rFonts w:ascii="Cambria Math" w:hAnsi="Cambria Math"/>
                <w:i/>
              </w:rPr>
            </m:ctrlPr>
          </m:sSubPr>
          <m:e>
            <m:r>
              <w:rPr>
                <w:rFonts w:ascii="Cambria Math" w:hAnsi="Cambria Math"/>
              </w:rPr>
              <m:t>ELMo</m:t>
            </m:r>
          </m:e>
          <m:sub>
            <m:r>
              <w:rPr>
                <w:rFonts w:ascii="Cambria Math" w:hAnsi="Cambria Math"/>
              </w:rPr>
              <m:t>k</m:t>
            </m:r>
          </m:sub>
        </m:sSub>
        <m:r>
          <w:rPr>
            <w:rFonts w:ascii="Cambria Math" w:hAnsi="Cambria Math"/>
          </w:rPr>
          <m:t>=E(</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Θ</m:t>
            </m:r>
          </m:e>
          <m:sub>
            <m:r>
              <w:rPr>
                <w:rFonts w:ascii="Cambria Math" w:hAnsi="Cambria Math"/>
              </w:rPr>
              <m:t>e</m:t>
            </m:r>
          </m:sub>
        </m:sSub>
        <m:r>
          <w:rPr>
            <w:rFonts w:ascii="Cambria Math" w:hAnsi="Cambria Math"/>
          </w:rPr>
          <m:t>)</m:t>
        </m:r>
      </m:oMath>
      <w:r>
        <w:t xml:space="preserve">. </w:t>
      </w:r>
      <w:r w:rsidR="00F947DF">
        <w:t>In general</w:t>
      </w:r>
      <w:r>
        <w:t xml:space="preserve">, a task-specific weighting of all </w:t>
      </w:r>
      <w:proofErr w:type="spellStart"/>
      <w:r>
        <w:t>biLM</w:t>
      </w:r>
      <w:proofErr w:type="spellEnd"/>
      <w:r>
        <w:t xml:space="preserve"> layers can be computed as </w:t>
      </w:r>
      <w:r w:rsidR="00FF7431">
        <w:t xml:space="preserve">Equation </w:t>
      </w:r>
      <w:r w:rsidR="004E3A75">
        <w:t>(</w:t>
      </w:r>
      <w:r w:rsidR="007D09C0">
        <w:t>8</w:t>
      </w:r>
      <w:r w:rsidR="004E3A75">
        <w:t>)</w:t>
      </w:r>
      <w:r w:rsidR="007D09C0">
        <w:t xml:space="preserve"> below</w:t>
      </w:r>
      <w:r>
        <w:t>:</w:t>
      </w:r>
    </w:p>
    <w:p w14:paraId="349ED58A" w14:textId="77777777" w:rsidR="00A9784D" w:rsidRDefault="00A9784D" w:rsidP="0013495E"/>
    <w:p w14:paraId="3BD7946B" w14:textId="60A61BE2" w:rsidR="00A9784D" w:rsidRPr="00A9784D" w:rsidRDefault="00A9784D" w:rsidP="00A9784D">
      <w:pPr>
        <w:pStyle w:val="Caption"/>
        <w:keepNext/>
        <w:rPr>
          <w:color w:val="auto"/>
          <w:sz w:val="20"/>
          <w:szCs w:val="20"/>
        </w:rPr>
      </w:pPr>
      <w:bookmarkStart w:id="288" w:name="_Toc16930207"/>
      <w:r w:rsidRPr="00A9784D">
        <w:rPr>
          <w:color w:val="auto"/>
          <w:sz w:val="20"/>
          <w:szCs w:val="20"/>
        </w:rPr>
        <w:t xml:space="preserve">Equation </w:t>
      </w:r>
      <w:r w:rsidRPr="00A9784D">
        <w:rPr>
          <w:color w:val="auto"/>
          <w:sz w:val="20"/>
          <w:szCs w:val="20"/>
        </w:rPr>
        <w:fldChar w:fldCharType="begin"/>
      </w:r>
      <w:r w:rsidRPr="00A9784D">
        <w:rPr>
          <w:color w:val="auto"/>
          <w:sz w:val="20"/>
          <w:szCs w:val="20"/>
        </w:rPr>
        <w:instrText xml:space="preserve"> SEQ Equation \* ARABIC </w:instrText>
      </w:r>
      <w:r w:rsidRPr="00A9784D">
        <w:rPr>
          <w:color w:val="auto"/>
          <w:sz w:val="20"/>
          <w:szCs w:val="20"/>
        </w:rPr>
        <w:fldChar w:fldCharType="separate"/>
      </w:r>
      <w:r w:rsidR="00D1070B">
        <w:rPr>
          <w:noProof/>
          <w:color w:val="auto"/>
          <w:sz w:val="20"/>
          <w:szCs w:val="20"/>
        </w:rPr>
        <w:t>8</w:t>
      </w:r>
      <w:bookmarkEnd w:id="288"/>
      <w:r w:rsidRPr="00A9784D">
        <w:rPr>
          <w:color w:val="auto"/>
          <w:sz w:val="20"/>
          <w:szCs w:val="20"/>
        </w:rPr>
        <w:fldChar w:fldCharType="end"/>
      </w:r>
    </w:p>
    <w:p w14:paraId="0FB77867" w14:textId="77777777" w:rsidR="0013495E" w:rsidRDefault="009130D7" w:rsidP="0013495E">
      <m:oMathPara>
        <m:oMath>
          <m:sSubSup>
            <m:sSubSupPr>
              <m:ctrlPr>
                <w:rPr>
                  <w:rFonts w:ascii="Cambria Math" w:hAnsi="Cambria Math"/>
                  <w:i/>
                </w:rPr>
              </m:ctrlPr>
            </m:sSubSupPr>
            <m:e>
              <m:r>
                <m:rPr>
                  <m:sty m:val="p"/>
                </m:rPr>
                <w:rPr>
                  <w:rFonts w:ascii="Cambria Math" w:hAnsi="Cambria Math"/>
                </w:rPr>
                <m:t>ELMo</m:t>
              </m:r>
            </m:e>
            <m:sub>
              <m:r>
                <w:rPr>
                  <w:rFonts w:ascii="Cambria Math" w:hAnsi="Cambria Math"/>
                </w:rPr>
                <m:t>k</m:t>
              </m:r>
            </m:sub>
            <m:sup>
              <m:r>
                <w:rPr>
                  <w:rFonts w:ascii="Cambria Math" w:hAnsi="Cambria Math"/>
                </w:rPr>
                <m:t>task</m:t>
              </m:r>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 xml:space="preserve">; </m:t>
              </m:r>
              <m:sSup>
                <m:sSupPr>
                  <m:ctrlPr>
                    <w:rPr>
                      <w:rFonts w:ascii="Cambria Math" w:hAnsi="Cambria Math"/>
                      <w:i/>
                    </w:rPr>
                  </m:ctrlPr>
                </m:sSupPr>
                <m:e>
                  <m:r>
                    <w:rPr>
                      <w:rFonts w:ascii="Cambria Math" w:hAnsi="Cambria Math"/>
                    </w:rPr>
                    <m:t>θ</m:t>
                  </m:r>
                </m:e>
                <m:sup>
                  <m:r>
                    <w:rPr>
                      <w:rFonts w:ascii="Cambria Math" w:hAnsi="Cambria Math"/>
                    </w:rPr>
                    <m:t>task</m:t>
                  </m:r>
                </m:sup>
              </m:sSup>
            </m:e>
          </m:d>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task</m:t>
              </m:r>
            </m:sup>
          </m:sSup>
          <m:nary>
            <m:naryPr>
              <m:chr m:val="∑"/>
              <m:limLoc m:val="undOvr"/>
              <m:ctrlPr>
                <w:rPr>
                  <w:rFonts w:ascii="Cambria Math" w:hAnsi="Cambria Math"/>
                  <w:i/>
                </w:rPr>
              </m:ctrlPr>
            </m:naryPr>
            <m:sub>
              <m:r>
                <w:rPr>
                  <w:rFonts w:ascii="Cambria Math" w:hAnsi="Cambria Math"/>
                </w:rPr>
                <m:t>j=0</m:t>
              </m:r>
            </m:sub>
            <m:sup>
              <m:r>
                <w:rPr>
                  <w:rFonts w:ascii="Cambria Math" w:hAnsi="Cambria Math"/>
                </w:rPr>
                <m:t>L</m:t>
              </m:r>
            </m:sup>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task</m:t>
                  </m:r>
                </m:sup>
              </m:sSubSup>
              <m:sSubSup>
                <m:sSubSupPr>
                  <m:ctrlPr>
                    <w:rPr>
                      <w:rFonts w:ascii="Cambria Math" w:hAnsi="Cambria Math"/>
                      <w:i/>
                    </w:rPr>
                  </m:ctrlPr>
                </m:sSubSupPr>
                <m:e>
                  <m:r>
                    <m:rPr>
                      <m:sty m:val="p"/>
                    </m:rPr>
                    <w:rPr>
                      <w:rFonts w:ascii="Cambria Math" w:hAnsi="Cambria Math"/>
                    </w:rPr>
                    <m:t>h</m:t>
                  </m:r>
                </m:e>
                <m:sub>
                  <m:r>
                    <w:rPr>
                      <w:rFonts w:ascii="Cambria Math" w:hAnsi="Cambria Math"/>
                    </w:rPr>
                    <m:t>k,j</m:t>
                  </m:r>
                </m:sub>
                <m:sup>
                  <m:r>
                    <w:rPr>
                      <w:rFonts w:ascii="Cambria Math" w:hAnsi="Cambria Math"/>
                    </w:rPr>
                    <m:t>LM</m:t>
                  </m:r>
                </m:sup>
              </m:sSubSup>
            </m:e>
          </m:nary>
        </m:oMath>
      </m:oMathPara>
    </w:p>
    <w:p w14:paraId="0C92AE29" w14:textId="77777777" w:rsidR="0013495E" w:rsidRDefault="0013495E" w:rsidP="0013495E"/>
    <w:p w14:paraId="381D0A43" w14:textId="6290A80B" w:rsidR="0013495E" w:rsidRDefault="0013495E" w:rsidP="008969EB">
      <w:pPr>
        <w:spacing w:line="480" w:lineRule="auto"/>
        <w:ind w:firstLine="720"/>
      </w:pPr>
      <w:r w:rsidRPr="000B70B3">
        <w:t xml:space="preserve">Where </w:t>
      </w:r>
      <w:proofErr w:type="spellStart"/>
      <w:r w:rsidRPr="000B70B3">
        <w:t>s</w:t>
      </w:r>
      <w:r w:rsidRPr="00010128">
        <w:rPr>
          <w:vertAlign w:val="superscript"/>
        </w:rPr>
        <w:t>task</w:t>
      </w:r>
      <w:proofErr w:type="spellEnd"/>
      <w:r w:rsidRPr="000B70B3">
        <w:t xml:space="preserve"> are </w:t>
      </w:r>
      <w:proofErr w:type="spellStart"/>
      <w:r w:rsidRPr="000B70B3">
        <w:t>softmax</w:t>
      </w:r>
      <w:proofErr w:type="spellEnd"/>
      <w:r w:rsidRPr="000B70B3">
        <w:t xml:space="preserve">-normalized weights and parameter </w:t>
      </w:r>
      <w:proofErr w:type="spellStart"/>
      <w:r w:rsidRPr="000B70B3">
        <w:t>γ</w:t>
      </w:r>
      <w:r w:rsidRPr="00010128">
        <w:rPr>
          <w:vertAlign w:val="superscript"/>
        </w:rPr>
        <w:t>task</w:t>
      </w:r>
      <w:proofErr w:type="spellEnd"/>
      <w:r w:rsidRPr="000B70B3">
        <w:t xml:space="preserve"> enables the task model to scale the entire </w:t>
      </w:r>
      <w:proofErr w:type="spellStart"/>
      <w:r w:rsidRPr="000B70B3">
        <w:t>ELMo</w:t>
      </w:r>
      <w:proofErr w:type="spellEnd"/>
      <w:r w:rsidRPr="000B70B3">
        <w:t xml:space="preserve"> vector. γ functions to aid the optimization process. </w:t>
      </w:r>
    </w:p>
    <w:p w14:paraId="15062BCB" w14:textId="77777777" w:rsidR="006E3DF1" w:rsidRDefault="0013495E" w:rsidP="006E3DF1">
      <w:pPr>
        <w:spacing w:line="480" w:lineRule="auto"/>
        <w:ind w:firstLine="720"/>
      </w:pPr>
      <w:r>
        <w:t>As m</w:t>
      </w:r>
      <w:r w:rsidRPr="00935343">
        <w:t>ost supervised models share a common architecture at lowe</w:t>
      </w:r>
      <w:r>
        <w:t>r</w:t>
      </w:r>
      <w:r w:rsidRPr="00935343">
        <w:t xml:space="preserve"> layers</w:t>
      </w:r>
      <w:r>
        <w:t>,</w:t>
      </w:r>
      <w:r w:rsidRPr="00935343">
        <w:t xml:space="preserve"> </w:t>
      </w:r>
      <w:proofErr w:type="spellStart"/>
      <w:r>
        <w:t>ELMo</w:t>
      </w:r>
      <w:proofErr w:type="spellEnd"/>
      <w:r>
        <w:t xml:space="preserve"> could be ea</w:t>
      </w:r>
      <w:r w:rsidR="006D3B57">
        <w:t>s</w:t>
      </w:r>
      <w:r>
        <w:t xml:space="preserve">ily implemented into this paradigm. When implementing </w:t>
      </w:r>
      <w:proofErr w:type="spellStart"/>
      <w:r>
        <w:t>ELMo</w:t>
      </w:r>
      <w:proofErr w:type="spellEnd"/>
      <w:r>
        <w:t xml:space="preserve"> to the supervised model, </w:t>
      </w:r>
      <w:r w:rsidRPr="00FE21EC">
        <w:t xml:space="preserve">the weights of the </w:t>
      </w:r>
      <w:proofErr w:type="spellStart"/>
      <w:r w:rsidRPr="00FE21EC">
        <w:t>biLM</w:t>
      </w:r>
      <w:proofErr w:type="spellEnd"/>
      <w:r>
        <w:t xml:space="preserve"> are first frozen and then the </w:t>
      </w:r>
      <w:proofErr w:type="spellStart"/>
      <w:r>
        <w:t>ELMo</w:t>
      </w:r>
      <w:proofErr w:type="spellEnd"/>
      <w:r>
        <w:t xml:space="preserve"> vector </w:t>
      </w:r>
      <m:oMath>
        <m:sSubSup>
          <m:sSubSupPr>
            <m:ctrlPr>
              <w:rPr>
                <w:rFonts w:ascii="Cambria Math" w:hAnsi="Cambria Math"/>
                <w:i/>
              </w:rPr>
            </m:ctrlPr>
          </m:sSubSupPr>
          <m:e>
            <m:r>
              <m:rPr>
                <m:sty m:val="p"/>
              </m:rPr>
              <w:rPr>
                <w:rFonts w:ascii="Cambria Math" w:hAnsi="Cambria Math"/>
              </w:rPr>
              <m:t>ELMo</m:t>
            </m:r>
          </m:e>
          <m:sub>
            <m:r>
              <w:rPr>
                <w:rFonts w:ascii="Cambria Math" w:hAnsi="Cambria Math"/>
              </w:rPr>
              <m:t>k</m:t>
            </m:r>
          </m:sub>
          <m:sup>
            <m:r>
              <w:rPr>
                <w:rFonts w:ascii="Cambria Math" w:hAnsi="Cambria Math"/>
              </w:rPr>
              <m:t>task</m:t>
            </m:r>
          </m:sup>
        </m:sSubSup>
      </m:oMath>
      <w:r>
        <w:t xml:space="preserve">  is concatenated with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Then pass the ELMo-enhanced representation </w:t>
      </w:r>
      <m:oMath>
        <m:sSubSup>
          <m:sSubSupPr>
            <m:ctrlPr>
              <w:rPr>
                <w:rFonts w:ascii="Cambria Math" w:hAnsi="Cambria Math"/>
                <w:i/>
              </w:rPr>
            </m:ctrlPr>
          </m:sSubSupPr>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 ELMo</m:t>
            </m:r>
          </m:e>
          <m:sub>
            <m:r>
              <w:rPr>
                <w:rFonts w:ascii="Cambria Math" w:hAnsi="Cambria Math"/>
              </w:rPr>
              <m:t>k</m:t>
            </m:r>
          </m:sub>
          <m:sup>
            <m:r>
              <w:rPr>
                <w:rFonts w:ascii="Cambria Math" w:hAnsi="Cambria Math"/>
              </w:rPr>
              <m:t>task</m:t>
            </m:r>
          </m:sup>
        </m:sSubSup>
        <m:r>
          <w:rPr>
            <w:rFonts w:ascii="Cambria Math" w:hAnsi="Cambria Math"/>
          </w:rPr>
          <m:t>]</m:t>
        </m:r>
      </m:oMath>
      <w:r>
        <w:t xml:space="preserve"> into the task RNN. </w:t>
      </w:r>
    </w:p>
    <w:p w14:paraId="497722CE" w14:textId="6F3D12C6" w:rsidR="0013495E" w:rsidRPr="00C771C7" w:rsidRDefault="0013495E" w:rsidP="006E3DF1">
      <w:pPr>
        <w:spacing w:line="480" w:lineRule="auto"/>
        <w:ind w:firstLine="720"/>
      </w:pPr>
      <w:r w:rsidRPr="00C771C7">
        <w:t xml:space="preserve">Hence through the adoption of </w:t>
      </w:r>
      <w:proofErr w:type="spellStart"/>
      <w:r w:rsidRPr="00C771C7">
        <w:t>ELMo</w:t>
      </w:r>
      <w:proofErr w:type="spellEnd"/>
      <w:r w:rsidRPr="00C771C7">
        <w:t>, we believe that the extracted semantic similarity would be an important factor in evaluating the likeness between our test questions and the candidate questions.</w:t>
      </w:r>
    </w:p>
    <w:p w14:paraId="7A7F0E8D" w14:textId="77777777" w:rsidR="0013495E" w:rsidRDefault="0013495E" w:rsidP="008969EB">
      <w:pPr>
        <w:spacing w:line="480" w:lineRule="auto"/>
      </w:pPr>
    </w:p>
    <w:p w14:paraId="775E2FA1" w14:textId="77777777" w:rsidR="0013495E" w:rsidRPr="00C771C7" w:rsidRDefault="0013495E" w:rsidP="008969EB">
      <w:pPr>
        <w:spacing w:line="480" w:lineRule="auto"/>
      </w:pPr>
      <w:r w:rsidRPr="00C771C7">
        <w:rPr>
          <w:b/>
        </w:rPr>
        <w:lastRenderedPageBreak/>
        <w:t>Universal Sentence Encoder</w:t>
      </w:r>
      <w:r>
        <w:t xml:space="preserve"> </w:t>
      </w:r>
    </w:p>
    <w:p w14:paraId="4C7465C6" w14:textId="08465B97" w:rsidR="0013495E" w:rsidRPr="00C771C7" w:rsidRDefault="0013495E" w:rsidP="008969EB">
      <w:pPr>
        <w:spacing w:line="480" w:lineRule="auto"/>
      </w:pPr>
      <w:r w:rsidRPr="00C771C7">
        <w:t xml:space="preserve">The </w:t>
      </w:r>
      <w:r>
        <w:t>u</w:t>
      </w:r>
      <w:r w:rsidRPr="00554617">
        <w:t xml:space="preserve">niversal </w:t>
      </w:r>
      <w:r>
        <w:t>s</w:t>
      </w:r>
      <w:r w:rsidRPr="00554617">
        <w:t xml:space="preserve">entence </w:t>
      </w:r>
      <w:r>
        <w:t>e</w:t>
      </w:r>
      <w:r w:rsidRPr="00554617">
        <w:t>ncoder</w:t>
      </w:r>
      <w:r w:rsidRPr="00C771C7">
        <w:t xml:space="preserve"> </w:t>
      </w:r>
      <w:r w:rsidR="00037834">
        <w:t xml:space="preserve">is a sentence-based embedding model </w:t>
      </w:r>
      <w:r w:rsidRPr="00C771C7">
        <w:t>for encoding sentences into vectors. It consists of two encoders: One based on the transformer architecture</w:t>
      </w:r>
      <w:r>
        <w:t xml:space="preserve"> </w:t>
      </w:r>
      <w:r>
        <w:fldChar w:fldCharType="begin"/>
      </w:r>
      <w:r w:rsidR="00180DC3">
        <w:instrText xml:space="preserve"> ADDIN EN.CITE &lt;EndNote&gt;&lt;Cite&gt;&lt;Author&gt;Vaswani&lt;/Author&gt;&lt;Year&gt;2017&lt;/Year&gt;&lt;RecNum&gt;61&lt;/RecNum&gt;&lt;DisplayText&gt;[48]&lt;/DisplayText&gt;&lt;record&gt;&lt;rec-number&gt;61&lt;/rec-number&gt;&lt;foreign-keys&gt;&lt;key app="EN" db-id="eada9eed9v9t5oezppfx9xp6dtza0dwf0atx" timestamp="1564168259"&gt;61&lt;/key&gt;&lt;key app="ENWeb" db-id=""&gt;0&lt;/key&gt;&lt;/foreign-keys&gt;&lt;ref-type name="Journal Article"&gt;17&lt;/ref-type&gt;&lt;contributors&gt;&lt;authors&gt;&lt;author&gt;Vaswani, Ashish&lt;/author&gt;&lt;author&gt;Shazeer, Noam&lt;/author&gt;&lt;author&gt;Parmar, Niki&lt;/author&gt;&lt;author&gt;Uszkoreit, Jakob&lt;/author&gt;&lt;author&gt;Jones, Llion&lt;/author&gt;&lt;author&gt;Gomez, Aidan N.&lt;/author&gt;&lt;author&gt;Kaiser, Lukasz&lt;/author&gt;&lt;author&gt;Polosukhin, Illia&lt;/author&gt;&lt;/authors&gt;&lt;/contributors&gt;&lt;titles&gt;&lt;title&gt;Attention is All You Need&lt;/title&gt;&lt;secondary-title&gt;Neural Information Processing Systems&lt;/secondary-title&gt;&lt;/titles&gt;&lt;periodical&gt;&lt;full-title&gt;Neural Information Processing Systems&lt;/full-title&gt;&lt;/periodical&gt;&lt;dates&gt;&lt;year&gt;2017&lt;/year&gt;&lt;/dates&gt;&lt;urls&gt;&lt;related-urls&gt;&lt;url&gt;https://papers.nips.cc/paper/7181-attention-is-all-you-need.pdf&lt;/url&gt;&lt;/related-urls&gt;&lt;/urls&gt;&lt;/record&gt;&lt;/Cite&gt;&lt;/EndNote&gt;</w:instrText>
      </w:r>
      <w:r>
        <w:fldChar w:fldCharType="separate"/>
      </w:r>
      <w:r w:rsidR="00180DC3">
        <w:rPr>
          <w:noProof/>
        </w:rPr>
        <w:t>[48]</w:t>
      </w:r>
      <w:r>
        <w:fldChar w:fldCharType="end"/>
      </w:r>
      <w:r>
        <w:t xml:space="preserve"> </w:t>
      </w:r>
      <w:r w:rsidRPr="00C771C7">
        <w:t>and affords greater model complexity and resource consumption to achieve high accuracy. The other makes use of a deep averaging network</w:t>
      </w:r>
      <w:r>
        <w:t xml:space="preserve"> </w:t>
      </w:r>
      <w:r>
        <w:fldChar w:fldCharType="begin"/>
      </w:r>
      <w:r w:rsidR="00180DC3">
        <w:instrText xml:space="preserve"> ADDIN EN.CITE &lt;EndNote&gt;&lt;Cite&gt;&lt;Author&gt;Iyyer&lt;/Author&gt;&lt;Year&gt;2015&lt;/Year&gt;&lt;RecNum&gt;62&lt;/RecNum&gt;&lt;DisplayText&gt;[49]&lt;/DisplayText&gt;&lt;record&gt;&lt;rec-number&gt;62&lt;/rec-number&gt;&lt;foreign-keys&gt;&lt;key app="EN" db-id="eada9eed9v9t5oezppfx9xp6dtza0dwf0atx" timestamp="1564165950"&gt;62&lt;/key&gt;&lt;/foreign-keys&gt;&lt;ref-type name="Journal Article"&gt;17&lt;/ref-type&gt;&lt;contributors&gt;&lt;authors&gt;&lt;author&gt;Iyyer, Mohit&lt;/author&gt;&lt;author&gt;Manjunatha, Varun&lt;/author&gt;&lt;author&gt;Boyd-Graber, Jordan&lt;/author&gt;&lt;author&gt;Daumé III, Hal&lt;/author&gt;&lt;/authors&gt;&lt;/contributors&gt;&lt;titles&gt;&lt;title&gt;Deep Unordered Composition Rivals Syntactic Methods for Text Classification&lt;/title&gt;&lt;secondary-title&gt;Association for Computational Linguistics&lt;/secondary-title&gt;&lt;/titles&gt;&lt;periodical&gt;&lt;full-title&gt;Association for Computational Linguistics&lt;/full-title&gt;&lt;/periodical&gt;&lt;pages&gt;1681-1691&lt;/pages&gt;&lt;volume&gt;Proceedings of the 53rd Annual Meeting of the Association for Computational Linguistics and the 7th International Joint Conference on Natural Language Processing (Volume 1: Long Papers)&lt;/volume&gt;&lt;dates&gt;&lt;year&gt;2015&lt;/year&gt;&lt;/dates&gt;&lt;label&gt;iyyer-etal-2015-deep&lt;/label&gt;&lt;urls&gt;&lt;related-urls&gt;&lt;url&gt;https://www.aclweb.org/anthology/P15-1162&lt;/url&gt;&lt;url&gt;https://doi.org/10.3115/v1/P15-1162&lt;/url&gt;&lt;/related-urls&gt;&lt;/urls&gt;&lt;electronic-resource-num&gt;10.3115/v1/P15-1162&lt;/electronic-resource-num&gt;&lt;/record&gt;&lt;/Cite&gt;&lt;/EndNote&gt;</w:instrText>
      </w:r>
      <w:r>
        <w:fldChar w:fldCharType="separate"/>
      </w:r>
      <w:r w:rsidR="00180DC3">
        <w:rPr>
          <w:noProof/>
        </w:rPr>
        <w:t>[49]</w:t>
      </w:r>
      <w:r>
        <w:fldChar w:fldCharType="end"/>
      </w:r>
      <w:r>
        <w:t xml:space="preserve"> </w:t>
      </w:r>
      <w:r w:rsidRPr="00C771C7">
        <w:t xml:space="preserve">and reduces accuracy for more efficient inference. </w:t>
      </w:r>
    </w:p>
    <w:p w14:paraId="18EA8547" w14:textId="32AF4681" w:rsidR="0013495E" w:rsidRPr="00C771C7" w:rsidRDefault="0013495E" w:rsidP="008969EB">
      <w:pPr>
        <w:spacing w:line="480" w:lineRule="auto"/>
        <w:ind w:firstLine="720"/>
      </w:pPr>
      <w:r w:rsidRPr="00C771C7">
        <w:t xml:space="preserve">The first encoder is a general-purpose, transformer-based sentence encoding model that employs the encoding sub-graph of the transformer architecture </w:t>
      </w:r>
      <w:r>
        <w:fldChar w:fldCharType="begin"/>
      </w:r>
      <w:r w:rsidR="00180DC3">
        <w:instrText xml:space="preserve"> ADDIN EN.CITE &lt;EndNote&gt;&lt;Cite&gt;&lt;Author&gt;Vaswani&lt;/Author&gt;&lt;Year&gt;2017&lt;/Year&gt;&lt;RecNum&gt;61&lt;/RecNum&gt;&lt;DisplayText&gt;[48]&lt;/DisplayText&gt;&lt;record&gt;&lt;rec-number&gt;61&lt;/rec-number&gt;&lt;foreign-keys&gt;&lt;key app="EN" db-id="eada9eed9v9t5oezppfx9xp6dtza0dwf0atx" timestamp="1564168259"&gt;61&lt;/key&gt;&lt;key app="ENWeb" db-id=""&gt;0&lt;/key&gt;&lt;/foreign-keys&gt;&lt;ref-type name="Journal Article"&gt;17&lt;/ref-type&gt;&lt;contributors&gt;&lt;authors&gt;&lt;author&gt;Vaswani, Ashish&lt;/author&gt;&lt;author&gt;Shazeer, Noam&lt;/author&gt;&lt;author&gt;Parmar, Niki&lt;/author&gt;&lt;author&gt;Uszkoreit, Jakob&lt;/author&gt;&lt;author&gt;Jones, Llion&lt;/author&gt;&lt;author&gt;Gomez, Aidan N.&lt;/author&gt;&lt;author&gt;Kaiser, Lukasz&lt;/author&gt;&lt;author&gt;Polosukhin, Illia&lt;/author&gt;&lt;/authors&gt;&lt;/contributors&gt;&lt;titles&gt;&lt;title&gt;Attention is All You Need&lt;/title&gt;&lt;secondary-title&gt;Neural Information Processing Systems&lt;/secondary-title&gt;&lt;/titles&gt;&lt;periodical&gt;&lt;full-title&gt;Neural Information Processing Systems&lt;/full-title&gt;&lt;/periodical&gt;&lt;dates&gt;&lt;year&gt;2017&lt;/year&gt;&lt;/dates&gt;&lt;urls&gt;&lt;related-urls&gt;&lt;url&gt;https://papers.nips.cc/paper/7181-attention-is-all-you-need.pdf&lt;/url&gt;&lt;/related-urls&gt;&lt;/urls&gt;&lt;/record&gt;&lt;/Cite&gt;&lt;/EndNote&gt;</w:instrText>
      </w:r>
      <w:r>
        <w:fldChar w:fldCharType="separate"/>
      </w:r>
      <w:r w:rsidR="00180DC3">
        <w:rPr>
          <w:noProof/>
        </w:rPr>
        <w:t>[48]</w:t>
      </w:r>
      <w:r>
        <w:fldChar w:fldCharType="end"/>
      </w:r>
      <w:r w:rsidRPr="00C771C7">
        <w:t xml:space="preserve">. The sub-graph </w:t>
      </w:r>
      <w:r>
        <w:t xml:space="preserve">was adopted to identify all other words and their ordering in order to produce </w:t>
      </w:r>
      <w:r w:rsidR="00E24B4B">
        <w:t xml:space="preserve">a </w:t>
      </w:r>
      <w:r>
        <w:t xml:space="preserve">contextual representation of a word in a sentence. </w:t>
      </w:r>
      <w:r w:rsidRPr="00C771C7">
        <w:t>Then the model computes the element-wise sum of the representations at each word position to convert word representations to a fixed</w:t>
      </w:r>
      <w:r w:rsidR="00E24B4B">
        <w:t>-</w:t>
      </w:r>
      <w:r w:rsidRPr="00C771C7">
        <w:t xml:space="preserve">length sentence encoding vector. </w:t>
      </w:r>
      <w:r>
        <w:t xml:space="preserve">The input of the encoder is a </w:t>
      </w:r>
      <w:r w:rsidRPr="00267311">
        <w:t>lowercased PTB tokenized string</w:t>
      </w:r>
      <w:r>
        <w:t xml:space="preserve">. And the output is </w:t>
      </w:r>
      <w:r w:rsidRPr="00C771C7">
        <w:t xml:space="preserve">a sentence embedding of </w:t>
      </w:r>
      <w:r w:rsidR="00E24B4B">
        <w:t xml:space="preserve">a </w:t>
      </w:r>
      <w:r w:rsidRPr="00C771C7">
        <w:t>512-dimensional vector</w:t>
      </w:r>
      <w:r>
        <w:t xml:space="preserve">. </w:t>
      </w:r>
    </w:p>
    <w:p w14:paraId="7FD321E0" w14:textId="5EEA0EE1" w:rsidR="0013495E" w:rsidRDefault="0013495E" w:rsidP="00C527DD">
      <w:pPr>
        <w:spacing w:line="480" w:lineRule="auto"/>
        <w:ind w:firstLine="720"/>
      </w:pPr>
      <w:r w:rsidRPr="00C771C7">
        <w:t>The second encoding model utilizes a deep averaging network (DAN)</w:t>
      </w:r>
      <w:r>
        <w:t>.</w:t>
      </w:r>
      <w:r w:rsidRPr="00C771C7">
        <w:t xml:space="preserve"> </w:t>
      </w:r>
      <w:r>
        <w:t xml:space="preserve">To produce </w:t>
      </w:r>
      <w:r w:rsidRPr="00C771C7">
        <w:t xml:space="preserve">embeddings at </w:t>
      </w:r>
      <w:r w:rsidR="00E24B4B">
        <w:t xml:space="preserve">the </w:t>
      </w:r>
      <w:r w:rsidRPr="00C771C7">
        <w:t>sentence level</w:t>
      </w:r>
      <w:r>
        <w:t xml:space="preserve">, DAN </w:t>
      </w:r>
      <w:r w:rsidRPr="00C771C7">
        <w:t xml:space="preserve">first averages input embeddings for words and bi-grams and then </w:t>
      </w:r>
      <w:r>
        <w:t xml:space="preserve">takes them </w:t>
      </w:r>
      <w:r w:rsidRPr="0095614F">
        <w:t xml:space="preserve">as input to </w:t>
      </w:r>
      <w:r w:rsidRPr="00C771C7">
        <w:t>a feedforward deep neural network (DNN)</w:t>
      </w:r>
      <w:r>
        <w:t>.</w:t>
      </w:r>
      <w:r w:rsidRPr="00C771C7">
        <w:t xml:space="preserve"> The input and output of the DAN encoder </w:t>
      </w:r>
      <w:r w:rsidR="00E24B4B">
        <w:t>are</w:t>
      </w:r>
      <w:r w:rsidRPr="00C771C7">
        <w:t xml:space="preserve"> the same as the transformer-based encoder. Multi-task learning is employed, </w:t>
      </w:r>
      <w:r>
        <w:t>which enables</w:t>
      </w:r>
      <w:r w:rsidRPr="00C771C7">
        <w:t xml:space="preserve"> a single D</w:t>
      </w:r>
      <w:r>
        <w:t>AN</w:t>
      </w:r>
      <w:r w:rsidRPr="00C771C7">
        <w:t xml:space="preserve"> encoder can </w:t>
      </w:r>
      <w:r>
        <w:t>produce</w:t>
      </w:r>
      <w:r w:rsidRPr="00C771C7">
        <w:t xml:space="preserve"> sentence embeddings for multiple downstream tasks. The DAN encoder demonstrated an advantage in that it takes linear computation time to compute the length of the input sequence.</w:t>
      </w:r>
    </w:p>
    <w:p w14:paraId="67ECA9BA" w14:textId="07EADFFB" w:rsidR="00F8548F" w:rsidRPr="00011DA5" w:rsidRDefault="00F8548F" w:rsidP="008969EB">
      <w:pPr>
        <w:pStyle w:val="Heading3"/>
        <w:spacing w:line="480" w:lineRule="auto"/>
        <w:rPr>
          <w:rFonts w:ascii="Times New Roman" w:hAnsi="Times New Roman" w:cs="Times New Roman"/>
          <w:b/>
          <w:color w:val="auto"/>
        </w:rPr>
      </w:pPr>
      <w:bookmarkStart w:id="289" w:name="_Toc16876192"/>
      <w:bookmarkStart w:id="290" w:name="_Toc16880357"/>
      <w:bookmarkStart w:id="291" w:name="_Toc16892386"/>
      <w:bookmarkStart w:id="292" w:name="_Toc16892705"/>
      <w:bookmarkStart w:id="293" w:name="_Toc16892865"/>
      <w:bookmarkStart w:id="294" w:name="_Toc16892964"/>
      <w:bookmarkStart w:id="295" w:name="_Toc17877720"/>
      <w:bookmarkStart w:id="296" w:name="_Toc17880000"/>
      <w:bookmarkStart w:id="297" w:name="_Toc18093883"/>
      <w:r w:rsidRPr="00011DA5">
        <w:rPr>
          <w:rFonts w:ascii="Times New Roman" w:hAnsi="Times New Roman" w:cs="Times New Roman"/>
          <w:b/>
          <w:color w:val="auto"/>
        </w:rPr>
        <w:t>4.</w:t>
      </w:r>
      <w:r w:rsidR="001A0683">
        <w:rPr>
          <w:rFonts w:ascii="Times New Roman" w:hAnsi="Times New Roman" w:cs="Times New Roman"/>
          <w:b/>
          <w:color w:val="auto"/>
        </w:rPr>
        <w:t>2</w:t>
      </w:r>
      <w:r w:rsidRPr="00011DA5">
        <w:rPr>
          <w:rFonts w:ascii="Times New Roman" w:hAnsi="Times New Roman" w:cs="Times New Roman"/>
          <w:b/>
          <w:color w:val="auto"/>
        </w:rPr>
        <w:t>.</w:t>
      </w:r>
      <w:r w:rsidR="0013495E" w:rsidRPr="00011DA5">
        <w:rPr>
          <w:rFonts w:ascii="Times New Roman" w:hAnsi="Times New Roman" w:cs="Times New Roman"/>
          <w:b/>
          <w:color w:val="auto"/>
        </w:rPr>
        <w:t>5</w:t>
      </w:r>
      <w:r w:rsidRPr="00011DA5">
        <w:rPr>
          <w:rFonts w:ascii="Times New Roman" w:hAnsi="Times New Roman" w:cs="Times New Roman"/>
          <w:b/>
          <w:color w:val="auto"/>
        </w:rPr>
        <w:t xml:space="preserve"> </w:t>
      </w:r>
      <w:r w:rsidR="001777A8" w:rsidRPr="00011DA5">
        <w:rPr>
          <w:rFonts w:ascii="Times New Roman" w:hAnsi="Times New Roman" w:cs="Times New Roman"/>
          <w:b/>
          <w:color w:val="auto"/>
        </w:rPr>
        <w:t xml:space="preserve">Two </w:t>
      </w:r>
      <w:r w:rsidRPr="00011DA5">
        <w:rPr>
          <w:rFonts w:ascii="Times New Roman" w:hAnsi="Times New Roman" w:cs="Times New Roman"/>
          <w:b/>
          <w:color w:val="auto"/>
        </w:rPr>
        <w:t>Similarity Calculation</w:t>
      </w:r>
      <w:r w:rsidR="001777A8" w:rsidRPr="00011DA5">
        <w:rPr>
          <w:rFonts w:ascii="Times New Roman" w:hAnsi="Times New Roman" w:cs="Times New Roman"/>
          <w:b/>
          <w:color w:val="auto"/>
        </w:rPr>
        <w:t>s</w:t>
      </w:r>
      <w:bookmarkEnd w:id="289"/>
      <w:bookmarkEnd w:id="290"/>
      <w:bookmarkEnd w:id="291"/>
      <w:bookmarkEnd w:id="292"/>
      <w:bookmarkEnd w:id="293"/>
      <w:bookmarkEnd w:id="294"/>
      <w:bookmarkEnd w:id="295"/>
      <w:bookmarkEnd w:id="296"/>
      <w:bookmarkEnd w:id="297"/>
    </w:p>
    <w:p w14:paraId="31151102" w14:textId="2D4390B1" w:rsidR="00183125" w:rsidRPr="00183125" w:rsidRDefault="00183125" w:rsidP="008969EB">
      <w:pPr>
        <w:spacing w:line="480" w:lineRule="auto"/>
        <w:rPr>
          <w:b/>
        </w:rPr>
      </w:pPr>
      <w:r w:rsidRPr="00183125">
        <w:rPr>
          <w:b/>
        </w:rPr>
        <w:t>Engineered Features</w:t>
      </w:r>
    </w:p>
    <w:p w14:paraId="3181C2DE" w14:textId="7A2EAB56" w:rsidR="00183125" w:rsidRDefault="00183125" w:rsidP="008969EB">
      <w:pPr>
        <w:spacing w:line="480" w:lineRule="auto"/>
      </w:pPr>
      <w:r w:rsidRPr="0028571A">
        <w:t>Table 4.</w:t>
      </w:r>
      <w:r w:rsidR="003B329C">
        <w:t>5</w:t>
      </w:r>
      <w:r w:rsidRPr="0028571A">
        <w:t xml:space="preserve"> </w:t>
      </w:r>
      <w:r w:rsidR="003B329C">
        <w:t>below</w:t>
      </w:r>
      <w:r w:rsidRPr="0028571A">
        <w:t xml:space="preserve"> displays the features and their values of the example question: </w:t>
      </w:r>
      <w:r w:rsidRPr="004E7A8E">
        <w:rPr>
          <w:i/>
        </w:rPr>
        <w:t xml:space="preserve">is a 6.0 a1c average over a </w:t>
      </w:r>
      <w:proofErr w:type="gramStart"/>
      <w:r w:rsidRPr="004E7A8E">
        <w:rPr>
          <w:i/>
        </w:rPr>
        <w:t>10 year</w:t>
      </w:r>
      <w:proofErr w:type="gramEnd"/>
      <w:r w:rsidRPr="004E7A8E">
        <w:rPr>
          <w:i/>
        </w:rPr>
        <w:t xml:space="preserve"> period very good control?</w:t>
      </w:r>
      <w:r w:rsidRPr="0028571A">
        <w:t xml:space="preserve"> We noticed that except for WH Question Type </w:t>
      </w:r>
      <w:r w:rsidRPr="0028571A">
        <w:lastRenderedPageBreak/>
        <w:t>and lab test mentions, the rest of the features are neither binar</w:t>
      </w:r>
      <w:r w:rsidR="001D20CE">
        <w:t>y features</w:t>
      </w:r>
      <w:r w:rsidRPr="0028571A">
        <w:t xml:space="preserve"> nor between 0 and 1. Hence we adopted min-max normalization </w:t>
      </w:r>
      <w:r w:rsidR="00BD05C9">
        <w:t>shown in</w:t>
      </w:r>
      <w:r w:rsidR="00782448">
        <w:t xml:space="preserve"> Equation</w:t>
      </w:r>
      <w:r w:rsidR="00BD05C9">
        <w:t xml:space="preserve"> </w:t>
      </w:r>
      <w:r w:rsidR="00442B86">
        <w:t>(</w:t>
      </w:r>
      <w:r w:rsidR="00BD05C9">
        <w:t>9</w:t>
      </w:r>
      <w:r w:rsidR="00442B86">
        <w:t>)</w:t>
      </w:r>
      <w:r w:rsidR="00BD05C9">
        <w:t xml:space="preserve"> </w:t>
      </w:r>
      <w:r w:rsidRPr="0028571A">
        <w:t>to scale these features between 0 and 1.</w:t>
      </w:r>
      <w:r>
        <w:t xml:space="preserve"> </w:t>
      </w:r>
    </w:p>
    <w:p w14:paraId="65175658" w14:textId="4B5860E9" w:rsidR="003B329C" w:rsidRDefault="003B329C" w:rsidP="008969EB">
      <w:pPr>
        <w:spacing w:line="480" w:lineRule="auto"/>
      </w:pPr>
    </w:p>
    <w:p w14:paraId="3CE5C8B2" w14:textId="2041D60B" w:rsidR="00345365" w:rsidRPr="003E06C4" w:rsidRDefault="00351D7F" w:rsidP="003E06C4">
      <w:pPr>
        <w:pStyle w:val="Caption"/>
        <w:keepNext/>
        <w:rPr>
          <w:color w:val="auto"/>
          <w:sz w:val="20"/>
          <w:szCs w:val="20"/>
        </w:rPr>
      </w:pPr>
      <w:bookmarkStart w:id="298" w:name="_Toc16930181"/>
      <w:bookmarkStart w:id="299" w:name="_Toc17055150"/>
      <w:r w:rsidRPr="00351D7F">
        <w:rPr>
          <w:color w:val="auto"/>
          <w:sz w:val="20"/>
          <w:szCs w:val="20"/>
        </w:rPr>
        <w:t xml:space="preserve">Table </w:t>
      </w:r>
      <w:r w:rsidR="00C50287">
        <w:rPr>
          <w:color w:val="auto"/>
          <w:sz w:val="20"/>
          <w:szCs w:val="20"/>
        </w:rPr>
        <w:fldChar w:fldCharType="begin"/>
      </w:r>
      <w:r w:rsidR="00C50287">
        <w:rPr>
          <w:color w:val="auto"/>
          <w:sz w:val="20"/>
          <w:szCs w:val="20"/>
        </w:rPr>
        <w:instrText xml:space="preserve"> STYLEREF 1 \s </w:instrText>
      </w:r>
      <w:r w:rsidR="00C50287">
        <w:rPr>
          <w:color w:val="auto"/>
          <w:sz w:val="20"/>
          <w:szCs w:val="20"/>
        </w:rPr>
        <w:fldChar w:fldCharType="separate"/>
      </w:r>
      <w:r w:rsidR="00C50287">
        <w:rPr>
          <w:noProof/>
          <w:color w:val="auto"/>
          <w:sz w:val="20"/>
          <w:szCs w:val="20"/>
        </w:rPr>
        <w:t>4</w:t>
      </w:r>
      <w:r w:rsidR="00C50287">
        <w:rPr>
          <w:color w:val="auto"/>
          <w:sz w:val="20"/>
          <w:szCs w:val="20"/>
        </w:rPr>
        <w:fldChar w:fldCharType="end"/>
      </w:r>
      <w:r w:rsidR="00C50287">
        <w:rPr>
          <w:color w:val="auto"/>
          <w:sz w:val="20"/>
          <w:szCs w:val="20"/>
        </w:rPr>
        <w:t>.</w:t>
      </w:r>
      <w:r w:rsidR="00C50287">
        <w:rPr>
          <w:color w:val="auto"/>
          <w:sz w:val="20"/>
          <w:szCs w:val="20"/>
        </w:rPr>
        <w:fldChar w:fldCharType="begin"/>
      </w:r>
      <w:r w:rsidR="00C50287">
        <w:rPr>
          <w:color w:val="auto"/>
          <w:sz w:val="20"/>
          <w:szCs w:val="20"/>
        </w:rPr>
        <w:instrText xml:space="preserve"> SEQ Table \* ARABIC \s 1 </w:instrText>
      </w:r>
      <w:r w:rsidR="00C50287">
        <w:rPr>
          <w:color w:val="auto"/>
          <w:sz w:val="20"/>
          <w:szCs w:val="20"/>
        </w:rPr>
        <w:fldChar w:fldCharType="separate"/>
      </w:r>
      <w:r w:rsidR="00C50287">
        <w:rPr>
          <w:noProof/>
          <w:color w:val="auto"/>
          <w:sz w:val="20"/>
          <w:szCs w:val="20"/>
        </w:rPr>
        <w:t>5</w:t>
      </w:r>
      <w:r w:rsidR="00C50287">
        <w:rPr>
          <w:color w:val="auto"/>
          <w:sz w:val="20"/>
          <w:szCs w:val="20"/>
        </w:rPr>
        <w:fldChar w:fldCharType="end"/>
      </w:r>
      <w:r w:rsidRPr="00351D7F">
        <w:rPr>
          <w:color w:val="auto"/>
          <w:sz w:val="20"/>
          <w:szCs w:val="20"/>
        </w:rPr>
        <w:t xml:space="preserve"> List of engineered features and their values of an example question</w:t>
      </w:r>
      <w:bookmarkEnd w:id="298"/>
      <w:bookmarkEnd w:id="299"/>
    </w:p>
    <w:tbl>
      <w:tblPr>
        <w:tblStyle w:val="TableGrid"/>
        <w:tblW w:w="0" w:type="auto"/>
        <w:tblLook w:val="04A0" w:firstRow="1" w:lastRow="0" w:firstColumn="1" w:lastColumn="0" w:noHBand="0" w:noVBand="1"/>
      </w:tblPr>
      <w:tblGrid>
        <w:gridCol w:w="3116"/>
        <w:gridCol w:w="3117"/>
        <w:gridCol w:w="3117"/>
      </w:tblGrid>
      <w:tr w:rsidR="003E06C4" w14:paraId="0A55EA5B" w14:textId="77777777" w:rsidTr="00090FC4">
        <w:tc>
          <w:tcPr>
            <w:tcW w:w="3116" w:type="dxa"/>
            <w:vAlign w:val="center"/>
          </w:tcPr>
          <w:p w14:paraId="6E1856B9" w14:textId="77777777" w:rsidR="003E06C4" w:rsidRDefault="003E06C4" w:rsidP="00090FC4">
            <w:r w:rsidRPr="00ED1799">
              <w:rPr>
                <w:color w:val="000000"/>
                <w:sz w:val="20"/>
                <w:szCs w:val="20"/>
              </w:rPr>
              <w:t>#</w:t>
            </w:r>
          </w:p>
        </w:tc>
        <w:tc>
          <w:tcPr>
            <w:tcW w:w="3117" w:type="dxa"/>
            <w:vAlign w:val="center"/>
          </w:tcPr>
          <w:p w14:paraId="36C3F10B" w14:textId="77777777" w:rsidR="003E06C4" w:rsidRDefault="003E06C4" w:rsidP="00090FC4">
            <w:r w:rsidRPr="00ED1799">
              <w:rPr>
                <w:color w:val="000000"/>
                <w:sz w:val="20"/>
                <w:szCs w:val="20"/>
              </w:rPr>
              <w:t>Feature</w:t>
            </w:r>
          </w:p>
        </w:tc>
        <w:tc>
          <w:tcPr>
            <w:tcW w:w="3117" w:type="dxa"/>
            <w:vAlign w:val="center"/>
          </w:tcPr>
          <w:p w14:paraId="1602F3F6" w14:textId="0EED7C2C" w:rsidR="003E06C4" w:rsidRDefault="003E06C4" w:rsidP="00090FC4">
            <w:r>
              <w:rPr>
                <w:color w:val="000000"/>
                <w:sz w:val="20"/>
                <w:szCs w:val="20"/>
              </w:rPr>
              <w:t>Value</w:t>
            </w:r>
          </w:p>
        </w:tc>
      </w:tr>
      <w:tr w:rsidR="003E06C4" w14:paraId="26713A43" w14:textId="77777777" w:rsidTr="00090FC4">
        <w:tc>
          <w:tcPr>
            <w:tcW w:w="3116" w:type="dxa"/>
            <w:vAlign w:val="center"/>
          </w:tcPr>
          <w:p w14:paraId="1D0C4B33" w14:textId="77777777" w:rsidR="003E06C4" w:rsidRDefault="003E06C4" w:rsidP="003E06C4">
            <w:r w:rsidRPr="00ED1799">
              <w:rPr>
                <w:color w:val="000000"/>
                <w:sz w:val="20"/>
                <w:szCs w:val="20"/>
              </w:rPr>
              <w:t>1</w:t>
            </w:r>
          </w:p>
        </w:tc>
        <w:tc>
          <w:tcPr>
            <w:tcW w:w="3117" w:type="dxa"/>
            <w:vAlign w:val="center"/>
          </w:tcPr>
          <w:p w14:paraId="7BADA875" w14:textId="77777777" w:rsidR="003E06C4" w:rsidRDefault="003E06C4" w:rsidP="003E06C4">
            <w:r w:rsidRPr="00ED1799">
              <w:rPr>
                <w:color w:val="000000"/>
                <w:sz w:val="20"/>
                <w:szCs w:val="20"/>
              </w:rPr>
              <w:t>Sentence Length</w:t>
            </w:r>
          </w:p>
        </w:tc>
        <w:tc>
          <w:tcPr>
            <w:tcW w:w="3117" w:type="dxa"/>
            <w:vAlign w:val="center"/>
          </w:tcPr>
          <w:p w14:paraId="502494E7" w14:textId="50562368" w:rsidR="003E06C4" w:rsidRDefault="003E06C4" w:rsidP="003E06C4">
            <w:r w:rsidRPr="00C263A5">
              <w:rPr>
                <w:color w:val="000000"/>
                <w:sz w:val="20"/>
                <w:szCs w:val="20"/>
              </w:rPr>
              <w:t>13</w:t>
            </w:r>
          </w:p>
        </w:tc>
      </w:tr>
      <w:tr w:rsidR="003E06C4" w14:paraId="168052B4" w14:textId="77777777" w:rsidTr="00090FC4">
        <w:tc>
          <w:tcPr>
            <w:tcW w:w="3116" w:type="dxa"/>
            <w:vAlign w:val="center"/>
          </w:tcPr>
          <w:p w14:paraId="60D4D5BC" w14:textId="77777777" w:rsidR="003E06C4" w:rsidRDefault="003E06C4" w:rsidP="003E06C4">
            <w:r w:rsidRPr="00ED1799">
              <w:rPr>
                <w:color w:val="000000"/>
                <w:sz w:val="20"/>
                <w:szCs w:val="20"/>
              </w:rPr>
              <w:t>2</w:t>
            </w:r>
          </w:p>
        </w:tc>
        <w:tc>
          <w:tcPr>
            <w:tcW w:w="3117" w:type="dxa"/>
            <w:vAlign w:val="center"/>
          </w:tcPr>
          <w:p w14:paraId="60186C61" w14:textId="77777777" w:rsidR="003E06C4" w:rsidRDefault="003E06C4" w:rsidP="003E06C4">
            <w:r w:rsidRPr="00ED1799">
              <w:rPr>
                <w:color w:val="000000"/>
                <w:sz w:val="20"/>
                <w:szCs w:val="20"/>
              </w:rPr>
              <w:t>Stop-Word Count</w:t>
            </w:r>
          </w:p>
        </w:tc>
        <w:tc>
          <w:tcPr>
            <w:tcW w:w="3117" w:type="dxa"/>
            <w:vAlign w:val="center"/>
          </w:tcPr>
          <w:p w14:paraId="2402B256" w14:textId="791A4903" w:rsidR="003E06C4" w:rsidRDefault="003E06C4" w:rsidP="003E06C4">
            <w:r w:rsidRPr="00C263A5">
              <w:rPr>
                <w:color w:val="000000"/>
                <w:sz w:val="20"/>
                <w:szCs w:val="20"/>
              </w:rPr>
              <w:t>4</w:t>
            </w:r>
          </w:p>
        </w:tc>
      </w:tr>
      <w:tr w:rsidR="003E06C4" w14:paraId="02DD157B" w14:textId="77777777" w:rsidTr="00090FC4">
        <w:tc>
          <w:tcPr>
            <w:tcW w:w="3116" w:type="dxa"/>
            <w:vAlign w:val="center"/>
          </w:tcPr>
          <w:p w14:paraId="53F1857A" w14:textId="77777777" w:rsidR="003E06C4" w:rsidRDefault="003E06C4" w:rsidP="003E06C4">
            <w:r w:rsidRPr="00ED1799">
              <w:rPr>
                <w:rFonts w:ascii="Calibri" w:hAnsi="Calibri" w:cs="Calibri"/>
                <w:color w:val="000000"/>
                <w:sz w:val="20"/>
                <w:szCs w:val="20"/>
              </w:rPr>
              <w:t>3</w:t>
            </w:r>
          </w:p>
        </w:tc>
        <w:tc>
          <w:tcPr>
            <w:tcW w:w="3117" w:type="dxa"/>
            <w:vAlign w:val="center"/>
          </w:tcPr>
          <w:p w14:paraId="739A7B19" w14:textId="77777777" w:rsidR="003E06C4" w:rsidRDefault="003E06C4" w:rsidP="003E06C4">
            <w:r w:rsidRPr="00ED1799">
              <w:rPr>
                <w:color w:val="000000"/>
                <w:sz w:val="20"/>
                <w:szCs w:val="20"/>
              </w:rPr>
              <w:t>WH Question Type</w:t>
            </w:r>
          </w:p>
        </w:tc>
        <w:tc>
          <w:tcPr>
            <w:tcW w:w="3117" w:type="dxa"/>
            <w:vAlign w:val="center"/>
          </w:tcPr>
          <w:p w14:paraId="08716FDD" w14:textId="612AF749" w:rsidR="003E06C4" w:rsidRDefault="003E06C4" w:rsidP="003E06C4">
            <w:r w:rsidRPr="00C263A5">
              <w:rPr>
                <w:color w:val="000000"/>
                <w:sz w:val="20"/>
                <w:szCs w:val="20"/>
              </w:rPr>
              <w:t>0</w:t>
            </w:r>
          </w:p>
        </w:tc>
      </w:tr>
      <w:tr w:rsidR="003E06C4" w14:paraId="6DD09FEB" w14:textId="77777777" w:rsidTr="00090FC4">
        <w:tc>
          <w:tcPr>
            <w:tcW w:w="3116" w:type="dxa"/>
            <w:vAlign w:val="center"/>
          </w:tcPr>
          <w:p w14:paraId="768DB8E4" w14:textId="5386FBF5" w:rsidR="003E06C4" w:rsidRDefault="00C527DD" w:rsidP="003E06C4">
            <w:r>
              <w:rPr>
                <w:color w:val="000000"/>
                <w:sz w:val="20"/>
                <w:szCs w:val="20"/>
              </w:rPr>
              <w:t>4</w:t>
            </w:r>
          </w:p>
        </w:tc>
        <w:tc>
          <w:tcPr>
            <w:tcW w:w="3117" w:type="dxa"/>
            <w:vAlign w:val="center"/>
          </w:tcPr>
          <w:p w14:paraId="35FAFF4A" w14:textId="77777777" w:rsidR="003E06C4" w:rsidRDefault="003E06C4" w:rsidP="003E06C4">
            <w:r>
              <w:rPr>
                <w:color w:val="000000"/>
                <w:sz w:val="20"/>
                <w:szCs w:val="20"/>
              </w:rPr>
              <w:t>Lab</w:t>
            </w:r>
            <w:r w:rsidRPr="00ED1799">
              <w:rPr>
                <w:color w:val="000000"/>
                <w:sz w:val="20"/>
                <w:szCs w:val="20"/>
              </w:rPr>
              <w:t xml:space="preserve"> Test</w:t>
            </w:r>
            <w:r>
              <w:rPr>
                <w:color w:val="000000"/>
                <w:sz w:val="20"/>
                <w:szCs w:val="20"/>
              </w:rPr>
              <w:t xml:space="preserve"> (HbA1c)</w:t>
            </w:r>
          </w:p>
        </w:tc>
        <w:tc>
          <w:tcPr>
            <w:tcW w:w="3117" w:type="dxa"/>
            <w:vAlign w:val="center"/>
          </w:tcPr>
          <w:p w14:paraId="7920790B" w14:textId="4ADFA8DF" w:rsidR="003E06C4" w:rsidRDefault="003E06C4" w:rsidP="003E06C4">
            <w:r w:rsidRPr="00C263A5">
              <w:rPr>
                <w:color w:val="000000"/>
                <w:sz w:val="20"/>
                <w:szCs w:val="20"/>
              </w:rPr>
              <w:t>1</w:t>
            </w:r>
          </w:p>
        </w:tc>
      </w:tr>
      <w:tr w:rsidR="003E06C4" w14:paraId="146B72D3" w14:textId="77777777" w:rsidTr="00090FC4">
        <w:tc>
          <w:tcPr>
            <w:tcW w:w="3116" w:type="dxa"/>
            <w:vAlign w:val="center"/>
          </w:tcPr>
          <w:p w14:paraId="7793DD33" w14:textId="57A7E0D9" w:rsidR="003E06C4" w:rsidRDefault="00C527DD" w:rsidP="003E06C4">
            <w:r>
              <w:rPr>
                <w:rFonts w:ascii="Calibri" w:hAnsi="Calibri" w:cs="Calibri"/>
                <w:color w:val="000000"/>
                <w:sz w:val="20"/>
                <w:szCs w:val="20"/>
              </w:rPr>
              <w:t>5</w:t>
            </w:r>
          </w:p>
        </w:tc>
        <w:tc>
          <w:tcPr>
            <w:tcW w:w="3117" w:type="dxa"/>
            <w:vAlign w:val="center"/>
          </w:tcPr>
          <w:p w14:paraId="7E99DDD7" w14:textId="77777777" w:rsidR="003E06C4" w:rsidRDefault="003E06C4" w:rsidP="003E06C4">
            <w:r>
              <w:rPr>
                <w:color w:val="000000"/>
                <w:sz w:val="20"/>
                <w:szCs w:val="20"/>
              </w:rPr>
              <w:t>Test</w:t>
            </w:r>
            <w:r w:rsidRPr="00ED1799">
              <w:rPr>
                <w:color w:val="000000"/>
                <w:sz w:val="20"/>
                <w:szCs w:val="20"/>
              </w:rPr>
              <w:t xml:space="preserve"> Range</w:t>
            </w:r>
          </w:p>
        </w:tc>
        <w:tc>
          <w:tcPr>
            <w:tcW w:w="3117" w:type="dxa"/>
            <w:vAlign w:val="center"/>
          </w:tcPr>
          <w:p w14:paraId="6FE08C18" w14:textId="19B718DF" w:rsidR="003E06C4" w:rsidRDefault="003E06C4" w:rsidP="003E06C4">
            <w:r w:rsidRPr="00C263A5">
              <w:rPr>
                <w:color w:val="000000"/>
                <w:sz w:val="20"/>
                <w:szCs w:val="20"/>
              </w:rPr>
              <w:t>1</w:t>
            </w:r>
          </w:p>
        </w:tc>
      </w:tr>
    </w:tbl>
    <w:p w14:paraId="3EAF9396" w14:textId="77777777" w:rsidR="00775FB8" w:rsidRDefault="00775FB8" w:rsidP="00183125"/>
    <w:p w14:paraId="1B0475EC" w14:textId="1F9A70ED" w:rsidR="00345365" w:rsidRPr="00345365" w:rsidRDefault="00345365" w:rsidP="00345365">
      <w:pPr>
        <w:pStyle w:val="Caption"/>
        <w:keepNext/>
        <w:rPr>
          <w:color w:val="auto"/>
          <w:sz w:val="20"/>
          <w:szCs w:val="20"/>
        </w:rPr>
      </w:pPr>
      <w:bookmarkStart w:id="300" w:name="_Toc16930208"/>
      <w:r w:rsidRPr="00345365">
        <w:rPr>
          <w:color w:val="auto"/>
          <w:sz w:val="20"/>
          <w:szCs w:val="20"/>
        </w:rPr>
        <w:t xml:space="preserve">Equation </w:t>
      </w:r>
      <w:r w:rsidRPr="00345365">
        <w:rPr>
          <w:color w:val="auto"/>
          <w:sz w:val="20"/>
          <w:szCs w:val="20"/>
        </w:rPr>
        <w:fldChar w:fldCharType="begin"/>
      </w:r>
      <w:r w:rsidRPr="00345365">
        <w:rPr>
          <w:color w:val="auto"/>
          <w:sz w:val="20"/>
          <w:szCs w:val="20"/>
        </w:rPr>
        <w:instrText xml:space="preserve"> SEQ Equation \* ARABIC </w:instrText>
      </w:r>
      <w:r w:rsidRPr="00345365">
        <w:rPr>
          <w:color w:val="auto"/>
          <w:sz w:val="20"/>
          <w:szCs w:val="20"/>
        </w:rPr>
        <w:fldChar w:fldCharType="separate"/>
      </w:r>
      <w:r w:rsidR="00D1070B">
        <w:rPr>
          <w:noProof/>
          <w:color w:val="auto"/>
          <w:sz w:val="20"/>
          <w:szCs w:val="20"/>
        </w:rPr>
        <w:t>9</w:t>
      </w:r>
      <w:bookmarkEnd w:id="300"/>
      <w:r w:rsidRPr="00345365">
        <w:rPr>
          <w:color w:val="auto"/>
          <w:sz w:val="20"/>
          <w:szCs w:val="20"/>
        </w:rPr>
        <w:fldChar w:fldCharType="end"/>
      </w:r>
    </w:p>
    <w:p w14:paraId="5058300D" w14:textId="3AD8F14C" w:rsidR="00183125" w:rsidRPr="0078492C" w:rsidRDefault="00183125" w:rsidP="00183125">
      <m:oMathPara>
        <m:oMath>
          <m:r>
            <w:rPr>
              <w:rFonts w:ascii="Cambria Math" w:hAnsi="Cambria Math"/>
            </w:rPr>
            <m:t>y=</m:t>
          </m:r>
          <m:f>
            <m:fPr>
              <m:ctrlPr>
                <w:rPr>
                  <w:rFonts w:ascii="Cambria Math" w:hAnsi="Cambria Math"/>
                  <w:i/>
                </w:rPr>
              </m:ctrlPr>
            </m:fPr>
            <m:num>
              <m:r>
                <w:rPr>
                  <w:rFonts w:ascii="Cambria Math" w:hAnsi="Cambria Math"/>
                </w:rPr>
                <m:t>(x-min)</m:t>
              </m:r>
            </m:num>
            <m:den>
              <m:r>
                <w:rPr>
                  <w:rFonts w:ascii="Cambria Math" w:hAnsi="Cambria Math"/>
                </w:rPr>
                <m:t>(max-min)</m:t>
              </m:r>
            </m:den>
          </m:f>
        </m:oMath>
      </m:oMathPara>
    </w:p>
    <w:p w14:paraId="2FADBDDD" w14:textId="77777777" w:rsidR="0078492C" w:rsidRPr="0078492C" w:rsidRDefault="0078492C" w:rsidP="00183125"/>
    <w:p w14:paraId="5EA5E15F" w14:textId="45892AF6" w:rsidR="0078492C" w:rsidRPr="0078492C" w:rsidRDefault="0078492C" w:rsidP="00183125">
      <m:oMathPara>
        <m:oMath>
          <m:r>
            <w:rPr>
              <w:rFonts w:ascii="Cambria Math" w:hAnsi="Cambria Math"/>
            </w:rPr>
            <m:t>x</m:t>
          </m:r>
          <m:r>
            <m:rPr>
              <m:sty m:val="p"/>
            </m:rPr>
            <w:rPr>
              <w:rFonts w:ascii="Cambria Math" w:hAnsi="Cambria Math"/>
            </w:rPr>
            <m:t xml:space="preserve"> is the  feature value of a question</m:t>
          </m:r>
        </m:oMath>
      </m:oMathPara>
    </w:p>
    <w:p w14:paraId="16A7D692" w14:textId="30C025BB" w:rsidR="0078492C" w:rsidRDefault="0078492C" w:rsidP="00183125">
      <m:oMathPara>
        <m:oMath>
          <m:r>
            <w:rPr>
              <w:rFonts w:ascii="Cambria Math" w:hAnsi="Cambria Math"/>
            </w:rPr>
            <m:t xml:space="preserve">max </m:t>
          </m:r>
          <m:r>
            <m:rPr>
              <m:sty m:val="p"/>
            </m:rPr>
            <w:rPr>
              <w:rFonts w:ascii="Cambria Math" w:hAnsi="Cambria Math"/>
            </w:rPr>
            <m:t>is the maximum feature value among all questions</m:t>
          </m:r>
        </m:oMath>
      </m:oMathPara>
    </w:p>
    <w:p w14:paraId="62385570" w14:textId="1A3CFAA3" w:rsidR="00183125" w:rsidRDefault="009130D7" w:rsidP="00183125">
      <m:oMathPara>
        <m:oMath>
          <m:func>
            <m:funcPr>
              <m:ctrlPr>
                <w:rPr>
                  <w:rFonts w:ascii="Cambria Math" w:hAnsi="Cambria Math"/>
                  <w:i/>
                </w:rPr>
              </m:ctrlPr>
            </m:funcPr>
            <m:fName>
              <m:r>
                <w:rPr>
                  <w:rFonts w:ascii="Cambria Math" w:hAnsi="Cambria Math"/>
                </w:rPr>
                <m:t>min</m:t>
              </m:r>
            </m:fName>
            <m:e>
              <m:r>
                <m:rPr>
                  <m:sty m:val="p"/>
                </m:rPr>
                <w:rPr>
                  <w:rFonts w:ascii="Cambria Math" w:hAnsi="Cambria Math"/>
                </w:rPr>
                <m:t>is the minimum feature value among all questions</m:t>
              </m:r>
            </m:e>
          </m:func>
        </m:oMath>
      </m:oMathPara>
    </w:p>
    <w:p w14:paraId="4B43626F" w14:textId="77777777" w:rsidR="0078492C" w:rsidRDefault="0078492C" w:rsidP="00183125"/>
    <w:p w14:paraId="2B49DA3C" w14:textId="338EF77A" w:rsidR="00637AEF" w:rsidRDefault="00183125" w:rsidP="008969EB">
      <w:pPr>
        <w:spacing w:line="480" w:lineRule="auto"/>
        <w:ind w:firstLine="720"/>
      </w:pPr>
      <w:r w:rsidRPr="0028571A">
        <w:t>Despite the min-max normalization strategy successfully converted feature values to a number between 0 and 1</w:t>
      </w:r>
      <w:r w:rsidR="00FD6A99">
        <w:t>,</w:t>
      </w:r>
      <w:r w:rsidRPr="0028571A">
        <w:t xml:space="preserve"> </w:t>
      </w:r>
      <w:r w:rsidR="00FD6A99">
        <w:t xml:space="preserve">the </w:t>
      </w:r>
      <w:r w:rsidR="004B54B9">
        <w:t xml:space="preserve">normalized feature value of question did not indicate its distance to the feature value of another question. Therefore, </w:t>
      </w:r>
      <w:r w:rsidR="00FD6A99">
        <w:t>i</w:t>
      </w:r>
      <w:r w:rsidRPr="0028571A">
        <w:t xml:space="preserve">t is still hard to tell the degree of difference of these features between a query question and a candidate question. Hence we adopted the formula </w:t>
      </w:r>
      <w:r w:rsidRPr="0028571A">
        <w:rPr>
          <w:i/>
        </w:rPr>
        <w:t>1-</w:t>
      </w:r>
      <w:proofErr w:type="gramStart"/>
      <w:r w:rsidRPr="0028571A">
        <w:rPr>
          <w:i/>
        </w:rPr>
        <w:t>abs(</w:t>
      </w:r>
      <w:proofErr w:type="gramEnd"/>
      <w:r w:rsidR="00534F2D">
        <w:rPr>
          <w:i/>
        </w:rPr>
        <w:t>A</w:t>
      </w:r>
      <w:r w:rsidRPr="0028571A">
        <w:rPr>
          <w:i/>
        </w:rPr>
        <w:t xml:space="preserve"> – </w:t>
      </w:r>
      <w:r w:rsidR="00534F2D">
        <w:rPr>
          <w:i/>
        </w:rPr>
        <w:t>B</w:t>
      </w:r>
      <w:r w:rsidRPr="0028571A">
        <w:rPr>
          <w:i/>
        </w:rPr>
        <w:t>)</w:t>
      </w:r>
      <w:r w:rsidRPr="0028571A">
        <w:t xml:space="preserve"> to compute feature distances (abs stands for absolute value)</w:t>
      </w:r>
      <w:r w:rsidR="00A70DD9">
        <w:t xml:space="preserve">, where </w:t>
      </w:r>
      <w:r w:rsidR="00A70DD9" w:rsidRPr="00A70DD9">
        <w:rPr>
          <w:i/>
        </w:rPr>
        <w:t>A</w:t>
      </w:r>
      <w:r w:rsidR="00A70DD9">
        <w:t xml:space="preserve"> is the min-max normalized feature value of a query question, and </w:t>
      </w:r>
      <w:r w:rsidR="00A70DD9" w:rsidRPr="00A70DD9">
        <w:rPr>
          <w:i/>
        </w:rPr>
        <w:t>B</w:t>
      </w:r>
      <w:r w:rsidR="00A70DD9">
        <w:t xml:space="preserve"> is the normalized feature value of a candidate question</w:t>
      </w:r>
      <w:r w:rsidRPr="0028571A">
        <w:t xml:space="preserve">. </w:t>
      </w:r>
      <w:r w:rsidR="00BB3ACC">
        <w:t xml:space="preserve">The feature distances </w:t>
      </w:r>
      <w:r w:rsidR="004863A6">
        <w:t xml:space="preserve">between query question </w:t>
      </w:r>
      <w:r w:rsidR="00FB1B52" w:rsidRPr="00FB1B52">
        <w:rPr>
          <w:i/>
        </w:rPr>
        <w:t>“</w:t>
      </w:r>
      <w:r w:rsidR="004863A6" w:rsidRPr="00B214DB">
        <w:rPr>
          <w:i/>
        </w:rPr>
        <w:t xml:space="preserve">my a1c is 5.4 do </w:t>
      </w:r>
      <w:proofErr w:type="spellStart"/>
      <w:r w:rsidR="004863A6" w:rsidRPr="00B214DB">
        <w:rPr>
          <w:i/>
        </w:rPr>
        <w:t>i</w:t>
      </w:r>
      <w:proofErr w:type="spellEnd"/>
      <w:r w:rsidR="004863A6" w:rsidRPr="00B214DB">
        <w:rPr>
          <w:i/>
        </w:rPr>
        <w:t xml:space="preserve"> have pre-diabetes? </w:t>
      </w:r>
      <w:proofErr w:type="spellStart"/>
      <w:r w:rsidR="004863A6" w:rsidRPr="00B214DB">
        <w:rPr>
          <w:i/>
        </w:rPr>
        <w:t>i</w:t>
      </w:r>
      <w:proofErr w:type="spellEnd"/>
      <w:r w:rsidR="004863A6" w:rsidRPr="00B214DB">
        <w:rPr>
          <w:i/>
        </w:rPr>
        <w:t xml:space="preserve"> am anemic</w:t>
      </w:r>
      <w:r w:rsidR="00FB1B52">
        <w:rPr>
          <w:i/>
        </w:rPr>
        <w:t>”</w:t>
      </w:r>
      <w:r w:rsidR="004863A6" w:rsidRPr="00B214DB">
        <w:rPr>
          <w:i/>
        </w:rPr>
        <w:t xml:space="preserve"> and </w:t>
      </w:r>
      <w:r w:rsidR="00FB1B52">
        <w:rPr>
          <w:i/>
        </w:rPr>
        <w:t>“</w:t>
      </w:r>
      <w:r w:rsidR="004863A6" w:rsidRPr="00B214DB">
        <w:rPr>
          <w:i/>
        </w:rPr>
        <w:t xml:space="preserve">my a1c is 5.4 do </w:t>
      </w:r>
      <w:proofErr w:type="spellStart"/>
      <w:r w:rsidR="004863A6" w:rsidRPr="00B214DB">
        <w:rPr>
          <w:i/>
        </w:rPr>
        <w:t>i</w:t>
      </w:r>
      <w:proofErr w:type="spellEnd"/>
      <w:r w:rsidR="004863A6" w:rsidRPr="00B214DB">
        <w:rPr>
          <w:i/>
        </w:rPr>
        <w:t xml:space="preserve"> have pre-diabetes</w:t>
      </w:r>
      <w:r w:rsidR="004863A6" w:rsidRPr="00B214DB">
        <w:t xml:space="preserve"> </w:t>
      </w:r>
      <w:r w:rsidR="004863A6">
        <w:t xml:space="preserve">and candidate </w:t>
      </w:r>
      <w:r w:rsidR="00BB3ACC" w:rsidRPr="0028571A">
        <w:t xml:space="preserve">question </w:t>
      </w:r>
      <w:r w:rsidR="00BB3ACC" w:rsidRPr="004E7A8E">
        <w:rPr>
          <w:i/>
        </w:rPr>
        <w:t xml:space="preserve">is a 6.0 a1c average over a </w:t>
      </w:r>
      <w:proofErr w:type="gramStart"/>
      <w:r w:rsidR="00BB3ACC" w:rsidRPr="004E7A8E">
        <w:rPr>
          <w:i/>
        </w:rPr>
        <w:t>10 year</w:t>
      </w:r>
      <w:proofErr w:type="gramEnd"/>
      <w:r w:rsidR="00BB3ACC" w:rsidRPr="004E7A8E">
        <w:rPr>
          <w:i/>
        </w:rPr>
        <w:t xml:space="preserve"> period very good control?</w:t>
      </w:r>
      <w:r w:rsidR="00FB1B52">
        <w:rPr>
          <w:i/>
        </w:rPr>
        <w:t>”</w:t>
      </w:r>
      <w:r w:rsidR="00BB3ACC">
        <w:t xml:space="preserve"> </w:t>
      </w:r>
      <w:r w:rsidR="00B43DF0">
        <w:t>i</w:t>
      </w:r>
      <w:r w:rsidR="00BB3ACC">
        <w:t xml:space="preserve">s shown </w:t>
      </w:r>
      <w:r w:rsidR="00B43DF0">
        <w:t>in</w:t>
      </w:r>
      <w:r w:rsidR="00BB3ACC">
        <w:t xml:space="preserve"> Table 4.</w:t>
      </w:r>
      <w:r w:rsidR="000B1D64">
        <w:t>6</w:t>
      </w:r>
      <w:r w:rsidR="00BB3ACC">
        <w:t xml:space="preserve"> below. </w:t>
      </w:r>
    </w:p>
    <w:p w14:paraId="57659579" w14:textId="77777777" w:rsidR="00637AEF" w:rsidRDefault="00637AEF" w:rsidP="00183125"/>
    <w:p w14:paraId="73E69F5F" w14:textId="74B40B1F" w:rsidR="00637AEF" w:rsidRPr="00637AEF" w:rsidRDefault="00637AEF" w:rsidP="00637AEF">
      <w:pPr>
        <w:pStyle w:val="Caption"/>
        <w:keepNext/>
        <w:rPr>
          <w:color w:val="auto"/>
          <w:sz w:val="20"/>
          <w:szCs w:val="20"/>
        </w:rPr>
      </w:pPr>
      <w:bookmarkStart w:id="301" w:name="_Toc16930182"/>
      <w:bookmarkStart w:id="302" w:name="_Toc17055151"/>
      <w:r w:rsidRPr="00637AEF">
        <w:rPr>
          <w:color w:val="auto"/>
          <w:sz w:val="20"/>
          <w:szCs w:val="20"/>
        </w:rPr>
        <w:t xml:space="preserve">Table </w:t>
      </w:r>
      <w:r w:rsidR="00C50287">
        <w:rPr>
          <w:color w:val="auto"/>
          <w:sz w:val="20"/>
          <w:szCs w:val="20"/>
        </w:rPr>
        <w:fldChar w:fldCharType="begin"/>
      </w:r>
      <w:r w:rsidR="00C50287">
        <w:rPr>
          <w:color w:val="auto"/>
          <w:sz w:val="20"/>
          <w:szCs w:val="20"/>
        </w:rPr>
        <w:instrText xml:space="preserve"> STYLEREF 1 \s </w:instrText>
      </w:r>
      <w:r w:rsidR="00C50287">
        <w:rPr>
          <w:color w:val="auto"/>
          <w:sz w:val="20"/>
          <w:szCs w:val="20"/>
        </w:rPr>
        <w:fldChar w:fldCharType="separate"/>
      </w:r>
      <w:r w:rsidR="00C50287">
        <w:rPr>
          <w:noProof/>
          <w:color w:val="auto"/>
          <w:sz w:val="20"/>
          <w:szCs w:val="20"/>
        </w:rPr>
        <w:t>4</w:t>
      </w:r>
      <w:r w:rsidR="00C50287">
        <w:rPr>
          <w:color w:val="auto"/>
          <w:sz w:val="20"/>
          <w:szCs w:val="20"/>
        </w:rPr>
        <w:fldChar w:fldCharType="end"/>
      </w:r>
      <w:r w:rsidR="00C50287">
        <w:rPr>
          <w:color w:val="auto"/>
          <w:sz w:val="20"/>
          <w:szCs w:val="20"/>
        </w:rPr>
        <w:t>.</w:t>
      </w:r>
      <w:r w:rsidR="00C50287">
        <w:rPr>
          <w:color w:val="auto"/>
          <w:sz w:val="20"/>
          <w:szCs w:val="20"/>
        </w:rPr>
        <w:fldChar w:fldCharType="begin"/>
      </w:r>
      <w:r w:rsidR="00C50287">
        <w:rPr>
          <w:color w:val="auto"/>
          <w:sz w:val="20"/>
          <w:szCs w:val="20"/>
        </w:rPr>
        <w:instrText xml:space="preserve"> SEQ Table \* ARABIC \s 1 </w:instrText>
      </w:r>
      <w:r w:rsidR="00C50287">
        <w:rPr>
          <w:color w:val="auto"/>
          <w:sz w:val="20"/>
          <w:szCs w:val="20"/>
        </w:rPr>
        <w:fldChar w:fldCharType="separate"/>
      </w:r>
      <w:r w:rsidR="00C50287">
        <w:rPr>
          <w:noProof/>
          <w:color w:val="auto"/>
          <w:sz w:val="20"/>
          <w:szCs w:val="20"/>
        </w:rPr>
        <w:t>6</w:t>
      </w:r>
      <w:r w:rsidR="00C50287">
        <w:rPr>
          <w:color w:val="auto"/>
          <w:sz w:val="20"/>
          <w:szCs w:val="20"/>
        </w:rPr>
        <w:fldChar w:fldCharType="end"/>
      </w:r>
      <w:r w:rsidRPr="00637AEF">
        <w:rPr>
          <w:color w:val="auto"/>
          <w:sz w:val="20"/>
          <w:szCs w:val="20"/>
        </w:rPr>
        <w:t xml:space="preserve"> List of engineered features of an example question and their distances to query question</w:t>
      </w:r>
      <w:bookmarkEnd w:id="301"/>
      <w:bookmarkEnd w:id="302"/>
    </w:p>
    <w:tbl>
      <w:tblPr>
        <w:tblStyle w:val="TableGrid"/>
        <w:tblW w:w="0" w:type="auto"/>
        <w:tblLook w:val="04A0" w:firstRow="1" w:lastRow="0" w:firstColumn="1" w:lastColumn="0" w:noHBand="0" w:noVBand="1"/>
      </w:tblPr>
      <w:tblGrid>
        <w:gridCol w:w="3116"/>
        <w:gridCol w:w="3117"/>
        <w:gridCol w:w="3117"/>
      </w:tblGrid>
      <w:tr w:rsidR="00F86596" w14:paraId="5A6FF7A4" w14:textId="77777777" w:rsidTr="00EB7418">
        <w:tc>
          <w:tcPr>
            <w:tcW w:w="3116" w:type="dxa"/>
            <w:vAlign w:val="center"/>
          </w:tcPr>
          <w:p w14:paraId="33E52E4B" w14:textId="77777777" w:rsidR="00F86596" w:rsidRDefault="00F86596" w:rsidP="00EB7418">
            <w:r w:rsidRPr="00ED1799">
              <w:rPr>
                <w:color w:val="000000"/>
                <w:sz w:val="20"/>
                <w:szCs w:val="20"/>
              </w:rPr>
              <w:t>#</w:t>
            </w:r>
          </w:p>
        </w:tc>
        <w:tc>
          <w:tcPr>
            <w:tcW w:w="3117" w:type="dxa"/>
            <w:vAlign w:val="center"/>
          </w:tcPr>
          <w:p w14:paraId="7A2DC750" w14:textId="77777777" w:rsidR="00F86596" w:rsidRDefault="00F86596" w:rsidP="00EB7418">
            <w:r w:rsidRPr="00ED1799">
              <w:rPr>
                <w:color w:val="000000"/>
                <w:sz w:val="20"/>
                <w:szCs w:val="20"/>
              </w:rPr>
              <w:t>Feature</w:t>
            </w:r>
          </w:p>
        </w:tc>
        <w:tc>
          <w:tcPr>
            <w:tcW w:w="3117" w:type="dxa"/>
            <w:vAlign w:val="center"/>
          </w:tcPr>
          <w:p w14:paraId="4944409F" w14:textId="77777777" w:rsidR="00F86596" w:rsidRDefault="00F86596" w:rsidP="00EB7418">
            <w:r w:rsidRPr="00ED1799">
              <w:rPr>
                <w:color w:val="000000"/>
                <w:sz w:val="20"/>
                <w:szCs w:val="20"/>
              </w:rPr>
              <w:t>Distance</w:t>
            </w:r>
          </w:p>
        </w:tc>
      </w:tr>
      <w:tr w:rsidR="00F86596" w14:paraId="66BEFB05" w14:textId="77777777" w:rsidTr="00EB7418">
        <w:tc>
          <w:tcPr>
            <w:tcW w:w="3116" w:type="dxa"/>
            <w:vAlign w:val="center"/>
          </w:tcPr>
          <w:p w14:paraId="147C2D4A" w14:textId="77777777" w:rsidR="00F86596" w:rsidRDefault="00F86596" w:rsidP="00EB7418">
            <w:r w:rsidRPr="00ED1799">
              <w:rPr>
                <w:color w:val="000000"/>
                <w:sz w:val="20"/>
                <w:szCs w:val="20"/>
              </w:rPr>
              <w:lastRenderedPageBreak/>
              <w:t>1</w:t>
            </w:r>
          </w:p>
        </w:tc>
        <w:tc>
          <w:tcPr>
            <w:tcW w:w="3117" w:type="dxa"/>
            <w:vAlign w:val="center"/>
          </w:tcPr>
          <w:p w14:paraId="7AE23A22" w14:textId="77777777" w:rsidR="00F86596" w:rsidRDefault="00F86596" w:rsidP="00EB7418">
            <w:r w:rsidRPr="00ED1799">
              <w:rPr>
                <w:color w:val="000000"/>
                <w:sz w:val="20"/>
                <w:szCs w:val="20"/>
              </w:rPr>
              <w:t>Sentence Length</w:t>
            </w:r>
          </w:p>
        </w:tc>
        <w:tc>
          <w:tcPr>
            <w:tcW w:w="3117" w:type="dxa"/>
            <w:vAlign w:val="center"/>
          </w:tcPr>
          <w:p w14:paraId="53DD2AC7" w14:textId="77777777" w:rsidR="00F86596" w:rsidRDefault="00F86596" w:rsidP="00EB7418">
            <w:r w:rsidRPr="00116198">
              <w:rPr>
                <w:color w:val="000000"/>
                <w:sz w:val="20"/>
                <w:szCs w:val="20"/>
              </w:rPr>
              <w:t>0.533333333</w:t>
            </w:r>
          </w:p>
        </w:tc>
      </w:tr>
      <w:tr w:rsidR="00F86596" w14:paraId="4D5519EC" w14:textId="77777777" w:rsidTr="00EB7418">
        <w:tc>
          <w:tcPr>
            <w:tcW w:w="3116" w:type="dxa"/>
            <w:vAlign w:val="center"/>
          </w:tcPr>
          <w:p w14:paraId="47B0C9C7" w14:textId="77777777" w:rsidR="00F86596" w:rsidRDefault="00F86596" w:rsidP="00EB7418">
            <w:r w:rsidRPr="00ED1799">
              <w:rPr>
                <w:color w:val="000000"/>
                <w:sz w:val="20"/>
                <w:szCs w:val="20"/>
              </w:rPr>
              <w:t>2</w:t>
            </w:r>
          </w:p>
        </w:tc>
        <w:tc>
          <w:tcPr>
            <w:tcW w:w="3117" w:type="dxa"/>
            <w:vAlign w:val="center"/>
          </w:tcPr>
          <w:p w14:paraId="6439C4C3" w14:textId="77777777" w:rsidR="00F86596" w:rsidRDefault="00F86596" w:rsidP="00EB7418">
            <w:r w:rsidRPr="00ED1799">
              <w:rPr>
                <w:color w:val="000000"/>
                <w:sz w:val="20"/>
                <w:szCs w:val="20"/>
              </w:rPr>
              <w:t>Stop-Word Count</w:t>
            </w:r>
          </w:p>
        </w:tc>
        <w:tc>
          <w:tcPr>
            <w:tcW w:w="3117" w:type="dxa"/>
            <w:vAlign w:val="center"/>
          </w:tcPr>
          <w:p w14:paraId="173E5525" w14:textId="77777777" w:rsidR="00F86596" w:rsidRDefault="00F86596" w:rsidP="00EB7418">
            <w:r w:rsidRPr="00116198">
              <w:rPr>
                <w:color w:val="000000"/>
                <w:sz w:val="20"/>
                <w:szCs w:val="20"/>
              </w:rPr>
              <w:t>0.692307692</w:t>
            </w:r>
          </w:p>
        </w:tc>
      </w:tr>
      <w:tr w:rsidR="00F86596" w14:paraId="6B479D08" w14:textId="77777777" w:rsidTr="00EB7418">
        <w:tc>
          <w:tcPr>
            <w:tcW w:w="3116" w:type="dxa"/>
            <w:vAlign w:val="center"/>
          </w:tcPr>
          <w:p w14:paraId="54D05663" w14:textId="77777777" w:rsidR="00F86596" w:rsidRDefault="00F86596" w:rsidP="00EB7418">
            <w:r w:rsidRPr="00ED1799">
              <w:rPr>
                <w:rFonts w:ascii="Calibri" w:hAnsi="Calibri" w:cs="Calibri"/>
                <w:color w:val="000000"/>
                <w:sz w:val="20"/>
                <w:szCs w:val="20"/>
              </w:rPr>
              <w:t>3</w:t>
            </w:r>
          </w:p>
        </w:tc>
        <w:tc>
          <w:tcPr>
            <w:tcW w:w="3117" w:type="dxa"/>
            <w:vAlign w:val="center"/>
          </w:tcPr>
          <w:p w14:paraId="578F0422" w14:textId="77777777" w:rsidR="00F86596" w:rsidRDefault="00F86596" w:rsidP="00EB7418">
            <w:r w:rsidRPr="00ED1799">
              <w:rPr>
                <w:color w:val="000000"/>
                <w:sz w:val="20"/>
                <w:szCs w:val="20"/>
              </w:rPr>
              <w:t>WH Question Type</w:t>
            </w:r>
          </w:p>
        </w:tc>
        <w:tc>
          <w:tcPr>
            <w:tcW w:w="3117" w:type="dxa"/>
            <w:vAlign w:val="center"/>
          </w:tcPr>
          <w:p w14:paraId="249E62F8" w14:textId="77777777" w:rsidR="00F86596" w:rsidRDefault="00F86596" w:rsidP="00EB7418">
            <w:r w:rsidRPr="00ED1799">
              <w:rPr>
                <w:color w:val="000000"/>
                <w:sz w:val="20"/>
                <w:szCs w:val="20"/>
              </w:rPr>
              <w:t>0</w:t>
            </w:r>
          </w:p>
        </w:tc>
      </w:tr>
      <w:tr w:rsidR="00F86596" w14:paraId="30BA232C" w14:textId="77777777" w:rsidTr="00EB7418">
        <w:tc>
          <w:tcPr>
            <w:tcW w:w="3116" w:type="dxa"/>
            <w:vAlign w:val="center"/>
          </w:tcPr>
          <w:p w14:paraId="35602D0D" w14:textId="77777777" w:rsidR="00F86596" w:rsidRDefault="00F86596" w:rsidP="00EB7418">
            <w:r w:rsidRPr="00ED1799">
              <w:rPr>
                <w:color w:val="000000"/>
                <w:sz w:val="20"/>
                <w:szCs w:val="20"/>
              </w:rPr>
              <w:t>6</w:t>
            </w:r>
          </w:p>
        </w:tc>
        <w:tc>
          <w:tcPr>
            <w:tcW w:w="3117" w:type="dxa"/>
            <w:vAlign w:val="center"/>
          </w:tcPr>
          <w:p w14:paraId="45AD09FD" w14:textId="77777777" w:rsidR="00F86596" w:rsidRDefault="00F86596" w:rsidP="00EB7418">
            <w:r>
              <w:rPr>
                <w:color w:val="000000"/>
                <w:sz w:val="20"/>
                <w:szCs w:val="20"/>
              </w:rPr>
              <w:t>Lab</w:t>
            </w:r>
            <w:r w:rsidRPr="00ED1799">
              <w:rPr>
                <w:color w:val="000000"/>
                <w:sz w:val="20"/>
                <w:szCs w:val="20"/>
              </w:rPr>
              <w:t xml:space="preserve"> Test</w:t>
            </w:r>
            <w:r>
              <w:rPr>
                <w:color w:val="000000"/>
                <w:sz w:val="20"/>
                <w:szCs w:val="20"/>
              </w:rPr>
              <w:t xml:space="preserve"> (HbA1c)</w:t>
            </w:r>
          </w:p>
        </w:tc>
        <w:tc>
          <w:tcPr>
            <w:tcW w:w="3117" w:type="dxa"/>
            <w:vAlign w:val="center"/>
          </w:tcPr>
          <w:p w14:paraId="1A650694" w14:textId="77777777" w:rsidR="00F86596" w:rsidRDefault="00F86596" w:rsidP="00EB7418">
            <w:r w:rsidRPr="00ED1799">
              <w:rPr>
                <w:color w:val="000000"/>
                <w:sz w:val="20"/>
                <w:szCs w:val="20"/>
              </w:rPr>
              <w:t>1</w:t>
            </w:r>
          </w:p>
        </w:tc>
      </w:tr>
      <w:tr w:rsidR="00F86596" w14:paraId="7E3F5A56" w14:textId="77777777" w:rsidTr="00EB7418">
        <w:tc>
          <w:tcPr>
            <w:tcW w:w="3116" w:type="dxa"/>
            <w:vAlign w:val="center"/>
          </w:tcPr>
          <w:p w14:paraId="6FE42CCB" w14:textId="77777777" w:rsidR="00F86596" w:rsidRDefault="00F86596" w:rsidP="00EB7418">
            <w:r w:rsidRPr="00ED1799">
              <w:rPr>
                <w:rFonts w:ascii="Calibri" w:hAnsi="Calibri" w:cs="Calibri"/>
                <w:color w:val="000000"/>
                <w:sz w:val="20"/>
                <w:szCs w:val="20"/>
              </w:rPr>
              <w:t>7</w:t>
            </w:r>
          </w:p>
        </w:tc>
        <w:tc>
          <w:tcPr>
            <w:tcW w:w="3117" w:type="dxa"/>
            <w:vAlign w:val="center"/>
          </w:tcPr>
          <w:p w14:paraId="1F975179" w14:textId="77777777" w:rsidR="00F86596" w:rsidRDefault="00F86596" w:rsidP="00EB7418">
            <w:r>
              <w:rPr>
                <w:color w:val="000000"/>
                <w:sz w:val="20"/>
                <w:szCs w:val="20"/>
              </w:rPr>
              <w:t>Test</w:t>
            </w:r>
            <w:r w:rsidRPr="00ED1799">
              <w:rPr>
                <w:color w:val="000000"/>
                <w:sz w:val="20"/>
                <w:szCs w:val="20"/>
              </w:rPr>
              <w:t xml:space="preserve"> Range</w:t>
            </w:r>
          </w:p>
        </w:tc>
        <w:tc>
          <w:tcPr>
            <w:tcW w:w="3117" w:type="dxa"/>
            <w:vAlign w:val="center"/>
          </w:tcPr>
          <w:p w14:paraId="0B1D4DD3" w14:textId="77777777" w:rsidR="00F86596" w:rsidRDefault="00F86596" w:rsidP="00EB7418">
            <w:r w:rsidRPr="00ED1799">
              <w:rPr>
                <w:color w:val="000000"/>
                <w:sz w:val="20"/>
                <w:szCs w:val="20"/>
              </w:rPr>
              <w:t>0.666666667</w:t>
            </w:r>
          </w:p>
        </w:tc>
      </w:tr>
    </w:tbl>
    <w:p w14:paraId="4CDF56EE" w14:textId="77777777" w:rsidR="00F86596" w:rsidRDefault="00F86596" w:rsidP="00183125"/>
    <w:p w14:paraId="1F4F42BE" w14:textId="15F297AA" w:rsidR="00C771C7" w:rsidRPr="00C771C7" w:rsidRDefault="009F48CA" w:rsidP="008969EB">
      <w:pPr>
        <w:spacing w:line="480" w:lineRule="auto"/>
      </w:pPr>
      <w:r w:rsidRPr="00857D03">
        <w:rPr>
          <w:b/>
        </w:rPr>
        <w:t>Vector Representations</w:t>
      </w:r>
    </w:p>
    <w:p w14:paraId="076EC344" w14:textId="5C732F73" w:rsidR="003867E5" w:rsidRPr="00C771C7" w:rsidRDefault="00C771C7" w:rsidP="008969EB">
      <w:pPr>
        <w:spacing w:line="480" w:lineRule="auto"/>
      </w:pPr>
      <w:r w:rsidRPr="00C771C7">
        <w:t xml:space="preserve">For measuring the level of similarity between two word-vectors, cosine similarity was used. </w:t>
      </w:r>
      <w:r w:rsidR="008F1330">
        <w:t xml:space="preserve">As shown in </w:t>
      </w:r>
      <w:r w:rsidR="00437031">
        <w:t xml:space="preserve">Equation </w:t>
      </w:r>
      <w:r w:rsidR="00442B86">
        <w:t>(</w:t>
      </w:r>
      <w:r w:rsidR="008F1330">
        <w:t>10</w:t>
      </w:r>
      <w:r w:rsidR="00442B86">
        <w:t>)</w:t>
      </w:r>
      <w:r w:rsidR="008F1330">
        <w:t>, f</w:t>
      </w:r>
      <w:r w:rsidRPr="00C771C7">
        <w:t xml:space="preserve">or any two vectors that have the same </w:t>
      </w:r>
      <w:r w:rsidR="00DE62A0">
        <w:t>values</w:t>
      </w:r>
      <w:r w:rsidRPr="00C771C7">
        <w:t xml:space="preserve">, their cosine similarity would be one, meaning that the two vectors are extremely similar. The cosine similarity measure is generally used in positive space, and the outcome is bounded in [0, 1]. From the three vector representations of the corpus, we measured the cosine similarity </w:t>
      </w:r>
      <w:proofErr w:type="gramStart"/>
      <w:r w:rsidRPr="00C771C7">
        <w:t>S(</w:t>
      </w:r>
      <w:proofErr w:type="gramEnd"/>
      <w:r w:rsidR="004B2BC9">
        <w:t>A</w:t>
      </w:r>
      <w:r w:rsidRPr="00C771C7">
        <w:t xml:space="preserve">, </w:t>
      </w:r>
      <w:r w:rsidR="004B2BC9">
        <w:t>B</w:t>
      </w:r>
      <w:r w:rsidRPr="00C771C7">
        <w:t xml:space="preserve">) between the vector representation of the query question </w:t>
      </w:r>
      <w:r w:rsidR="004B2BC9">
        <w:t>A</w:t>
      </w:r>
      <w:r w:rsidRPr="00C771C7">
        <w:t xml:space="preserve"> and each candidate question </w:t>
      </w:r>
      <w:r w:rsidR="004B2BC9">
        <w:t>B</w:t>
      </w:r>
      <w:r w:rsidRPr="00C771C7">
        <w:t xml:space="preserve"> in every category. </w:t>
      </w:r>
    </w:p>
    <w:p w14:paraId="4C12632A" w14:textId="0E07DD8F" w:rsidR="00C771C7" w:rsidRDefault="00C771C7" w:rsidP="00C771C7"/>
    <w:p w14:paraId="3D95914C" w14:textId="49D048E1" w:rsidR="003867E5" w:rsidRPr="003867E5" w:rsidRDefault="003867E5" w:rsidP="003867E5">
      <w:pPr>
        <w:pStyle w:val="Caption"/>
        <w:keepNext/>
        <w:rPr>
          <w:color w:val="auto"/>
          <w:sz w:val="20"/>
          <w:szCs w:val="20"/>
        </w:rPr>
      </w:pPr>
      <w:bookmarkStart w:id="303" w:name="_Toc16930209"/>
      <w:r w:rsidRPr="003867E5">
        <w:rPr>
          <w:color w:val="auto"/>
          <w:sz w:val="20"/>
          <w:szCs w:val="20"/>
        </w:rPr>
        <w:t xml:space="preserve">Equation </w:t>
      </w:r>
      <w:r w:rsidRPr="003867E5">
        <w:rPr>
          <w:color w:val="auto"/>
          <w:sz w:val="20"/>
          <w:szCs w:val="20"/>
        </w:rPr>
        <w:fldChar w:fldCharType="begin"/>
      </w:r>
      <w:r w:rsidRPr="003867E5">
        <w:rPr>
          <w:color w:val="auto"/>
          <w:sz w:val="20"/>
          <w:szCs w:val="20"/>
        </w:rPr>
        <w:instrText xml:space="preserve"> SEQ Equation \* ARABIC </w:instrText>
      </w:r>
      <w:r w:rsidRPr="003867E5">
        <w:rPr>
          <w:color w:val="auto"/>
          <w:sz w:val="20"/>
          <w:szCs w:val="20"/>
        </w:rPr>
        <w:fldChar w:fldCharType="separate"/>
      </w:r>
      <w:r w:rsidR="00D1070B">
        <w:rPr>
          <w:noProof/>
          <w:color w:val="auto"/>
          <w:sz w:val="20"/>
          <w:szCs w:val="20"/>
        </w:rPr>
        <w:t>10</w:t>
      </w:r>
      <w:bookmarkEnd w:id="303"/>
      <w:r w:rsidRPr="003867E5">
        <w:rPr>
          <w:color w:val="auto"/>
          <w:sz w:val="20"/>
          <w:szCs w:val="20"/>
        </w:rPr>
        <w:fldChar w:fldCharType="end"/>
      </w:r>
    </w:p>
    <w:p w14:paraId="2DF91FDD" w14:textId="4ACE957A" w:rsidR="00C771C7" w:rsidRDefault="001D0E43" w:rsidP="00C771C7">
      <m:oMathPara>
        <m:oMath>
          <m:r>
            <m:rPr>
              <m:nor/>
            </m:rPr>
            <w:rPr>
              <w:rFonts w:ascii="Cambria Math" w:hAnsi="Cambria Math"/>
            </w:rPr>
            <m:t>S(A, B)</m:t>
          </m:r>
          <m:r>
            <w:rPr>
              <w:rFonts w:ascii="Cambria Math" w:hAnsi="Cambria Math"/>
            </w:rPr>
            <m:t>=</m:t>
          </m:r>
          <m:r>
            <m:rPr>
              <m:sty m:val="p"/>
            </m:rPr>
            <w:rPr>
              <w:rFonts w:ascii="Cambria Math" w:hAnsi="Cambria Math"/>
            </w:rPr>
            <m:t>cos⁡</m:t>
          </m:r>
          <m:r>
            <w:rPr>
              <w:rFonts w:ascii="Cambria Math" w:hAnsi="Cambria Math"/>
            </w:rPr>
            <m:t>(θ)=</m:t>
          </m:r>
          <m:f>
            <m:fPr>
              <m:ctrlPr>
                <w:rPr>
                  <w:rFonts w:ascii="Cambria Math" w:hAnsi="Cambria Math"/>
                  <w:i/>
                </w:rPr>
              </m:ctrlPr>
            </m:fPr>
            <m:num>
              <m:r>
                <m:rPr>
                  <m:sty m:val="p"/>
                </m:rPr>
                <w:rPr>
                  <w:rFonts w:ascii="Cambria Math" w:hAnsi="Cambria Math"/>
                </w:rPr>
                <m:t>A</m:t>
              </m:r>
              <m:r>
                <w:rPr>
                  <w:rFonts w:ascii="Cambria Math" w:hAnsi="Cambria Math"/>
                </w:rPr>
                <m:t>∙</m:t>
              </m:r>
              <m:r>
                <m:rPr>
                  <m:sty m:val="p"/>
                </m:rPr>
                <w:rPr>
                  <w:rFonts w:ascii="Cambria Math" w:hAnsi="Cambria Math"/>
                </w:rPr>
                <m:t>B</m:t>
              </m:r>
            </m:num>
            <m:den>
              <m:r>
                <w:rPr>
                  <w:rFonts w:ascii="Cambria Math" w:hAnsi="Cambria Math"/>
                </w:rPr>
                <m:t>∥</m:t>
              </m:r>
              <m:r>
                <m:rPr>
                  <m:sty m:val="p"/>
                </m:rPr>
                <w:rPr>
                  <w:rFonts w:ascii="Cambria Math" w:hAnsi="Cambria Math"/>
                </w:rPr>
                <m:t>A</m:t>
              </m:r>
              <m:r>
                <w:rPr>
                  <w:rFonts w:ascii="Cambria Math" w:hAnsi="Cambria Math"/>
                </w:rPr>
                <m:t>∥∥</m:t>
              </m:r>
              <m:r>
                <m:rPr>
                  <m:sty m:val="p"/>
                </m:rPr>
                <w:rPr>
                  <w:rFonts w:ascii="Cambria Math" w:hAnsi="Cambria Math"/>
                </w:rPr>
                <m:t>B</m:t>
              </m:r>
              <m:r>
                <w:rPr>
                  <w:rFonts w:ascii="Cambria Math" w:hAnsi="Cambria Math"/>
                </w:rPr>
                <m:t>∥</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nary>
                </m:e>
              </m:rad>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2</m:t>
                          </m:r>
                        </m:sup>
                      </m:sSubSup>
                    </m:e>
                  </m:nary>
                </m:e>
              </m:rad>
            </m:den>
          </m:f>
        </m:oMath>
      </m:oMathPara>
    </w:p>
    <w:p w14:paraId="4C367E0B" w14:textId="6864A8F8" w:rsidR="00C771C7" w:rsidRDefault="001D0E43" w:rsidP="00C771C7">
      <m:oMathPara>
        <m:oMath>
          <m:r>
            <m:rPr>
              <m:nor/>
            </m:rPr>
            <w:rPr>
              <w:rFonts w:ascii="Cambria Math" w:hAnsi="Cambria Math"/>
            </w:rPr>
            <m:t>where</m:t>
          </m:r>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r>
            <m:rPr>
              <m:sty m:val="p"/>
            </m:rPr>
            <w:rPr>
              <w:rFonts w:ascii="Cambria Math" w:hAnsi="Cambria Math"/>
            </w:rPr>
            <m:t xml:space="preserve"> and</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r>
            <m:rPr>
              <m:nor/>
            </m:rPr>
            <w:rPr>
              <w:rFonts w:ascii="Cambria Math" w:hAnsi="Cambria Math"/>
            </w:rPr>
            <m:t xml:space="preserve">are components of vector </m:t>
          </m:r>
          <m:r>
            <w:rPr>
              <w:rFonts w:ascii="Cambria Math" w:hAnsi="Cambria Math"/>
            </w:rPr>
            <m:t>A</m:t>
          </m:r>
          <m:r>
            <m:rPr>
              <m:nor/>
            </m:rPr>
            <w:rPr>
              <w:rFonts w:ascii="Cambria Math" w:hAnsi="Cambria Math"/>
            </w:rPr>
            <m:t xml:space="preserve"> and </m:t>
          </m:r>
          <m:r>
            <w:rPr>
              <w:rFonts w:ascii="Cambria Math" w:hAnsi="Cambria Math"/>
            </w:rPr>
            <m:t xml:space="preserve">B </m:t>
          </m:r>
          <m:r>
            <m:rPr>
              <m:nor/>
            </m:rPr>
            <w:rPr>
              <w:rFonts w:ascii="Cambria Math" w:hAnsi="Cambria Math"/>
            </w:rPr>
            <m:t>respectively.</m:t>
          </m:r>
        </m:oMath>
      </m:oMathPara>
    </w:p>
    <w:p w14:paraId="1B28866E" w14:textId="77777777" w:rsidR="001D0E43" w:rsidRDefault="001D0E43" w:rsidP="00C771C7"/>
    <w:p w14:paraId="58F24F86" w14:textId="7419E366" w:rsidR="00C771C7" w:rsidRPr="00FA3731" w:rsidRDefault="00C771C7" w:rsidP="008969EB">
      <w:pPr>
        <w:pStyle w:val="Heading3"/>
        <w:spacing w:line="480" w:lineRule="auto"/>
        <w:rPr>
          <w:rFonts w:ascii="Times New Roman" w:hAnsi="Times New Roman" w:cs="Times New Roman"/>
          <w:b/>
          <w:color w:val="auto"/>
        </w:rPr>
      </w:pPr>
      <w:bookmarkStart w:id="304" w:name="_Toc16876193"/>
      <w:bookmarkStart w:id="305" w:name="_Toc16880358"/>
      <w:bookmarkStart w:id="306" w:name="_Toc16892387"/>
      <w:bookmarkStart w:id="307" w:name="_Toc16892706"/>
      <w:bookmarkStart w:id="308" w:name="_Toc16892866"/>
      <w:bookmarkStart w:id="309" w:name="_Toc16892965"/>
      <w:bookmarkStart w:id="310" w:name="_Toc17877721"/>
      <w:bookmarkStart w:id="311" w:name="_Toc17880001"/>
      <w:bookmarkStart w:id="312" w:name="_Toc18093884"/>
      <w:r w:rsidRPr="00FA3731">
        <w:rPr>
          <w:rFonts w:ascii="Times New Roman" w:hAnsi="Times New Roman" w:cs="Times New Roman"/>
          <w:b/>
          <w:color w:val="auto"/>
        </w:rPr>
        <w:t>4.</w:t>
      </w:r>
      <w:r w:rsidR="001A0683">
        <w:rPr>
          <w:rFonts w:ascii="Times New Roman" w:hAnsi="Times New Roman" w:cs="Times New Roman"/>
          <w:b/>
          <w:color w:val="auto"/>
        </w:rPr>
        <w:t>2</w:t>
      </w:r>
      <w:r w:rsidRPr="00FA3731">
        <w:rPr>
          <w:rFonts w:ascii="Times New Roman" w:hAnsi="Times New Roman" w:cs="Times New Roman"/>
          <w:b/>
          <w:color w:val="auto"/>
        </w:rPr>
        <w:t>.</w:t>
      </w:r>
      <w:r w:rsidR="0013495E" w:rsidRPr="00FA3731">
        <w:rPr>
          <w:rFonts w:ascii="Times New Roman" w:hAnsi="Times New Roman" w:cs="Times New Roman"/>
          <w:b/>
          <w:color w:val="auto"/>
        </w:rPr>
        <w:t>6</w:t>
      </w:r>
      <w:r w:rsidRPr="00FA3731">
        <w:rPr>
          <w:rFonts w:ascii="Times New Roman" w:hAnsi="Times New Roman" w:cs="Times New Roman"/>
          <w:b/>
          <w:color w:val="auto"/>
        </w:rPr>
        <w:t xml:space="preserve"> Question Ranking</w:t>
      </w:r>
      <w:bookmarkEnd w:id="304"/>
      <w:bookmarkEnd w:id="305"/>
      <w:bookmarkEnd w:id="306"/>
      <w:bookmarkEnd w:id="307"/>
      <w:bookmarkEnd w:id="308"/>
      <w:bookmarkEnd w:id="309"/>
      <w:bookmarkEnd w:id="310"/>
      <w:bookmarkEnd w:id="311"/>
      <w:bookmarkEnd w:id="312"/>
    </w:p>
    <w:p w14:paraId="12F67DEE" w14:textId="1BA7AE64" w:rsidR="00393B20" w:rsidRDefault="00C771C7" w:rsidP="008969EB">
      <w:pPr>
        <w:spacing w:line="480" w:lineRule="auto"/>
      </w:pPr>
      <w:r w:rsidRPr="00C771C7">
        <w:t>We further assigned weight parameter to the similarity measures in the three vector space models as well as other engineered features for both the query question and the candidate questions. The best choice of weights was determined after extensive experiments. By summing the product of each feature value and its corresponding weight, a final value was obtained. The final value of the query question would be the highest</w:t>
      </w:r>
      <w:r w:rsidR="00BE19AF">
        <w:t xml:space="preserve"> and </w:t>
      </w:r>
      <w:r w:rsidR="00F90EB0">
        <w:t>approximately 1</w:t>
      </w:r>
      <w:r w:rsidRPr="00C771C7">
        <w:t xml:space="preserve">, as it is comparing to itself. The candidate questions were ranked based on their final values from largest to smallest. The ranked results were then evaluated by human annotators. </w:t>
      </w:r>
      <w:r w:rsidR="008A1EC7">
        <w:t xml:space="preserve">The formula for calculating the final similarity score would be as shown in Equation (11). </w:t>
      </w:r>
      <w:r w:rsidRPr="00C771C7">
        <w:t xml:space="preserve">The weighting scheme for questions containing glucose test results is presented in Table </w:t>
      </w:r>
      <w:r w:rsidR="00C63A28">
        <w:t>4.</w:t>
      </w:r>
      <w:r w:rsidR="003365E5">
        <w:t>7</w:t>
      </w:r>
      <w:r w:rsidRPr="00C771C7">
        <w:t xml:space="preserve"> below.</w:t>
      </w:r>
      <w:r w:rsidR="00C56CFA">
        <w:t xml:space="preserve"> </w:t>
      </w:r>
      <w:r w:rsidR="00393B20">
        <w:t xml:space="preserve">For example, the feature distances of </w:t>
      </w:r>
      <w:r w:rsidR="00393B20">
        <w:lastRenderedPageBreak/>
        <w:t xml:space="preserve">candidate question </w:t>
      </w:r>
      <w:r w:rsidR="00393B20" w:rsidRPr="00765B0C">
        <w:rPr>
          <w:i/>
        </w:rPr>
        <w:t xml:space="preserve">“My fasting blood sugar was 157, does that mean </w:t>
      </w:r>
      <w:proofErr w:type="spellStart"/>
      <w:r w:rsidR="00393B20" w:rsidRPr="00765B0C">
        <w:rPr>
          <w:i/>
        </w:rPr>
        <w:t>Im</w:t>
      </w:r>
      <w:proofErr w:type="spellEnd"/>
      <w:r w:rsidR="00393B20" w:rsidRPr="00765B0C">
        <w:rPr>
          <w:i/>
        </w:rPr>
        <w:t xml:space="preserve"> diabetic</w:t>
      </w:r>
      <w:proofErr w:type="gramStart"/>
      <w:r w:rsidR="00393B20" w:rsidRPr="00765B0C">
        <w:rPr>
          <w:i/>
        </w:rPr>
        <w:t>? ?</w:t>
      </w:r>
      <w:proofErr w:type="gramEnd"/>
      <w:r w:rsidR="00393B20" w:rsidRPr="00765B0C">
        <w:rPr>
          <w:i/>
        </w:rPr>
        <w:t>”</w:t>
      </w:r>
      <w:r w:rsidR="00765B0C">
        <w:t xml:space="preserve"> to query question </w:t>
      </w:r>
      <w:r w:rsidR="00765B0C" w:rsidRPr="00765B0C">
        <w:rPr>
          <w:i/>
        </w:rPr>
        <w:t xml:space="preserve">“Fasting blood sugar is 130. am </w:t>
      </w:r>
      <w:proofErr w:type="spellStart"/>
      <w:r w:rsidR="00765B0C" w:rsidRPr="00765B0C">
        <w:rPr>
          <w:i/>
        </w:rPr>
        <w:t>i</w:t>
      </w:r>
      <w:proofErr w:type="spellEnd"/>
      <w:r w:rsidR="00765B0C" w:rsidRPr="00765B0C">
        <w:rPr>
          <w:i/>
        </w:rPr>
        <w:t xml:space="preserve"> diabetic? </w:t>
      </w:r>
      <w:proofErr w:type="spellStart"/>
      <w:r w:rsidR="00765B0C" w:rsidRPr="00765B0C">
        <w:rPr>
          <w:i/>
        </w:rPr>
        <w:t>Im</w:t>
      </w:r>
      <w:proofErr w:type="spellEnd"/>
      <w:r w:rsidR="00765B0C" w:rsidRPr="00765B0C">
        <w:rPr>
          <w:i/>
        </w:rPr>
        <w:t xml:space="preserve"> 30 years old female”</w:t>
      </w:r>
      <w:r w:rsidR="00765B0C">
        <w:t xml:space="preserve"> </w:t>
      </w:r>
      <w:r w:rsidR="00393B20">
        <w:t>is shown as Table 4.</w:t>
      </w:r>
      <w:r w:rsidR="009D70AA">
        <w:t>8</w:t>
      </w:r>
      <w:r w:rsidR="007B54BA">
        <w:t>.</w:t>
      </w:r>
      <w:r w:rsidR="00393B20">
        <w:t xml:space="preserve"> </w:t>
      </w:r>
      <w:r w:rsidR="007B54BA">
        <w:t xml:space="preserve">Therefore, the computation of the final similarity score </w:t>
      </w:r>
      <w:r w:rsidR="00445021">
        <w:t>is as presented in table 4.</w:t>
      </w:r>
      <w:r w:rsidR="00D90B8B">
        <w:t>9</w:t>
      </w:r>
      <w:r w:rsidR="00445021">
        <w:t>.</w:t>
      </w:r>
    </w:p>
    <w:p w14:paraId="1DB61FEA" w14:textId="77777777" w:rsidR="00EF7B22" w:rsidRDefault="00EF7B22" w:rsidP="00EF7B22"/>
    <w:p w14:paraId="6B1A0503" w14:textId="71314EA6" w:rsidR="003867E5" w:rsidRPr="003867E5" w:rsidRDefault="003867E5" w:rsidP="003867E5">
      <w:pPr>
        <w:pStyle w:val="Caption"/>
        <w:keepNext/>
        <w:rPr>
          <w:color w:val="auto"/>
          <w:sz w:val="20"/>
          <w:szCs w:val="20"/>
        </w:rPr>
      </w:pPr>
      <w:bookmarkStart w:id="313" w:name="_Toc16930210"/>
      <w:r w:rsidRPr="003867E5">
        <w:rPr>
          <w:color w:val="auto"/>
          <w:sz w:val="20"/>
          <w:szCs w:val="20"/>
        </w:rPr>
        <w:t xml:space="preserve">Equation </w:t>
      </w:r>
      <w:r w:rsidRPr="003867E5">
        <w:rPr>
          <w:color w:val="auto"/>
          <w:sz w:val="20"/>
          <w:szCs w:val="20"/>
        </w:rPr>
        <w:fldChar w:fldCharType="begin"/>
      </w:r>
      <w:r w:rsidRPr="003867E5">
        <w:rPr>
          <w:color w:val="auto"/>
          <w:sz w:val="20"/>
          <w:szCs w:val="20"/>
        </w:rPr>
        <w:instrText xml:space="preserve"> SEQ Equation \* ARABIC </w:instrText>
      </w:r>
      <w:r w:rsidRPr="003867E5">
        <w:rPr>
          <w:color w:val="auto"/>
          <w:sz w:val="20"/>
          <w:szCs w:val="20"/>
        </w:rPr>
        <w:fldChar w:fldCharType="separate"/>
      </w:r>
      <w:r w:rsidR="00D1070B">
        <w:rPr>
          <w:noProof/>
          <w:color w:val="auto"/>
          <w:sz w:val="20"/>
          <w:szCs w:val="20"/>
        </w:rPr>
        <w:t>11</w:t>
      </w:r>
      <w:bookmarkEnd w:id="313"/>
      <w:r w:rsidRPr="003867E5">
        <w:rPr>
          <w:color w:val="auto"/>
          <w:sz w:val="20"/>
          <w:szCs w:val="20"/>
        </w:rPr>
        <w:fldChar w:fldCharType="end"/>
      </w:r>
    </w:p>
    <w:p w14:paraId="1A31F055" w14:textId="77777777" w:rsidR="0099608C" w:rsidRDefault="009130D7" w:rsidP="0099608C">
      <m:oMathPara>
        <m:oMath>
          <m:sSup>
            <m:sSupPr>
              <m:ctrlPr>
                <w:rPr>
                  <w:rFonts w:ascii="Cambria Math" w:hAnsi="Cambria Math"/>
                  <w:i/>
                </w:rPr>
              </m:ctrlPr>
            </m:sSupPr>
            <m:e>
              <m:r>
                <w:rPr>
                  <w:rFonts w:ascii="Cambria Math" w:hAnsi="Cambria Math"/>
                </w:rPr>
                <m:t>s</m:t>
              </m:r>
            </m:e>
            <m:sup>
              <m:r>
                <w:rPr>
                  <w:rFonts w:ascii="Cambria Math" w:hAnsi="Cambria Math"/>
                </w:rPr>
                <m:t>total</m:t>
              </m:r>
            </m:sup>
          </m:sSup>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tfidf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elmo</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use</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sent len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stopword count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wh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lab test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test range</m:t>
              </m:r>
            </m:sub>
          </m:sSub>
        </m:oMath>
      </m:oMathPara>
    </w:p>
    <w:p w14:paraId="1FE489FF" w14:textId="77777777" w:rsidR="003365E5" w:rsidRDefault="003365E5" w:rsidP="00C771C7"/>
    <w:p w14:paraId="78FDB435" w14:textId="13B1A3BD" w:rsidR="003365E5" w:rsidRPr="005B1069" w:rsidRDefault="003365E5" w:rsidP="003365E5">
      <w:pPr>
        <w:pStyle w:val="Caption"/>
        <w:keepNext/>
        <w:rPr>
          <w:color w:val="auto"/>
        </w:rPr>
      </w:pPr>
      <w:bookmarkStart w:id="314" w:name="_Toc16930183"/>
      <w:bookmarkStart w:id="315" w:name="_Toc17055152"/>
      <w:r w:rsidRPr="005B1069">
        <w:rPr>
          <w:color w:val="auto"/>
        </w:rPr>
        <w:t xml:space="preserve">Table </w:t>
      </w:r>
      <w:r w:rsidR="00C50287">
        <w:rPr>
          <w:color w:val="auto"/>
        </w:rPr>
        <w:fldChar w:fldCharType="begin"/>
      </w:r>
      <w:r w:rsidR="00C50287">
        <w:rPr>
          <w:color w:val="auto"/>
        </w:rPr>
        <w:instrText xml:space="preserve"> STYLEREF 1 \s </w:instrText>
      </w:r>
      <w:r w:rsidR="00C50287">
        <w:rPr>
          <w:color w:val="auto"/>
        </w:rPr>
        <w:fldChar w:fldCharType="separate"/>
      </w:r>
      <w:r w:rsidR="00C50287">
        <w:rPr>
          <w:noProof/>
          <w:color w:val="auto"/>
        </w:rPr>
        <w:t>4</w:t>
      </w:r>
      <w:r w:rsidR="00C50287">
        <w:rPr>
          <w:color w:val="auto"/>
        </w:rPr>
        <w:fldChar w:fldCharType="end"/>
      </w:r>
      <w:r w:rsidR="00C50287">
        <w:rPr>
          <w:color w:val="auto"/>
        </w:rPr>
        <w:t>.</w:t>
      </w:r>
      <w:r w:rsidR="00C50287">
        <w:rPr>
          <w:color w:val="auto"/>
        </w:rPr>
        <w:fldChar w:fldCharType="begin"/>
      </w:r>
      <w:r w:rsidR="00C50287">
        <w:rPr>
          <w:color w:val="auto"/>
        </w:rPr>
        <w:instrText xml:space="preserve"> SEQ Table \* ARABIC \s 1 </w:instrText>
      </w:r>
      <w:r w:rsidR="00C50287">
        <w:rPr>
          <w:color w:val="auto"/>
        </w:rPr>
        <w:fldChar w:fldCharType="separate"/>
      </w:r>
      <w:r w:rsidR="00C50287">
        <w:rPr>
          <w:noProof/>
          <w:color w:val="auto"/>
        </w:rPr>
        <w:t>7</w:t>
      </w:r>
      <w:r w:rsidR="00C50287">
        <w:rPr>
          <w:color w:val="auto"/>
        </w:rPr>
        <w:fldChar w:fldCharType="end"/>
      </w:r>
      <w:r w:rsidRPr="005B1069">
        <w:rPr>
          <w:color w:val="auto"/>
        </w:rPr>
        <w:t xml:space="preserve"> Weighting Scheme for questions containing glucose test results</w:t>
      </w:r>
      <w:bookmarkEnd w:id="314"/>
      <w:bookmarkEnd w:id="315"/>
    </w:p>
    <w:tbl>
      <w:tblPr>
        <w:tblStyle w:val="TableGrid"/>
        <w:tblW w:w="0" w:type="auto"/>
        <w:tblLook w:val="04A0" w:firstRow="1" w:lastRow="0" w:firstColumn="1" w:lastColumn="0" w:noHBand="0" w:noVBand="1"/>
      </w:tblPr>
      <w:tblGrid>
        <w:gridCol w:w="4675"/>
        <w:gridCol w:w="4675"/>
      </w:tblGrid>
      <w:tr w:rsidR="00F86596" w14:paraId="5F73987B" w14:textId="77777777" w:rsidTr="00EB7418">
        <w:tc>
          <w:tcPr>
            <w:tcW w:w="4675" w:type="dxa"/>
            <w:vAlign w:val="center"/>
          </w:tcPr>
          <w:p w14:paraId="44F21A7B" w14:textId="77777777" w:rsidR="00F86596" w:rsidRDefault="00F86596" w:rsidP="00EB7418">
            <w:r w:rsidRPr="002A24D0">
              <w:rPr>
                <w:color w:val="000000"/>
                <w:sz w:val="20"/>
                <w:szCs w:val="20"/>
              </w:rPr>
              <w:t>Feature</w:t>
            </w:r>
          </w:p>
        </w:tc>
        <w:tc>
          <w:tcPr>
            <w:tcW w:w="4675" w:type="dxa"/>
            <w:vAlign w:val="center"/>
          </w:tcPr>
          <w:p w14:paraId="16EEBA73" w14:textId="77777777" w:rsidR="00F86596" w:rsidRDefault="00F86596" w:rsidP="00EB7418">
            <w:r w:rsidRPr="002A24D0">
              <w:rPr>
                <w:color w:val="000000"/>
                <w:sz w:val="20"/>
                <w:szCs w:val="20"/>
              </w:rPr>
              <w:t>Weight</w:t>
            </w:r>
          </w:p>
        </w:tc>
      </w:tr>
      <w:tr w:rsidR="00F86596" w14:paraId="0365A8CE" w14:textId="77777777" w:rsidTr="00EB7418">
        <w:tc>
          <w:tcPr>
            <w:tcW w:w="4675" w:type="dxa"/>
            <w:vAlign w:val="bottom"/>
          </w:tcPr>
          <w:p w14:paraId="70AD8431" w14:textId="77777777" w:rsidR="00F86596" w:rsidRDefault="00F86596" w:rsidP="00EB7418">
            <w:r w:rsidRPr="002A24D0">
              <w:rPr>
                <w:color w:val="000000"/>
                <w:sz w:val="20"/>
                <w:szCs w:val="20"/>
              </w:rPr>
              <w:t>TF-IDF</w:t>
            </w:r>
          </w:p>
        </w:tc>
        <w:tc>
          <w:tcPr>
            <w:tcW w:w="4675" w:type="dxa"/>
            <w:vAlign w:val="bottom"/>
          </w:tcPr>
          <w:p w14:paraId="4BB54004" w14:textId="77777777" w:rsidR="00F86596" w:rsidRDefault="00F86596" w:rsidP="00EB7418">
            <w:r w:rsidRPr="002A24D0">
              <w:rPr>
                <w:color w:val="000000"/>
                <w:sz w:val="20"/>
                <w:szCs w:val="20"/>
              </w:rPr>
              <w:t>0.14</w:t>
            </w:r>
          </w:p>
        </w:tc>
      </w:tr>
      <w:tr w:rsidR="00F86596" w14:paraId="585177C0" w14:textId="77777777" w:rsidTr="00EB7418">
        <w:tc>
          <w:tcPr>
            <w:tcW w:w="4675" w:type="dxa"/>
            <w:vAlign w:val="bottom"/>
          </w:tcPr>
          <w:p w14:paraId="6E09A805" w14:textId="77777777" w:rsidR="00F86596" w:rsidRDefault="00F86596" w:rsidP="00EB7418">
            <w:proofErr w:type="spellStart"/>
            <w:r w:rsidRPr="002A24D0">
              <w:rPr>
                <w:color w:val="000000"/>
                <w:sz w:val="20"/>
                <w:szCs w:val="20"/>
              </w:rPr>
              <w:t>ELMo</w:t>
            </w:r>
            <w:proofErr w:type="spellEnd"/>
          </w:p>
        </w:tc>
        <w:tc>
          <w:tcPr>
            <w:tcW w:w="4675" w:type="dxa"/>
            <w:vAlign w:val="bottom"/>
          </w:tcPr>
          <w:p w14:paraId="037FC912" w14:textId="77777777" w:rsidR="00F86596" w:rsidRDefault="00F86596" w:rsidP="00EB7418">
            <w:r w:rsidRPr="002A24D0">
              <w:rPr>
                <w:color w:val="000000"/>
                <w:sz w:val="20"/>
                <w:szCs w:val="20"/>
              </w:rPr>
              <w:t>0.21</w:t>
            </w:r>
          </w:p>
        </w:tc>
      </w:tr>
      <w:tr w:rsidR="00F86596" w14:paraId="4058B526" w14:textId="77777777" w:rsidTr="00EB7418">
        <w:tc>
          <w:tcPr>
            <w:tcW w:w="4675" w:type="dxa"/>
            <w:vAlign w:val="bottom"/>
          </w:tcPr>
          <w:p w14:paraId="486BF424" w14:textId="77777777" w:rsidR="00F86596" w:rsidRDefault="00F86596" w:rsidP="00EB7418">
            <w:r w:rsidRPr="002A24D0">
              <w:rPr>
                <w:color w:val="000000"/>
                <w:sz w:val="20"/>
                <w:szCs w:val="20"/>
              </w:rPr>
              <w:t>Universal Sentence Encoder</w:t>
            </w:r>
          </w:p>
        </w:tc>
        <w:tc>
          <w:tcPr>
            <w:tcW w:w="4675" w:type="dxa"/>
            <w:vAlign w:val="bottom"/>
          </w:tcPr>
          <w:p w14:paraId="7081D86D" w14:textId="77777777" w:rsidR="00F86596" w:rsidRDefault="00F86596" w:rsidP="00EB7418">
            <w:r w:rsidRPr="002A24D0">
              <w:rPr>
                <w:color w:val="000000"/>
                <w:sz w:val="20"/>
                <w:szCs w:val="20"/>
              </w:rPr>
              <w:t>0.21</w:t>
            </w:r>
          </w:p>
        </w:tc>
      </w:tr>
      <w:tr w:rsidR="00F86596" w14:paraId="542229AD" w14:textId="77777777" w:rsidTr="00EB7418">
        <w:tc>
          <w:tcPr>
            <w:tcW w:w="4675" w:type="dxa"/>
            <w:vAlign w:val="bottom"/>
          </w:tcPr>
          <w:p w14:paraId="262A4DD8" w14:textId="77777777" w:rsidR="00F86596" w:rsidRDefault="00F86596" w:rsidP="00EB7418">
            <w:r w:rsidRPr="002A24D0">
              <w:rPr>
                <w:color w:val="000000"/>
                <w:sz w:val="20"/>
                <w:szCs w:val="20"/>
              </w:rPr>
              <w:t>Sentence Length</w:t>
            </w:r>
          </w:p>
        </w:tc>
        <w:tc>
          <w:tcPr>
            <w:tcW w:w="4675" w:type="dxa"/>
            <w:vAlign w:val="bottom"/>
          </w:tcPr>
          <w:p w14:paraId="3FF9258B" w14:textId="77777777" w:rsidR="00F86596" w:rsidRDefault="00F86596" w:rsidP="00EB7418">
            <w:r w:rsidRPr="002A24D0">
              <w:rPr>
                <w:color w:val="000000"/>
                <w:sz w:val="20"/>
                <w:szCs w:val="20"/>
              </w:rPr>
              <w:t>0.08</w:t>
            </w:r>
          </w:p>
        </w:tc>
      </w:tr>
      <w:tr w:rsidR="00F86596" w14:paraId="46584443" w14:textId="77777777" w:rsidTr="00EB7418">
        <w:tc>
          <w:tcPr>
            <w:tcW w:w="4675" w:type="dxa"/>
            <w:vAlign w:val="bottom"/>
          </w:tcPr>
          <w:p w14:paraId="3DA5A611" w14:textId="77777777" w:rsidR="00F86596" w:rsidRDefault="00F86596" w:rsidP="00EB7418">
            <w:r w:rsidRPr="002A24D0">
              <w:rPr>
                <w:color w:val="000000"/>
                <w:sz w:val="20"/>
                <w:szCs w:val="20"/>
              </w:rPr>
              <w:t>Stop-word Count</w:t>
            </w:r>
          </w:p>
        </w:tc>
        <w:tc>
          <w:tcPr>
            <w:tcW w:w="4675" w:type="dxa"/>
            <w:vAlign w:val="bottom"/>
          </w:tcPr>
          <w:p w14:paraId="16E0BA50" w14:textId="77777777" w:rsidR="00F86596" w:rsidRDefault="00F86596" w:rsidP="00EB7418">
            <w:r w:rsidRPr="002A24D0">
              <w:rPr>
                <w:color w:val="000000"/>
                <w:sz w:val="20"/>
                <w:szCs w:val="20"/>
              </w:rPr>
              <w:t>0.05</w:t>
            </w:r>
          </w:p>
        </w:tc>
      </w:tr>
      <w:tr w:rsidR="00F86596" w14:paraId="457B8CF6" w14:textId="77777777" w:rsidTr="00EB7418">
        <w:tc>
          <w:tcPr>
            <w:tcW w:w="4675" w:type="dxa"/>
            <w:vAlign w:val="bottom"/>
          </w:tcPr>
          <w:p w14:paraId="433F96D5" w14:textId="77777777" w:rsidR="00F86596" w:rsidRDefault="00F86596" w:rsidP="00EB7418">
            <w:r w:rsidRPr="002A24D0">
              <w:rPr>
                <w:color w:val="000000"/>
                <w:sz w:val="20"/>
                <w:szCs w:val="20"/>
              </w:rPr>
              <w:t>WH Question Type</w:t>
            </w:r>
          </w:p>
        </w:tc>
        <w:tc>
          <w:tcPr>
            <w:tcW w:w="4675" w:type="dxa"/>
            <w:vAlign w:val="bottom"/>
          </w:tcPr>
          <w:p w14:paraId="798A30B5" w14:textId="77777777" w:rsidR="00F86596" w:rsidRDefault="00F86596" w:rsidP="00EB7418">
            <w:r w:rsidRPr="002A24D0">
              <w:rPr>
                <w:color w:val="000000"/>
                <w:sz w:val="20"/>
                <w:szCs w:val="20"/>
              </w:rPr>
              <w:t>0.05</w:t>
            </w:r>
          </w:p>
        </w:tc>
      </w:tr>
      <w:tr w:rsidR="00F86596" w14:paraId="4757552A" w14:textId="77777777" w:rsidTr="00EB7418">
        <w:tc>
          <w:tcPr>
            <w:tcW w:w="4675" w:type="dxa"/>
            <w:vAlign w:val="bottom"/>
          </w:tcPr>
          <w:p w14:paraId="2FDB80ED" w14:textId="77777777" w:rsidR="00F86596" w:rsidRDefault="00F86596" w:rsidP="00EB7418">
            <w:r w:rsidRPr="002A24D0">
              <w:rPr>
                <w:color w:val="000000"/>
                <w:sz w:val="20"/>
                <w:szCs w:val="20"/>
              </w:rPr>
              <w:t>Lab Test (Glucose)</w:t>
            </w:r>
          </w:p>
        </w:tc>
        <w:tc>
          <w:tcPr>
            <w:tcW w:w="4675" w:type="dxa"/>
            <w:vAlign w:val="bottom"/>
          </w:tcPr>
          <w:p w14:paraId="12EDC97C" w14:textId="77777777" w:rsidR="00F86596" w:rsidRDefault="00F86596" w:rsidP="00EB7418">
            <w:r w:rsidRPr="002A24D0">
              <w:rPr>
                <w:color w:val="000000"/>
                <w:sz w:val="20"/>
                <w:szCs w:val="20"/>
              </w:rPr>
              <w:t>0.1</w:t>
            </w:r>
          </w:p>
        </w:tc>
      </w:tr>
      <w:tr w:rsidR="00F86596" w14:paraId="6D4C63F9" w14:textId="77777777" w:rsidTr="00EB7418">
        <w:tc>
          <w:tcPr>
            <w:tcW w:w="4675" w:type="dxa"/>
            <w:vAlign w:val="center"/>
          </w:tcPr>
          <w:p w14:paraId="7C6B1228" w14:textId="77777777" w:rsidR="00F86596" w:rsidRDefault="00F86596" w:rsidP="00EB7418">
            <w:r w:rsidRPr="002A24D0">
              <w:rPr>
                <w:color w:val="000000"/>
                <w:sz w:val="20"/>
                <w:szCs w:val="20"/>
              </w:rPr>
              <w:t>Test Range</w:t>
            </w:r>
          </w:p>
        </w:tc>
        <w:tc>
          <w:tcPr>
            <w:tcW w:w="4675" w:type="dxa"/>
            <w:vAlign w:val="center"/>
          </w:tcPr>
          <w:p w14:paraId="32A489EF" w14:textId="77777777" w:rsidR="00F86596" w:rsidRDefault="00F86596" w:rsidP="00EB7418">
            <w:r w:rsidRPr="002A24D0">
              <w:rPr>
                <w:color w:val="000000"/>
                <w:sz w:val="20"/>
                <w:szCs w:val="20"/>
              </w:rPr>
              <w:t>0.16</w:t>
            </w:r>
          </w:p>
        </w:tc>
      </w:tr>
    </w:tbl>
    <w:p w14:paraId="65AC1D6F" w14:textId="77777777" w:rsidR="00F86596" w:rsidRDefault="00F86596" w:rsidP="00C771C7"/>
    <w:p w14:paraId="4E4CF5D9" w14:textId="4AA38C50" w:rsidR="00F71D48" w:rsidRPr="00F71D48" w:rsidRDefault="00F71D48" w:rsidP="00F71D48">
      <w:pPr>
        <w:pStyle w:val="Caption"/>
        <w:keepNext/>
        <w:rPr>
          <w:color w:val="auto"/>
          <w:sz w:val="20"/>
          <w:szCs w:val="20"/>
        </w:rPr>
      </w:pPr>
      <w:bookmarkStart w:id="316" w:name="_Toc17055153"/>
      <w:r w:rsidRPr="00F71D48">
        <w:rPr>
          <w:color w:val="auto"/>
          <w:sz w:val="20"/>
          <w:szCs w:val="20"/>
        </w:rPr>
        <w:t xml:space="preserve">Table </w:t>
      </w:r>
      <w:r w:rsidR="00C50287">
        <w:rPr>
          <w:color w:val="auto"/>
          <w:sz w:val="20"/>
          <w:szCs w:val="20"/>
        </w:rPr>
        <w:fldChar w:fldCharType="begin"/>
      </w:r>
      <w:r w:rsidR="00C50287">
        <w:rPr>
          <w:color w:val="auto"/>
          <w:sz w:val="20"/>
          <w:szCs w:val="20"/>
        </w:rPr>
        <w:instrText xml:space="preserve"> STYLEREF 1 \s </w:instrText>
      </w:r>
      <w:r w:rsidR="00C50287">
        <w:rPr>
          <w:color w:val="auto"/>
          <w:sz w:val="20"/>
          <w:szCs w:val="20"/>
        </w:rPr>
        <w:fldChar w:fldCharType="separate"/>
      </w:r>
      <w:r w:rsidR="00C50287">
        <w:rPr>
          <w:noProof/>
          <w:color w:val="auto"/>
          <w:sz w:val="20"/>
          <w:szCs w:val="20"/>
        </w:rPr>
        <w:t>4</w:t>
      </w:r>
      <w:r w:rsidR="00C50287">
        <w:rPr>
          <w:color w:val="auto"/>
          <w:sz w:val="20"/>
          <w:szCs w:val="20"/>
        </w:rPr>
        <w:fldChar w:fldCharType="end"/>
      </w:r>
      <w:r w:rsidR="00C50287">
        <w:rPr>
          <w:color w:val="auto"/>
          <w:sz w:val="20"/>
          <w:szCs w:val="20"/>
        </w:rPr>
        <w:t>.</w:t>
      </w:r>
      <w:r w:rsidR="00C50287">
        <w:rPr>
          <w:color w:val="auto"/>
          <w:sz w:val="20"/>
          <w:szCs w:val="20"/>
        </w:rPr>
        <w:fldChar w:fldCharType="begin"/>
      </w:r>
      <w:r w:rsidR="00C50287">
        <w:rPr>
          <w:color w:val="auto"/>
          <w:sz w:val="20"/>
          <w:szCs w:val="20"/>
        </w:rPr>
        <w:instrText xml:space="preserve"> SEQ Table \* ARABIC \s 1 </w:instrText>
      </w:r>
      <w:r w:rsidR="00C50287">
        <w:rPr>
          <w:color w:val="auto"/>
          <w:sz w:val="20"/>
          <w:szCs w:val="20"/>
        </w:rPr>
        <w:fldChar w:fldCharType="separate"/>
      </w:r>
      <w:r w:rsidR="00C50287">
        <w:rPr>
          <w:noProof/>
          <w:color w:val="auto"/>
          <w:sz w:val="20"/>
          <w:szCs w:val="20"/>
        </w:rPr>
        <w:t>8</w:t>
      </w:r>
      <w:r w:rsidR="00C50287">
        <w:rPr>
          <w:color w:val="auto"/>
          <w:sz w:val="20"/>
          <w:szCs w:val="20"/>
        </w:rPr>
        <w:fldChar w:fldCharType="end"/>
      </w:r>
      <w:r w:rsidRPr="00F71D48">
        <w:rPr>
          <w:color w:val="auto"/>
          <w:sz w:val="20"/>
          <w:szCs w:val="20"/>
        </w:rPr>
        <w:t xml:space="preserve"> Feature Distances for the sample candidate question</w:t>
      </w:r>
      <w:bookmarkEnd w:id="316"/>
    </w:p>
    <w:tbl>
      <w:tblPr>
        <w:tblStyle w:val="TableGrid"/>
        <w:tblW w:w="9350" w:type="dxa"/>
        <w:tblLook w:val="04A0" w:firstRow="1" w:lastRow="0" w:firstColumn="1" w:lastColumn="0" w:noHBand="0" w:noVBand="1"/>
      </w:tblPr>
      <w:tblGrid>
        <w:gridCol w:w="4675"/>
        <w:gridCol w:w="4675"/>
      </w:tblGrid>
      <w:tr w:rsidR="00F86596" w14:paraId="3BC0ADE8" w14:textId="77777777" w:rsidTr="00EB7418">
        <w:tc>
          <w:tcPr>
            <w:tcW w:w="4675" w:type="dxa"/>
            <w:vAlign w:val="center"/>
          </w:tcPr>
          <w:p w14:paraId="56D044E9" w14:textId="77777777" w:rsidR="00F86596" w:rsidRDefault="00F86596" w:rsidP="00EB7418">
            <w:r w:rsidRPr="002A24D0">
              <w:rPr>
                <w:color w:val="000000"/>
                <w:sz w:val="20"/>
                <w:szCs w:val="20"/>
              </w:rPr>
              <w:t>Feature</w:t>
            </w:r>
          </w:p>
        </w:tc>
        <w:tc>
          <w:tcPr>
            <w:tcW w:w="4675" w:type="dxa"/>
            <w:vAlign w:val="center"/>
          </w:tcPr>
          <w:p w14:paraId="0EF0823A" w14:textId="77777777" w:rsidR="00F86596" w:rsidRPr="002A24D0" w:rsidRDefault="00F86596" w:rsidP="00EB7418">
            <w:pPr>
              <w:rPr>
                <w:color w:val="000000"/>
                <w:sz w:val="20"/>
                <w:szCs w:val="20"/>
              </w:rPr>
            </w:pPr>
            <w:r>
              <w:rPr>
                <w:color w:val="000000"/>
                <w:sz w:val="20"/>
                <w:szCs w:val="20"/>
              </w:rPr>
              <w:t>Distance</w:t>
            </w:r>
          </w:p>
        </w:tc>
      </w:tr>
      <w:tr w:rsidR="00F86596" w14:paraId="5E4DEDE6" w14:textId="77777777" w:rsidTr="00EB7418">
        <w:tc>
          <w:tcPr>
            <w:tcW w:w="4675" w:type="dxa"/>
            <w:vAlign w:val="bottom"/>
          </w:tcPr>
          <w:p w14:paraId="69DC7804" w14:textId="77777777" w:rsidR="00F86596" w:rsidRDefault="00F86596" w:rsidP="00EB7418">
            <w:r w:rsidRPr="002A24D0">
              <w:rPr>
                <w:color w:val="000000"/>
                <w:sz w:val="20"/>
                <w:szCs w:val="20"/>
              </w:rPr>
              <w:t>TF-IDF</w:t>
            </w:r>
          </w:p>
        </w:tc>
        <w:tc>
          <w:tcPr>
            <w:tcW w:w="4675" w:type="dxa"/>
            <w:vAlign w:val="bottom"/>
          </w:tcPr>
          <w:p w14:paraId="49F53062" w14:textId="77777777" w:rsidR="00F86596" w:rsidRPr="002A24D0" w:rsidRDefault="00F86596" w:rsidP="00EB7418">
            <w:pPr>
              <w:rPr>
                <w:color w:val="000000"/>
                <w:sz w:val="20"/>
                <w:szCs w:val="20"/>
              </w:rPr>
            </w:pPr>
            <w:r w:rsidRPr="00BB4332">
              <w:rPr>
                <w:color w:val="000000"/>
                <w:sz w:val="20"/>
                <w:szCs w:val="20"/>
              </w:rPr>
              <w:t>0.3003</w:t>
            </w:r>
          </w:p>
        </w:tc>
      </w:tr>
      <w:tr w:rsidR="00F86596" w14:paraId="00CE23A9" w14:textId="77777777" w:rsidTr="00EB7418">
        <w:tc>
          <w:tcPr>
            <w:tcW w:w="4675" w:type="dxa"/>
            <w:vAlign w:val="bottom"/>
          </w:tcPr>
          <w:p w14:paraId="6EAC89A3" w14:textId="77777777" w:rsidR="00F86596" w:rsidRDefault="00F86596" w:rsidP="00EB7418">
            <w:proofErr w:type="spellStart"/>
            <w:r w:rsidRPr="002A24D0">
              <w:rPr>
                <w:color w:val="000000"/>
                <w:sz w:val="20"/>
                <w:szCs w:val="20"/>
              </w:rPr>
              <w:t>ELMo</w:t>
            </w:r>
            <w:proofErr w:type="spellEnd"/>
          </w:p>
        </w:tc>
        <w:tc>
          <w:tcPr>
            <w:tcW w:w="4675" w:type="dxa"/>
            <w:vAlign w:val="bottom"/>
          </w:tcPr>
          <w:p w14:paraId="6C29206F" w14:textId="77777777" w:rsidR="00F86596" w:rsidRPr="002A24D0" w:rsidRDefault="00F86596" w:rsidP="00EB7418">
            <w:pPr>
              <w:rPr>
                <w:color w:val="000000"/>
                <w:sz w:val="20"/>
                <w:szCs w:val="20"/>
              </w:rPr>
            </w:pPr>
            <w:r w:rsidRPr="00BB4332">
              <w:rPr>
                <w:color w:val="000000"/>
                <w:sz w:val="20"/>
                <w:szCs w:val="20"/>
              </w:rPr>
              <w:t>0.7361</w:t>
            </w:r>
          </w:p>
        </w:tc>
      </w:tr>
      <w:tr w:rsidR="00F86596" w14:paraId="46E86220" w14:textId="77777777" w:rsidTr="00EB7418">
        <w:tc>
          <w:tcPr>
            <w:tcW w:w="4675" w:type="dxa"/>
            <w:vAlign w:val="bottom"/>
          </w:tcPr>
          <w:p w14:paraId="7F3ABC12" w14:textId="77777777" w:rsidR="00F86596" w:rsidRDefault="00F86596" w:rsidP="00EB7418">
            <w:r w:rsidRPr="002A24D0">
              <w:rPr>
                <w:color w:val="000000"/>
                <w:sz w:val="20"/>
                <w:szCs w:val="20"/>
              </w:rPr>
              <w:t>Universal Sentence Encoder</w:t>
            </w:r>
          </w:p>
        </w:tc>
        <w:tc>
          <w:tcPr>
            <w:tcW w:w="4675" w:type="dxa"/>
            <w:vAlign w:val="bottom"/>
          </w:tcPr>
          <w:p w14:paraId="0B4DE8CB" w14:textId="77777777" w:rsidR="00F86596" w:rsidRPr="002A24D0" w:rsidRDefault="00F86596" w:rsidP="00EB7418">
            <w:pPr>
              <w:rPr>
                <w:color w:val="000000"/>
                <w:sz w:val="20"/>
                <w:szCs w:val="20"/>
              </w:rPr>
            </w:pPr>
            <w:r w:rsidRPr="00BB4332">
              <w:rPr>
                <w:color w:val="000000"/>
                <w:sz w:val="20"/>
                <w:szCs w:val="20"/>
              </w:rPr>
              <w:t>0.7520</w:t>
            </w:r>
          </w:p>
        </w:tc>
      </w:tr>
      <w:tr w:rsidR="00F86596" w14:paraId="291179ED" w14:textId="77777777" w:rsidTr="00EB7418">
        <w:tc>
          <w:tcPr>
            <w:tcW w:w="4675" w:type="dxa"/>
            <w:vAlign w:val="bottom"/>
          </w:tcPr>
          <w:p w14:paraId="5C09502C" w14:textId="77777777" w:rsidR="00F86596" w:rsidRDefault="00F86596" w:rsidP="00EB7418">
            <w:r w:rsidRPr="002A24D0">
              <w:rPr>
                <w:color w:val="000000"/>
                <w:sz w:val="20"/>
                <w:szCs w:val="20"/>
              </w:rPr>
              <w:t>Sentence Length</w:t>
            </w:r>
          </w:p>
        </w:tc>
        <w:tc>
          <w:tcPr>
            <w:tcW w:w="4675" w:type="dxa"/>
            <w:vAlign w:val="bottom"/>
          </w:tcPr>
          <w:p w14:paraId="6C558D0F" w14:textId="77777777" w:rsidR="00F86596" w:rsidRPr="002A24D0" w:rsidRDefault="00F86596" w:rsidP="00EB7418">
            <w:pPr>
              <w:rPr>
                <w:color w:val="000000"/>
                <w:sz w:val="20"/>
                <w:szCs w:val="20"/>
              </w:rPr>
            </w:pPr>
            <w:r w:rsidRPr="00BB4332">
              <w:rPr>
                <w:color w:val="000000"/>
                <w:sz w:val="20"/>
                <w:szCs w:val="20"/>
              </w:rPr>
              <w:t>0.9333</w:t>
            </w:r>
          </w:p>
        </w:tc>
      </w:tr>
      <w:tr w:rsidR="00F86596" w14:paraId="477D624F" w14:textId="77777777" w:rsidTr="00EB7418">
        <w:tc>
          <w:tcPr>
            <w:tcW w:w="4675" w:type="dxa"/>
            <w:vAlign w:val="bottom"/>
          </w:tcPr>
          <w:p w14:paraId="1E7F4E25" w14:textId="77777777" w:rsidR="00F86596" w:rsidRDefault="00F86596" w:rsidP="00EB7418">
            <w:r w:rsidRPr="002A24D0">
              <w:rPr>
                <w:color w:val="000000"/>
                <w:sz w:val="20"/>
                <w:szCs w:val="20"/>
              </w:rPr>
              <w:t>Stop-word Count</w:t>
            </w:r>
          </w:p>
        </w:tc>
        <w:tc>
          <w:tcPr>
            <w:tcW w:w="4675" w:type="dxa"/>
            <w:vAlign w:val="bottom"/>
          </w:tcPr>
          <w:p w14:paraId="14E59B24" w14:textId="77777777" w:rsidR="00F86596" w:rsidRPr="002A24D0" w:rsidRDefault="00F86596" w:rsidP="00EB7418">
            <w:pPr>
              <w:rPr>
                <w:color w:val="000000"/>
                <w:sz w:val="20"/>
                <w:szCs w:val="20"/>
              </w:rPr>
            </w:pPr>
            <w:r>
              <w:rPr>
                <w:color w:val="000000"/>
                <w:sz w:val="20"/>
                <w:szCs w:val="20"/>
              </w:rPr>
              <w:t>1</w:t>
            </w:r>
          </w:p>
        </w:tc>
      </w:tr>
      <w:tr w:rsidR="00F86596" w14:paraId="4FB3432E" w14:textId="77777777" w:rsidTr="00EB7418">
        <w:tc>
          <w:tcPr>
            <w:tcW w:w="4675" w:type="dxa"/>
            <w:vAlign w:val="bottom"/>
          </w:tcPr>
          <w:p w14:paraId="30314D50" w14:textId="77777777" w:rsidR="00F86596" w:rsidRDefault="00F86596" w:rsidP="00EB7418">
            <w:r w:rsidRPr="002A24D0">
              <w:rPr>
                <w:color w:val="000000"/>
                <w:sz w:val="20"/>
                <w:szCs w:val="20"/>
              </w:rPr>
              <w:t>WH Question Type</w:t>
            </w:r>
          </w:p>
        </w:tc>
        <w:tc>
          <w:tcPr>
            <w:tcW w:w="4675" w:type="dxa"/>
            <w:vAlign w:val="bottom"/>
          </w:tcPr>
          <w:p w14:paraId="6E6FBD04" w14:textId="77777777" w:rsidR="00F86596" w:rsidRPr="002A24D0" w:rsidRDefault="00F86596" w:rsidP="00EB7418">
            <w:pPr>
              <w:rPr>
                <w:color w:val="000000"/>
                <w:sz w:val="20"/>
                <w:szCs w:val="20"/>
              </w:rPr>
            </w:pPr>
            <w:r w:rsidRPr="002A24D0">
              <w:rPr>
                <w:color w:val="000000"/>
                <w:sz w:val="20"/>
                <w:szCs w:val="20"/>
              </w:rPr>
              <w:t>0</w:t>
            </w:r>
          </w:p>
        </w:tc>
      </w:tr>
      <w:tr w:rsidR="00F86596" w14:paraId="34DBCE15" w14:textId="77777777" w:rsidTr="00EB7418">
        <w:tc>
          <w:tcPr>
            <w:tcW w:w="4675" w:type="dxa"/>
            <w:vAlign w:val="bottom"/>
          </w:tcPr>
          <w:p w14:paraId="2B2517F3" w14:textId="77777777" w:rsidR="00F86596" w:rsidRDefault="00F86596" w:rsidP="00EB7418">
            <w:r w:rsidRPr="002A24D0">
              <w:rPr>
                <w:color w:val="000000"/>
                <w:sz w:val="20"/>
                <w:szCs w:val="20"/>
              </w:rPr>
              <w:t>Lab Test (Glucose)</w:t>
            </w:r>
          </w:p>
        </w:tc>
        <w:tc>
          <w:tcPr>
            <w:tcW w:w="4675" w:type="dxa"/>
            <w:vAlign w:val="bottom"/>
          </w:tcPr>
          <w:p w14:paraId="49148FC1" w14:textId="77777777" w:rsidR="00F86596" w:rsidRPr="002A24D0" w:rsidRDefault="00F86596" w:rsidP="00EB7418">
            <w:pPr>
              <w:rPr>
                <w:color w:val="000000"/>
                <w:sz w:val="20"/>
                <w:szCs w:val="20"/>
              </w:rPr>
            </w:pPr>
            <w:r w:rsidRPr="002A24D0">
              <w:rPr>
                <w:color w:val="000000"/>
                <w:sz w:val="20"/>
                <w:szCs w:val="20"/>
              </w:rPr>
              <w:t>1</w:t>
            </w:r>
          </w:p>
        </w:tc>
      </w:tr>
      <w:tr w:rsidR="00F86596" w14:paraId="0A22D1A0" w14:textId="77777777" w:rsidTr="00EB7418">
        <w:tc>
          <w:tcPr>
            <w:tcW w:w="4675" w:type="dxa"/>
            <w:vAlign w:val="center"/>
          </w:tcPr>
          <w:p w14:paraId="6F7DD5D7" w14:textId="77777777" w:rsidR="00F86596" w:rsidRDefault="00F86596" w:rsidP="00EB7418">
            <w:r w:rsidRPr="002A24D0">
              <w:rPr>
                <w:color w:val="000000"/>
                <w:sz w:val="20"/>
                <w:szCs w:val="20"/>
              </w:rPr>
              <w:t>Test Range</w:t>
            </w:r>
          </w:p>
        </w:tc>
        <w:tc>
          <w:tcPr>
            <w:tcW w:w="4675" w:type="dxa"/>
            <w:vAlign w:val="center"/>
          </w:tcPr>
          <w:p w14:paraId="49818D9E" w14:textId="77777777" w:rsidR="00F86596" w:rsidRPr="002A24D0" w:rsidRDefault="00F86596" w:rsidP="00EB7418">
            <w:pPr>
              <w:rPr>
                <w:color w:val="000000"/>
                <w:sz w:val="20"/>
                <w:szCs w:val="20"/>
              </w:rPr>
            </w:pPr>
            <w:r w:rsidRPr="002A24D0">
              <w:rPr>
                <w:color w:val="000000"/>
                <w:sz w:val="20"/>
                <w:szCs w:val="20"/>
              </w:rPr>
              <w:t>1</w:t>
            </w:r>
          </w:p>
        </w:tc>
      </w:tr>
    </w:tbl>
    <w:p w14:paraId="27BF6227" w14:textId="77777777" w:rsidR="00F86596" w:rsidRDefault="00F86596" w:rsidP="00C771C7"/>
    <w:p w14:paraId="4D6FFF1E" w14:textId="1E985F6C" w:rsidR="00C50287" w:rsidRPr="00C50287" w:rsidRDefault="00C50287" w:rsidP="00C50287">
      <w:pPr>
        <w:pStyle w:val="Caption"/>
        <w:keepNext/>
        <w:rPr>
          <w:color w:val="auto"/>
          <w:sz w:val="20"/>
          <w:szCs w:val="20"/>
        </w:rPr>
      </w:pPr>
      <w:bookmarkStart w:id="317" w:name="_Toc17055154"/>
      <w:r w:rsidRPr="00C50287">
        <w:rPr>
          <w:color w:val="auto"/>
          <w:sz w:val="20"/>
          <w:szCs w:val="20"/>
        </w:rPr>
        <w:t xml:space="preserve">Table </w:t>
      </w:r>
      <w:r w:rsidRPr="00C50287">
        <w:rPr>
          <w:color w:val="auto"/>
          <w:sz w:val="20"/>
          <w:szCs w:val="20"/>
        </w:rPr>
        <w:fldChar w:fldCharType="begin"/>
      </w:r>
      <w:r w:rsidRPr="00C50287">
        <w:rPr>
          <w:color w:val="auto"/>
          <w:sz w:val="20"/>
          <w:szCs w:val="20"/>
        </w:rPr>
        <w:instrText xml:space="preserve"> STYLEREF 1 \s </w:instrText>
      </w:r>
      <w:r w:rsidRPr="00C50287">
        <w:rPr>
          <w:color w:val="auto"/>
          <w:sz w:val="20"/>
          <w:szCs w:val="20"/>
        </w:rPr>
        <w:fldChar w:fldCharType="separate"/>
      </w:r>
      <w:r w:rsidRPr="00C50287">
        <w:rPr>
          <w:noProof/>
          <w:color w:val="auto"/>
          <w:sz w:val="20"/>
          <w:szCs w:val="20"/>
        </w:rPr>
        <w:t>4</w:t>
      </w:r>
      <w:r w:rsidRPr="00C50287">
        <w:rPr>
          <w:color w:val="auto"/>
          <w:sz w:val="20"/>
          <w:szCs w:val="20"/>
        </w:rPr>
        <w:fldChar w:fldCharType="end"/>
      </w:r>
      <w:r w:rsidRPr="00C50287">
        <w:rPr>
          <w:color w:val="auto"/>
          <w:sz w:val="20"/>
          <w:szCs w:val="20"/>
        </w:rPr>
        <w:t>.</w:t>
      </w:r>
      <w:r w:rsidRPr="00C50287">
        <w:rPr>
          <w:color w:val="auto"/>
          <w:sz w:val="20"/>
          <w:szCs w:val="20"/>
        </w:rPr>
        <w:fldChar w:fldCharType="begin"/>
      </w:r>
      <w:r w:rsidRPr="00C50287">
        <w:rPr>
          <w:color w:val="auto"/>
          <w:sz w:val="20"/>
          <w:szCs w:val="20"/>
        </w:rPr>
        <w:instrText xml:space="preserve"> SEQ Table \* ARABIC \s 1 </w:instrText>
      </w:r>
      <w:r w:rsidRPr="00C50287">
        <w:rPr>
          <w:color w:val="auto"/>
          <w:sz w:val="20"/>
          <w:szCs w:val="20"/>
        </w:rPr>
        <w:fldChar w:fldCharType="separate"/>
      </w:r>
      <w:r w:rsidRPr="00C50287">
        <w:rPr>
          <w:noProof/>
          <w:color w:val="auto"/>
          <w:sz w:val="20"/>
          <w:szCs w:val="20"/>
        </w:rPr>
        <w:t>9</w:t>
      </w:r>
      <w:r w:rsidRPr="00C50287">
        <w:rPr>
          <w:color w:val="auto"/>
          <w:sz w:val="20"/>
          <w:szCs w:val="20"/>
        </w:rPr>
        <w:fldChar w:fldCharType="end"/>
      </w:r>
      <w:r w:rsidRPr="00C50287">
        <w:rPr>
          <w:color w:val="auto"/>
          <w:sz w:val="20"/>
          <w:szCs w:val="20"/>
        </w:rPr>
        <w:t xml:space="preserve"> Computation of the final similarity score of between the qu</w:t>
      </w:r>
      <w:r w:rsidR="00A16AE0">
        <w:rPr>
          <w:color w:val="auto"/>
          <w:sz w:val="20"/>
          <w:szCs w:val="20"/>
        </w:rPr>
        <w:t>e</w:t>
      </w:r>
      <w:r w:rsidRPr="00C50287">
        <w:rPr>
          <w:color w:val="auto"/>
          <w:sz w:val="20"/>
          <w:szCs w:val="20"/>
        </w:rPr>
        <w:t>ry question and the sample candidate</w:t>
      </w:r>
      <w:bookmarkEnd w:id="317"/>
    </w:p>
    <w:tbl>
      <w:tblPr>
        <w:tblStyle w:val="TableGrid"/>
        <w:tblW w:w="9465" w:type="dxa"/>
        <w:jc w:val="center"/>
        <w:tblLook w:val="04A0" w:firstRow="1" w:lastRow="0" w:firstColumn="1" w:lastColumn="0" w:noHBand="0" w:noVBand="1"/>
      </w:tblPr>
      <w:tblGrid>
        <w:gridCol w:w="1231"/>
        <w:gridCol w:w="1230"/>
        <w:gridCol w:w="1230"/>
        <w:gridCol w:w="1230"/>
        <w:gridCol w:w="775"/>
        <w:gridCol w:w="950"/>
        <w:gridCol w:w="1016"/>
        <w:gridCol w:w="775"/>
        <w:gridCol w:w="1028"/>
      </w:tblGrid>
      <w:tr w:rsidR="00445021" w:rsidRPr="00445021" w14:paraId="08FF7B83" w14:textId="77777777" w:rsidTr="00C50287">
        <w:trPr>
          <w:trHeight w:val="751"/>
          <w:jc w:val="center"/>
        </w:trPr>
        <w:tc>
          <w:tcPr>
            <w:tcW w:w="1231" w:type="dxa"/>
          </w:tcPr>
          <w:p w14:paraId="3ADEE534" w14:textId="7D03969F" w:rsidR="00445021" w:rsidRPr="00445021" w:rsidRDefault="00445021" w:rsidP="00C771C7">
            <w:pPr>
              <w:rPr>
                <w:sz w:val="20"/>
                <w:szCs w:val="20"/>
              </w:rPr>
            </w:pPr>
            <w:r>
              <w:rPr>
                <w:sz w:val="20"/>
                <w:szCs w:val="20"/>
              </w:rPr>
              <w:t>TF-IDF</w:t>
            </w:r>
          </w:p>
        </w:tc>
        <w:tc>
          <w:tcPr>
            <w:tcW w:w="1230" w:type="dxa"/>
          </w:tcPr>
          <w:p w14:paraId="140BC540" w14:textId="16743F64" w:rsidR="00445021" w:rsidRPr="00445021" w:rsidRDefault="00445021" w:rsidP="00C771C7">
            <w:pPr>
              <w:rPr>
                <w:sz w:val="20"/>
                <w:szCs w:val="20"/>
              </w:rPr>
            </w:pPr>
            <w:proofErr w:type="spellStart"/>
            <w:r>
              <w:rPr>
                <w:sz w:val="20"/>
                <w:szCs w:val="20"/>
              </w:rPr>
              <w:t>ELMo</w:t>
            </w:r>
            <w:proofErr w:type="spellEnd"/>
          </w:p>
        </w:tc>
        <w:tc>
          <w:tcPr>
            <w:tcW w:w="1230" w:type="dxa"/>
          </w:tcPr>
          <w:p w14:paraId="229AD50F" w14:textId="02775A54" w:rsidR="00445021" w:rsidRPr="00445021" w:rsidRDefault="00445021" w:rsidP="00C771C7">
            <w:pPr>
              <w:rPr>
                <w:sz w:val="20"/>
                <w:szCs w:val="20"/>
              </w:rPr>
            </w:pPr>
            <w:r>
              <w:rPr>
                <w:sz w:val="20"/>
                <w:szCs w:val="20"/>
              </w:rPr>
              <w:t>Universal Sentence Encoder</w:t>
            </w:r>
          </w:p>
        </w:tc>
        <w:tc>
          <w:tcPr>
            <w:tcW w:w="1230" w:type="dxa"/>
          </w:tcPr>
          <w:p w14:paraId="28EC6BC1" w14:textId="61A4494E" w:rsidR="00445021" w:rsidRPr="00445021" w:rsidRDefault="00445021" w:rsidP="00C771C7">
            <w:pPr>
              <w:rPr>
                <w:sz w:val="20"/>
                <w:szCs w:val="20"/>
              </w:rPr>
            </w:pPr>
            <w:r>
              <w:rPr>
                <w:sz w:val="20"/>
                <w:szCs w:val="20"/>
              </w:rPr>
              <w:t>Sentence Length</w:t>
            </w:r>
          </w:p>
        </w:tc>
        <w:tc>
          <w:tcPr>
            <w:tcW w:w="775" w:type="dxa"/>
          </w:tcPr>
          <w:p w14:paraId="10EE93A6" w14:textId="3772B4CB" w:rsidR="00445021" w:rsidRPr="00445021" w:rsidRDefault="00445021" w:rsidP="00C771C7">
            <w:pPr>
              <w:rPr>
                <w:sz w:val="20"/>
                <w:szCs w:val="20"/>
              </w:rPr>
            </w:pPr>
            <w:r>
              <w:rPr>
                <w:sz w:val="20"/>
                <w:szCs w:val="20"/>
              </w:rPr>
              <w:t>Stop-word Count</w:t>
            </w:r>
          </w:p>
        </w:tc>
        <w:tc>
          <w:tcPr>
            <w:tcW w:w="950" w:type="dxa"/>
          </w:tcPr>
          <w:p w14:paraId="2BA2F430" w14:textId="53700529" w:rsidR="00445021" w:rsidRPr="00445021" w:rsidRDefault="00445021" w:rsidP="00C771C7">
            <w:pPr>
              <w:rPr>
                <w:sz w:val="20"/>
                <w:szCs w:val="20"/>
              </w:rPr>
            </w:pPr>
            <w:r>
              <w:rPr>
                <w:sz w:val="20"/>
                <w:szCs w:val="20"/>
              </w:rPr>
              <w:t>WH Question Type</w:t>
            </w:r>
          </w:p>
        </w:tc>
        <w:tc>
          <w:tcPr>
            <w:tcW w:w="1016" w:type="dxa"/>
          </w:tcPr>
          <w:p w14:paraId="257EA7B6" w14:textId="0E712ED5" w:rsidR="00445021" w:rsidRPr="00445021" w:rsidRDefault="00445021" w:rsidP="00C771C7">
            <w:pPr>
              <w:rPr>
                <w:sz w:val="20"/>
                <w:szCs w:val="20"/>
              </w:rPr>
            </w:pPr>
            <w:r>
              <w:rPr>
                <w:sz w:val="20"/>
                <w:szCs w:val="20"/>
              </w:rPr>
              <w:t>Lab Test (Glucose)</w:t>
            </w:r>
          </w:p>
        </w:tc>
        <w:tc>
          <w:tcPr>
            <w:tcW w:w="775" w:type="dxa"/>
          </w:tcPr>
          <w:p w14:paraId="06F4B588" w14:textId="236E876B" w:rsidR="00445021" w:rsidRPr="00445021" w:rsidRDefault="00445021" w:rsidP="00C771C7">
            <w:pPr>
              <w:rPr>
                <w:sz w:val="20"/>
                <w:szCs w:val="20"/>
              </w:rPr>
            </w:pPr>
            <w:r>
              <w:rPr>
                <w:sz w:val="20"/>
                <w:szCs w:val="20"/>
              </w:rPr>
              <w:t>Test Range</w:t>
            </w:r>
          </w:p>
        </w:tc>
        <w:tc>
          <w:tcPr>
            <w:tcW w:w="1028" w:type="dxa"/>
          </w:tcPr>
          <w:p w14:paraId="74E4CFA9" w14:textId="60495C03" w:rsidR="00445021" w:rsidRPr="00445021" w:rsidRDefault="00445021" w:rsidP="00C771C7">
            <w:pPr>
              <w:rPr>
                <w:sz w:val="20"/>
                <w:szCs w:val="20"/>
              </w:rPr>
            </w:pPr>
            <w:r>
              <w:rPr>
                <w:sz w:val="20"/>
                <w:szCs w:val="20"/>
              </w:rPr>
              <w:t>Final Similarity Score</w:t>
            </w:r>
          </w:p>
        </w:tc>
      </w:tr>
      <w:tr w:rsidR="00445021" w:rsidRPr="00445021" w14:paraId="64D9E986" w14:textId="77777777" w:rsidTr="00C50287">
        <w:trPr>
          <w:trHeight w:val="490"/>
          <w:jc w:val="center"/>
        </w:trPr>
        <w:tc>
          <w:tcPr>
            <w:tcW w:w="1231" w:type="dxa"/>
          </w:tcPr>
          <w:p w14:paraId="4C320078" w14:textId="271B0B16" w:rsidR="00445021" w:rsidRPr="00445021" w:rsidRDefault="00445021" w:rsidP="00C771C7">
            <w:pPr>
              <w:rPr>
                <w:sz w:val="20"/>
                <w:szCs w:val="20"/>
              </w:rPr>
            </w:pPr>
            <w:r>
              <w:rPr>
                <w:sz w:val="20"/>
                <w:szCs w:val="20"/>
              </w:rPr>
              <w:t>0.3003*0.14</w:t>
            </w:r>
          </w:p>
        </w:tc>
        <w:tc>
          <w:tcPr>
            <w:tcW w:w="1230" w:type="dxa"/>
          </w:tcPr>
          <w:p w14:paraId="3548D80E" w14:textId="132371B7" w:rsidR="00445021" w:rsidRPr="00445021" w:rsidRDefault="00445021" w:rsidP="00C771C7">
            <w:pPr>
              <w:rPr>
                <w:sz w:val="20"/>
                <w:szCs w:val="20"/>
              </w:rPr>
            </w:pPr>
            <w:r>
              <w:rPr>
                <w:sz w:val="20"/>
                <w:szCs w:val="20"/>
              </w:rPr>
              <w:t>0.7361*0.21</w:t>
            </w:r>
          </w:p>
        </w:tc>
        <w:tc>
          <w:tcPr>
            <w:tcW w:w="1230" w:type="dxa"/>
          </w:tcPr>
          <w:p w14:paraId="46957078" w14:textId="1F060D9B" w:rsidR="00445021" w:rsidRPr="00445021" w:rsidRDefault="00445021" w:rsidP="00C771C7">
            <w:pPr>
              <w:rPr>
                <w:sz w:val="20"/>
                <w:szCs w:val="20"/>
              </w:rPr>
            </w:pPr>
            <w:r>
              <w:rPr>
                <w:sz w:val="20"/>
                <w:szCs w:val="20"/>
              </w:rPr>
              <w:t>0.7520*0.21</w:t>
            </w:r>
          </w:p>
        </w:tc>
        <w:tc>
          <w:tcPr>
            <w:tcW w:w="1230" w:type="dxa"/>
          </w:tcPr>
          <w:p w14:paraId="6E088E32" w14:textId="2E1936DF" w:rsidR="00445021" w:rsidRPr="00445021" w:rsidRDefault="00445021" w:rsidP="00C771C7">
            <w:pPr>
              <w:rPr>
                <w:sz w:val="20"/>
                <w:szCs w:val="20"/>
              </w:rPr>
            </w:pPr>
            <w:r>
              <w:rPr>
                <w:sz w:val="20"/>
                <w:szCs w:val="20"/>
              </w:rPr>
              <w:t>0.9333*0.08</w:t>
            </w:r>
          </w:p>
        </w:tc>
        <w:tc>
          <w:tcPr>
            <w:tcW w:w="775" w:type="dxa"/>
          </w:tcPr>
          <w:p w14:paraId="594415DD" w14:textId="01F6C2C3" w:rsidR="00445021" w:rsidRPr="00445021" w:rsidRDefault="00445021" w:rsidP="00C771C7">
            <w:pPr>
              <w:rPr>
                <w:sz w:val="20"/>
                <w:szCs w:val="20"/>
              </w:rPr>
            </w:pPr>
            <w:r>
              <w:rPr>
                <w:sz w:val="20"/>
                <w:szCs w:val="20"/>
              </w:rPr>
              <w:t>1*0.05</w:t>
            </w:r>
          </w:p>
        </w:tc>
        <w:tc>
          <w:tcPr>
            <w:tcW w:w="950" w:type="dxa"/>
          </w:tcPr>
          <w:p w14:paraId="2407A950" w14:textId="78B69AAE" w:rsidR="00445021" w:rsidRPr="00445021" w:rsidRDefault="00445021" w:rsidP="00C771C7">
            <w:pPr>
              <w:rPr>
                <w:sz w:val="20"/>
                <w:szCs w:val="20"/>
              </w:rPr>
            </w:pPr>
            <w:r>
              <w:rPr>
                <w:sz w:val="20"/>
                <w:szCs w:val="20"/>
              </w:rPr>
              <w:t>0*0.05</w:t>
            </w:r>
          </w:p>
        </w:tc>
        <w:tc>
          <w:tcPr>
            <w:tcW w:w="1016" w:type="dxa"/>
          </w:tcPr>
          <w:p w14:paraId="54F7165D" w14:textId="69629348" w:rsidR="00445021" w:rsidRPr="00445021" w:rsidRDefault="00445021" w:rsidP="00C771C7">
            <w:pPr>
              <w:rPr>
                <w:sz w:val="20"/>
                <w:szCs w:val="20"/>
              </w:rPr>
            </w:pPr>
            <w:r>
              <w:rPr>
                <w:sz w:val="20"/>
                <w:szCs w:val="20"/>
              </w:rPr>
              <w:t>1*0.1</w:t>
            </w:r>
          </w:p>
        </w:tc>
        <w:tc>
          <w:tcPr>
            <w:tcW w:w="775" w:type="dxa"/>
          </w:tcPr>
          <w:p w14:paraId="2621BF62" w14:textId="539A6669" w:rsidR="00445021" w:rsidRPr="00445021" w:rsidRDefault="00445021" w:rsidP="00C771C7">
            <w:pPr>
              <w:rPr>
                <w:sz w:val="20"/>
                <w:szCs w:val="20"/>
              </w:rPr>
            </w:pPr>
            <w:r>
              <w:rPr>
                <w:sz w:val="20"/>
                <w:szCs w:val="20"/>
              </w:rPr>
              <w:t>1*0.16</w:t>
            </w:r>
          </w:p>
        </w:tc>
        <w:tc>
          <w:tcPr>
            <w:tcW w:w="1028" w:type="dxa"/>
          </w:tcPr>
          <w:p w14:paraId="77B7E505" w14:textId="16B33D2F" w:rsidR="00445021" w:rsidRPr="00445021" w:rsidRDefault="00445021" w:rsidP="00C771C7">
            <w:pPr>
              <w:rPr>
                <w:sz w:val="20"/>
                <w:szCs w:val="20"/>
              </w:rPr>
            </w:pPr>
            <w:r>
              <w:rPr>
                <w:sz w:val="20"/>
                <w:szCs w:val="20"/>
              </w:rPr>
              <w:t>0.7392</w:t>
            </w:r>
          </w:p>
        </w:tc>
      </w:tr>
    </w:tbl>
    <w:p w14:paraId="01121916" w14:textId="77777777" w:rsidR="00445021" w:rsidRDefault="00445021" w:rsidP="00C771C7"/>
    <w:p w14:paraId="60F097FA" w14:textId="47E9E37C" w:rsidR="00C932DD" w:rsidRPr="008D2EF2" w:rsidRDefault="00C932DD" w:rsidP="008969EB">
      <w:pPr>
        <w:pStyle w:val="Heading3"/>
        <w:spacing w:line="480" w:lineRule="auto"/>
        <w:rPr>
          <w:rFonts w:ascii="Times New Roman" w:hAnsi="Times New Roman" w:cs="Times New Roman"/>
          <w:b/>
        </w:rPr>
      </w:pPr>
      <w:bookmarkStart w:id="318" w:name="_Toc16876194"/>
      <w:bookmarkStart w:id="319" w:name="_Toc16880359"/>
      <w:bookmarkStart w:id="320" w:name="_Toc16892388"/>
      <w:bookmarkStart w:id="321" w:name="_Toc16892707"/>
      <w:bookmarkStart w:id="322" w:name="_Toc16892867"/>
      <w:bookmarkStart w:id="323" w:name="_Toc16892966"/>
      <w:bookmarkStart w:id="324" w:name="_Toc17877722"/>
      <w:bookmarkStart w:id="325" w:name="_Toc17880002"/>
      <w:bookmarkStart w:id="326" w:name="_Toc18093885"/>
      <w:r w:rsidRPr="008D2EF2">
        <w:rPr>
          <w:rFonts w:ascii="Times New Roman" w:hAnsi="Times New Roman" w:cs="Times New Roman"/>
          <w:b/>
          <w:color w:val="auto"/>
        </w:rPr>
        <w:t>4.</w:t>
      </w:r>
      <w:r w:rsidR="001A0683">
        <w:rPr>
          <w:rFonts w:ascii="Times New Roman" w:hAnsi="Times New Roman" w:cs="Times New Roman"/>
          <w:b/>
          <w:color w:val="auto"/>
        </w:rPr>
        <w:t>2</w:t>
      </w:r>
      <w:r w:rsidRPr="008D2EF2">
        <w:rPr>
          <w:rFonts w:ascii="Times New Roman" w:hAnsi="Times New Roman" w:cs="Times New Roman"/>
          <w:b/>
          <w:color w:val="auto"/>
        </w:rPr>
        <w:t>.</w:t>
      </w:r>
      <w:r w:rsidR="005B6420" w:rsidRPr="008D2EF2">
        <w:rPr>
          <w:rFonts w:ascii="Times New Roman" w:hAnsi="Times New Roman" w:cs="Times New Roman"/>
          <w:b/>
          <w:color w:val="auto"/>
        </w:rPr>
        <w:t>7</w:t>
      </w:r>
      <w:r w:rsidRPr="008D2EF2">
        <w:rPr>
          <w:rFonts w:ascii="Times New Roman" w:hAnsi="Times New Roman" w:cs="Times New Roman"/>
          <w:b/>
          <w:color w:val="auto"/>
        </w:rPr>
        <w:t xml:space="preserve"> Evaluation</w:t>
      </w:r>
      <w:bookmarkEnd w:id="318"/>
      <w:bookmarkEnd w:id="319"/>
      <w:bookmarkEnd w:id="320"/>
      <w:bookmarkEnd w:id="321"/>
      <w:bookmarkEnd w:id="322"/>
      <w:bookmarkEnd w:id="323"/>
      <w:bookmarkEnd w:id="324"/>
      <w:bookmarkEnd w:id="325"/>
      <w:bookmarkEnd w:id="326"/>
    </w:p>
    <w:p w14:paraId="05CAB964" w14:textId="2608A745" w:rsidR="00C771C7" w:rsidRDefault="00C932DD" w:rsidP="008969EB">
      <w:pPr>
        <w:spacing w:line="480" w:lineRule="auto"/>
      </w:pPr>
      <w:r w:rsidRPr="00C932DD">
        <w:t xml:space="preserve">In order to measure the ad hoc information retrieval effectiveness, a test collection was </w:t>
      </w:r>
      <w:r w:rsidR="00F10DA9">
        <w:t>created</w:t>
      </w:r>
      <w:r w:rsidRPr="00C932DD">
        <w:t xml:space="preserve">. It consists of three components: 1. The collection of top-10 ranked results among all ranked candidate questions for 4 groups (creatinine, glucose, HbA1c, and without lab tests) using the 3 </w:t>
      </w:r>
      <w:r w:rsidRPr="00C932DD">
        <w:lastRenderedPageBreak/>
        <w:t xml:space="preserve">models: 1) our algorithm, 2) </w:t>
      </w:r>
      <w:proofErr w:type="spellStart"/>
      <w:r w:rsidRPr="00C932DD">
        <w:t>ELMo</w:t>
      </w:r>
      <w:proofErr w:type="spellEnd"/>
      <w:r w:rsidRPr="00C932DD">
        <w:t xml:space="preserve">, and 3) TF-IDF, which includes the last two model but also augmented the Universal Sentence Encoder and engineered features; 2. A test suite of information needs, which are the query questions; and 3. A guideline of relevance judgment, which contains </w:t>
      </w:r>
      <w:r w:rsidR="00CB606B" w:rsidRPr="00C932DD">
        <w:t xml:space="preserve">a </w:t>
      </w:r>
      <w:r w:rsidRPr="00C932DD">
        <w:t>rating criteri</w:t>
      </w:r>
      <w:r w:rsidR="00E24B4B">
        <w:t>on</w:t>
      </w:r>
      <w:r w:rsidRPr="00C932DD">
        <w:t xml:space="preserve"> that gives each candidate question a score in the range of 0-5, </w:t>
      </w:r>
      <w:r w:rsidR="00C63A28">
        <w:t xml:space="preserve">both </w:t>
      </w:r>
      <w:r w:rsidRPr="00C932DD">
        <w:t>inclusive</w:t>
      </w:r>
      <w:r w:rsidR="00C63A28">
        <w:t xml:space="preserve"> (as shown in Table 4.</w:t>
      </w:r>
      <w:r w:rsidR="00D67DD5">
        <w:t>10</w:t>
      </w:r>
      <w:r w:rsidR="00C63A28">
        <w:t>)</w:t>
      </w:r>
      <w:r w:rsidRPr="00C932DD">
        <w:t xml:space="preserve">. For </w:t>
      </w:r>
      <w:r w:rsidR="004F13C2">
        <w:t>ob</w:t>
      </w:r>
      <w:r w:rsidRPr="00C932DD">
        <w:t>jectivity purposes, the ranked candidate questions were independently rated by three raters, who had no knowledge about the construction of our algorithm. The results of the 3 raters’ rating were then averaged to form a gold standard.</w:t>
      </w:r>
    </w:p>
    <w:p w14:paraId="711A0E6D" w14:textId="161EBE36" w:rsidR="00C771C7" w:rsidRDefault="00C771C7" w:rsidP="008969EB">
      <w:pPr>
        <w:spacing w:line="480" w:lineRule="auto"/>
      </w:pPr>
    </w:p>
    <w:p w14:paraId="22B6C141" w14:textId="56F45B9A" w:rsidR="00752A66" w:rsidRPr="00752A66" w:rsidRDefault="00752A66" w:rsidP="00752A66">
      <w:pPr>
        <w:pStyle w:val="Caption"/>
        <w:keepNext/>
        <w:rPr>
          <w:color w:val="auto"/>
          <w:sz w:val="20"/>
          <w:szCs w:val="20"/>
        </w:rPr>
      </w:pPr>
      <w:bookmarkStart w:id="327" w:name="_Toc16930184"/>
      <w:bookmarkStart w:id="328" w:name="_Toc17055155"/>
      <w:r w:rsidRPr="00752A66">
        <w:rPr>
          <w:color w:val="auto"/>
          <w:sz w:val="20"/>
          <w:szCs w:val="20"/>
        </w:rPr>
        <w:t xml:space="preserve">Table </w:t>
      </w:r>
      <w:r w:rsidR="00C50287">
        <w:rPr>
          <w:color w:val="auto"/>
          <w:sz w:val="20"/>
          <w:szCs w:val="20"/>
        </w:rPr>
        <w:fldChar w:fldCharType="begin"/>
      </w:r>
      <w:r w:rsidR="00C50287">
        <w:rPr>
          <w:color w:val="auto"/>
          <w:sz w:val="20"/>
          <w:szCs w:val="20"/>
        </w:rPr>
        <w:instrText xml:space="preserve"> STYLEREF 1 \s </w:instrText>
      </w:r>
      <w:r w:rsidR="00C50287">
        <w:rPr>
          <w:color w:val="auto"/>
          <w:sz w:val="20"/>
          <w:szCs w:val="20"/>
        </w:rPr>
        <w:fldChar w:fldCharType="separate"/>
      </w:r>
      <w:r w:rsidR="00C50287">
        <w:rPr>
          <w:noProof/>
          <w:color w:val="auto"/>
          <w:sz w:val="20"/>
          <w:szCs w:val="20"/>
        </w:rPr>
        <w:t>4</w:t>
      </w:r>
      <w:r w:rsidR="00C50287">
        <w:rPr>
          <w:color w:val="auto"/>
          <w:sz w:val="20"/>
          <w:szCs w:val="20"/>
        </w:rPr>
        <w:fldChar w:fldCharType="end"/>
      </w:r>
      <w:r w:rsidR="00C50287">
        <w:rPr>
          <w:color w:val="auto"/>
          <w:sz w:val="20"/>
          <w:szCs w:val="20"/>
        </w:rPr>
        <w:t>.</w:t>
      </w:r>
      <w:r w:rsidR="00C50287">
        <w:rPr>
          <w:color w:val="auto"/>
          <w:sz w:val="20"/>
          <w:szCs w:val="20"/>
        </w:rPr>
        <w:fldChar w:fldCharType="begin"/>
      </w:r>
      <w:r w:rsidR="00C50287">
        <w:rPr>
          <w:color w:val="auto"/>
          <w:sz w:val="20"/>
          <w:szCs w:val="20"/>
        </w:rPr>
        <w:instrText xml:space="preserve"> SEQ Table \* ARABIC \s 1 </w:instrText>
      </w:r>
      <w:r w:rsidR="00C50287">
        <w:rPr>
          <w:color w:val="auto"/>
          <w:sz w:val="20"/>
          <w:szCs w:val="20"/>
        </w:rPr>
        <w:fldChar w:fldCharType="separate"/>
      </w:r>
      <w:r w:rsidR="00C50287">
        <w:rPr>
          <w:noProof/>
          <w:color w:val="auto"/>
          <w:sz w:val="20"/>
          <w:szCs w:val="20"/>
        </w:rPr>
        <w:t>10</w:t>
      </w:r>
      <w:r w:rsidR="00C50287">
        <w:rPr>
          <w:color w:val="auto"/>
          <w:sz w:val="20"/>
          <w:szCs w:val="20"/>
        </w:rPr>
        <w:fldChar w:fldCharType="end"/>
      </w:r>
      <w:r w:rsidRPr="00752A66">
        <w:rPr>
          <w:color w:val="auto"/>
          <w:sz w:val="20"/>
          <w:szCs w:val="20"/>
        </w:rPr>
        <w:t xml:space="preserve"> Meaning of each rating score</w:t>
      </w:r>
      <w:bookmarkEnd w:id="327"/>
      <w:bookmarkEnd w:id="328"/>
    </w:p>
    <w:tbl>
      <w:tblPr>
        <w:tblStyle w:val="TableGrid"/>
        <w:tblW w:w="0" w:type="auto"/>
        <w:tblLook w:val="04A0" w:firstRow="1" w:lastRow="0" w:firstColumn="1" w:lastColumn="0" w:noHBand="0" w:noVBand="1"/>
      </w:tblPr>
      <w:tblGrid>
        <w:gridCol w:w="4675"/>
        <w:gridCol w:w="4675"/>
      </w:tblGrid>
      <w:tr w:rsidR="004F13C2" w14:paraId="38C0BBB1" w14:textId="77777777" w:rsidTr="004F13C2">
        <w:tc>
          <w:tcPr>
            <w:tcW w:w="4675" w:type="dxa"/>
          </w:tcPr>
          <w:p w14:paraId="153E2D0B" w14:textId="5E5B2067" w:rsidR="004F13C2" w:rsidRDefault="004F13C2" w:rsidP="00C771C7">
            <w:r>
              <w:t>Score</w:t>
            </w:r>
          </w:p>
        </w:tc>
        <w:tc>
          <w:tcPr>
            <w:tcW w:w="4675" w:type="dxa"/>
          </w:tcPr>
          <w:p w14:paraId="0D52B399" w14:textId="64D229F7" w:rsidR="004F13C2" w:rsidRDefault="004F13C2" w:rsidP="00C771C7">
            <w:r>
              <w:t>Meaning</w:t>
            </w:r>
          </w:p>
        </w:tc>
      </w:tr>
      <w:tr w:rsidR="004F13C2" w14:paraId="0DB35105" w14:textId="77777777" w:rsidTr="004F13C2">
        <w:tc>
          <w:tcPr>
            <w:tcW w:w="4675" w:type="dxa"/>
          </w:tcPr>
          <w:p w14:paraId="54ED373D" w14:textId="6DA0C796" w:rsidR="004F13C2" w:rsidRDefault="004F13C2" w:rsidP="00C771C7">
            <w:r>
              <w:t>0</w:t>
            </w:r>
          </w:p>
        </w:tc>
        <w:tc>
          <w:tcPr>
            <w:tcW w:w="4675" w:type="dxa"/>
          </w:tcPr>
          <w:p w14:paraId="2B6CF302" w14:textId="630F4C98" w:rsidR="004F13C2" w:rsidRDefault="00FC58ED" w:rsidP="00C771C7">
            <w:r>
              <w:t>Two questions</w:t>
            </w:r>
            <w:r w:rsidR="00C63A28">
              <w:t xml:space="preserve"> consist of different words and</w:t>
            </w:r>
            <w:r>
              <w:t xml:space="preserve"> have nothing in common</w:t>
            </w:r>
          </w:p>
        </w:tc>
      </w:tr>
      <w:tr w:rsidR="004F13C2" w14:paraId="7A374A2D" w14:textId="77777777" w:rsidTr="004F13C2">
        <w:tc>
          <w:tcPr>
            <w:tcW w:w="4675" w:type="dxa"/>
          </w:tcPr>
          <w:p w14:paraId="3337F69F" w14:textId="4C15C40C" w:rsidR="004F13C2" w:rsidRDefault="004F13C2" w:rsidP="00C771C7">
            <w:r>
              <w:t>1</w:t>
            </w:r>
          </w:p>
        </w:tc>
        <w:tc>
          <w:tcPr>
            <w:tcW w:w="4675" w:type="dxa"/>
          </w:tcPr>
          <w:p w14:paraId="04FD0862" w14:textId="14B37951" w:rsidR="004F13C2" w:rsidRDefault="00D827DC" w:rsidP="00C771C7">
            <w:r>
              <w:t>Two questions have similar words but convey different meanings</w:t>
            </w:r>
          </w:p>
        </w:tc>
      </w:tr>
      <w:tr w:rsidR="004F13C2" w14:paraId="15D7504D" w14:textId="77777777" w:rsidTr="004F13C2">
        <w:tc>
          <w:tcPr>
            <w:tcW w:w="4675" w:type="dxa"/>
          </w:tcPr>
          <w:p w14:paraId="3625917E" w14:textId="7A0ED241" w:rsidR="004F13C2" w:rsidRDefault="004F13C2" w:rsidP="00C771C7">
            <w:r>
              <w:t>2</w:t>
            </w:r>
          </w:p>
        </w:tc>
        <w:tc>
          <w:tcPr>
            <w:tcW w:w="4675" w:type="dxa"/>
          </w:tcPr>
          <w:p w14:paraId="5A4B4D0A" w14:textId="391CC81C" w:rsidR="004F13C2" w:rsidRDefault="00D827DC" w:rsidP="00C771C7">
            <w:r>
              <w:t xml:space="preserve">Two questions have similar words </w:t>
            </w:r>
            <w:r w:rsidR="00C63A28">
              <w:t xml:space="preserve">and meanings </w:t>
            </w:r>
            <w:r>
              <w:t>but different information needs</w:t>
            </w:r>
          </w:p>
        </w:tc>
      </w:tr>
      <w:tr w:rsidR="004F13C2" w14:paraId="41E64A16" w14:textId="77777777" w:rsidTr="004F13C2">
        <w:tc>
          <w:tcPr>
            <w:tcW w:w="4675" w:type="dxa"/>
          </w:tcPr>
          <w:p w14:paraId="00306162" w14:textId="25A4F5E9" w:rsidR="004F13C2" w:rsidRDefault="004F13C2" w:rsidP="00C771C7">
            <w:r>
              <w:t>3</w:t>
            </w:r>
          </w:p>
        </w:tc>
        <w:tc>
          <w:tcPr>
            <w:tcW w:w="4675" w:type="dxa"/>
          </w:tcPr>
          <w:p w14:paraId="5B14A40C" w14:textId="0A8358C3" w:rsidR="004F13C2" w:rsidRDefault="00D827DC" w:rsidP="00C771C7">
            <w:r>
              <w:t>Two questions contain similar words and information needs.</w:t>
            </w:r>
          </w:p>
        </w:tc>
      </w:tr>
      <w:tr w:rsidR="004F13C2" w14:paraId="492F0C97" w14:textId="77777777" w:rsidTr="004F13C2">
        <w:tc>
          <w:tcPr>
            <w:tcW w:w="4675" w:type="dxa"/>
          </w:tcPr>
          <w:p w14:paraId="3AB4FB2B" w14:textId="447AAD82" w:rsidR="004F13C2" w:rsidRDefault="004F13C2" w:rsidP="00C771C7">
            <w:r>
              <w:t>4</w:t>
            </w:r>
          </w:p>
        </w:tc>
        <w:tc>
          <w:tcPr>
            <w:tcW w:w="4675" w:type="dxa"/>
          </w:tcPr>
          <w:p w14:paraId="4C147DE8" w14:textId="02CF4340" w:rsidR="004F13C2" w:rsidRDefault="004F13C2" w:rsidP="00C771C7">
            <w:r>
              <w:t>Two questions contain the same range of lab results and information needs, but have similar sentence length</w:t>
            </w:r>
            <w:r w:rsidR="0019414F">
              <w:t xml:space="preserve"> and words</w:t>
            </w:r>
            <w:r w:rsidR="007D0AEE">
              <w:t>.</w:t>
            </w:r>
          </w:p>
        </w:tc>
      </w:tr>
      <w:tr w:rsidR="004F13C2" w14:paraId="768F1075" w14:textId="77777777" w:rsidTr="004F13C2">
        <w:tc>
          <w:tcPr>
            <w:tcW w:w="4675" w:type="dxa"/>
          </w:tcPr>
          <w:p w14:paraId="4D085389" w14:textId="6977400D" w:rsidR="004F13C2" w:rsidRDefault="004F13C2" w:rsidP="00C771C7">
            <w:r>
              <w:t>5</w:t>
            </w:r>
          </w:p>
        </w:tc>
        <w:tc>
          <w:tcPr>
            <w:tcW w:w="4675" w:type="dxa"/>
          </w:tcPr>
          <w:p w14:paraId="53797BCC" w14:textId="1673A3AC" w:rsidR="004F13C2" w:rsidRDefault="004F13C2" w:rsidP="00C771C7">
            <w:r>
              <w:t>Two questions contain the same range of lab results, convey similar information needs, and have similar sentence length and words.</w:t>
            </w:r>
          </w:p>
        </w:tc>
      </w:tr>
    </w:tbl>
    <w:p w14:paraId="215274F4" w14:textId="735D706E" w:rsidR="004F13C2" w:rsidRDefault="004F13C2" w:rsidP="00C771C7"/>
    <w:p w14:paraId="17D5F890" w14:textId="66A8642C" w:rsidR="00CF73D6" w:rsidRDefault="00CF73D6" w:rsidP="008969EB">
      <w:pPr>
        <w:spacing w:line="480" w:lineRule="auto"/>
        <w:ind w:firstLine="720"/>
      </w:pPr>
      <w:r>
        <w:t xml:space="preserve">Since most of </w:t>
      </w:r>
      <w:r w:rsidR="007615B1">
        <w:t xml:space="preserve">the </w:t>
      </w:r>
      <w:r>
        <w:t xml:space="preserve">features reflect non-binary notions of relevance, we employed the </w:t>
      </w:r>
      <w:r w:rsidRPr="008F04D1">
        <w:rPr>
          <w:i/>
        </w:rPr>
        <w:t>normalize Discounted Cumulative gain</w:t>
      </w:r>
      <w:r>
        <w:t xml:space="preserve"> (</w:t>
      </w:r>
      <w:proofErr w:type="spellStart"/>
      <w:r>
        <w:t>nDCG</w:t>
      </w:r>
      <w:proofErr w:type="spellEnd"/>
      <w:r>
        <w:t xml:space="preserve">) to the gold-standard rating to evaluate the precision of the ranked retrieval results. </w:t>
      </w:r>
      <w:r w:rsidR="00377EEF">
        <w:t xml:space="preserve">As </w:t>
      </w:r>
      <w:r w:rsidR="001F4370">
        <w:t xml:space="preserve">Equation </w:t>
      </w:r>
      <w:r w:rsidR="00746F03">
        <w:t>(</w:t>
      </w:r>
      <w:r w:rsidR="00377EEF">
        <w:t>12</w:t>
      </w:r>
      <w:r w:rsidR="00746F03">
        <w:t>)</w:t>
      </w:r>
      <w:r w:rsidR="00377EEF">
        <w:t xml:space="preserve"> presents</w:t>
      </w:r>
      <w:r>
        <w:t xml:space="preserve">, the </w:t>
      </w:r>
      <w:proofErr w:type="spellStart"/>
      <w:r>
        <w:t>nDCG</w:t>
      </w:r>
      <w:proofErr w:type="spellEnd"/>
      <w:r>
        <w:t xml:space="preserve"> score at position </w:t>
      </w:r>
      <w:r w:rsidRPr="003C36EA">
        <w:rPr>
          <w:i/>
        </w:rPr>
        <w:t>p</w:t>
      </w:r>
      <w:r>
        <w:t xml:space="preserve"> is computed by having the Discounted Cumulative Gain (DCG) divided by the Ideal Discounted Cumulative Gain (IDCG). A</w:t>
      </w:r>
      <w:r w:rsidR="007039FE">
        <w:t>s shown in</w:t>
      </w:r>
      <w:r w:rsidR="00746F03">
        <w:t xml:space="preserve"> Equation</w:t>
      </w:r>
      <w:r w:rsidR="007039FE">
        <w:t xml:space="preserve"> (14),</w:t>
      </w:r>
      <w:r>
        <w:t xml:space="preserve"> DCG score is calculated by having </w:t>
      </w:r>
      <m:oMath>
        <m:sSub>
          <m:sSubPr>
            <m:ctrlPr>
              <w:rPr>
                <w:rFonts w:ascii="Cambria Math" w:hAnsi="Cambria Math"/>
                <w:i/>
              </w:rPr>
            </m:ctrlPr>
          </m:sSubPr>
          <m:e>
            <m:r>
              <w:rPr>
                <w:rFonts w:ascii="Cambria Math" w:hAnsi="Cambria Math"/>
              </w:rPr>
              <m:t>rel</m:t>
            </m:r>
          </m:e>
          <m:sub>
            <m:r>
              <w:rPr>
                <w:rFonts w:ascii="Cambria Math" w:hAnsi="Cambria Math"/>
              </w:rPr>
              <m:t>i</m:t>
            </m:r>
          </m:sub>
        </m:sSub>
      </m:oMath>
      <w:r>
        <w:t xml:space="preserve">, the relevance score at index </w:t>
      </w:r>
      <w:proofErr w:type="spellStart"/>
      <w:r w:rsidRPr="00CC71DE">
        <w:rPr>
          <w:i/>
        </w:rPr>
        <w:t>i</w:t>
      </w:r>
      <w:proofErr w:type="spellEnd"/>
      <w:r>
        <w:t xml:space="preserve"> divided by the logarithm of (</w:t>
      </w:r>
      <w:proofErr w:type="spellStart"/>
      <w:r w:rsidRPr="00CC71DE">
        <w:rPr>
          <w:i/>
        </w:rPr>
        <w:t>i</w:t>
      </w:r>
      <w:proofErr w:type="spellEnd"/>
      <w:r>
        <w:t xml:space="preserve"> + 1) and then adding </w:t>
      </w:r>
      <m:oMath>
        <m:sSub>
          <m:sSubPr>
            <m:ctrlPr>
              <w:rPr>
                <w:rFonts w:ascii="Cambria Math" w:hAnsi="Cambria Math"/>
                <w:i/>
              </w:rPr>
            </m:ctrlPr>
          </m:sSubPr>
          <m:e>
            <m:r>
              <w:rPr>
                <w:rFonts w:ascii="Cambria Math" w:hAnsi="Cambria Math"/>
              </w:rPr>
              <m:t>rel</m:t>
            </m:r>
          </m:e>
          <m:sub>
            <m:r>
              <w:rPr>
                <w:rFonts w:ascii="Cambria Math" w:hAnsi="Cambria Math"/>
              </w:rPr>
              <m:t>p</m:t>
            </m:r>
          </m:sub>
        </m:sSub>
      </m:oMath>
      <w:r>
        <w:t xml:space="preserve">, the </w:t>
      </w:r>
      <w:r>
        <w:lastRenderedPageBreak/>
        <w:t xml:space="preserve">relevance scores of all previous indices. In our case, the relevance scores are the gold standard rating of the candidate questions at each index. </w:t>
      </w:r>
      <w:r w:rsidR="007039FE">
        <w:t xml:space="preserve">As displayed in </w:t>
      </w:r>
      <w:r w:rsidR="00746F03">
        <w:t xml:space="preserve">Equation </w:t>
      </w:r>
      <w:r w:rsidR="007039FE">
        <w:t xml:space="preserve">(13), </w:t>
      </w:r>
      <w:r>
        <w:t xml:space="preserve">IDCG is computed the same as DCG, except that </w:t>
      </w:r>
      <m:oMath>
        <m:sSub>
          <m:sSubPr>
            <m:ctrlPr>
              <w:rPr>
                <w:rFonts w:ascii="Cambria Math" w:hAnsi="Cambria Math"/>
                <w:i/>
              </w:rPr>
            </m:ctrlPr>
          </m:sSubPr>
          <m:e>
            <m:r>
              <w:rPr>
                <w:rFonts w:ascii="Cambria Math" w:hAnsi="Cambria Math"/>
              </w:rPr>
              <m:t>rel</m:t>
            </m:r>
          </m:e>
          <m:sub>
            <m:r>
              <w:rPr>
                <w:rFonts w:ascii="Cambria Math" w:hAnsi="Cambria Math"/>
              </w:rPr>
              <m:t>p</m:t>
            </m:r>
          </m:sub>
        </m:sSub>
      </m:oMath>
      <w:r>
        <w:t xml:space="preserve"> of IDCG represents the list of relevant questions ordered by their relevance score (highest to lowest) up to position </w:t>
      </w:r>
      <w:r w:rsidRPr="00B80395">
        <w:rPr>
          <w:i/>
        </w:rPr>
        <w:t>p</w:t>
      </w:r>
      <w:r>
        <w:t xml:space="preserve">. </w:t>
      </w:r>
    </w:p>
    <w:p w14:paraId="7F602E28" w14:textId="77777777" w:rsidR="00C932DD" w:rsidRDefault="00C932DD" w:rsidP="00C932DD">
      <w:pPr>
        <w:rPr>
          <w:sz w:val="20"/>
          <w:szCs w:val="20"/>
        </w:rPr>
      </w:pPr>
    </w:p>
    <w:p w14:paraId="44ED7490" w14:textId="2B46F02B" w:rsidR="00D1070B" w:rsidRPr="00D1070B" w:rsidRDefault="00D1070B" w:rsidP="00D1070B">
      <w:pPr>
        <w:pStyle w:val="Caption"/>
        <w:keepNext/>
        <w:rPr>
          <w:color w:val="auto"/>
          <w:sz w:val="20"/>
          <w:szCs w:val="20"/>
        </w:rPr>
      </w:pPr>
      <w:bookmarkStart w:id="329" w:name="_Toc16930211"/>
      <w:r w:rsidRPr="00D1070B">
        <w:rPr>
          <w:color w:val="auto"/>
          <w:sz w:val="20"/>
          <w:szCs w:val="20"/>
        </w:rPr>
        <w:t xml:space="preserve">Equation </w:t>
      </w:r>
      <w:r w:rsidRPr="00D1070B">
        <w:rPr>
          <w:color w:val="auto"/>
          <w:sz w:val="20"/>
          <w:szCs w:val="20"/>
        </w:rPr>
        <w:fldChar w:fldCharType="begin"/>
      </w:r>
      <w:r w:rsidRPr="00D1070B">
        <w:rPr>
          <w:color w:val="auto"/>
          <w:sz w:val="20"/>
          <w:szCs w:val="20"/>
        </w:rPr>
        <w:instrText xml:space="preserve"> SEQ Equation \* ARABIC </w:instrText>
      </w:r>
      <w:r w:rsidRPr="00D1070B">
        <w:rPr>
          <w:color w:val="auto"/>
          <w:sz w:val="20"/>
          <w:szCs w:val="20"/>
        </w:rPr>
        <w:fldChar w:fldCharType="separate"/>
      </w:r>
      <w:r w:rsidRPr="00D1070B">
        <w:rPr>
          <w:noProof/>
          <w:color w:val="auto"/>
          <w:sz w:val="20"/>
          <w:szCs w:val="20"/>
        </w:rPr>
        <w:t>12</w:t>
      </w:r>
      <w:bookmarkEnd w:id="329"/>
      <w:r w:rsidRPr="00D1070B">
        <w:rPr>
          <w:color w:val="auto"/>
          <w:sz w:val="20"/>
          <w:szCs w:val="20"/>
        </w:rPr>
        <w:fldChar w:fldCharType="end"/>
      </w:r>
    </w:p>
    <w:p w14:paraId="71F5C92B" w14:textId="2B8A0B13" w:rsidR="00C771C7" w:rsidRPr="00E90B32" w:rsidRDefault="009130D7" w:rsidP="000B70B3">
      <m:oMathPara>
        <m:oMath>
          <m:sSub>
            <m:sSubPr>
              <m:ctrlPr>
                <w:rPr>
                  <w:rFonts w:ascii="Cambria Math" w:hAnsi="Cambria Math"/>
                  <w:i/>
                </w:rPr>
              </m:ctrlPr>
            </m:sSubPr>
            <m:e>
              <m:r>
                <w:rPr>
                  <w:rFonts w:ascii="Cambria Math" w:hAnsi="Cambria Math"/>
                </w:rPr>
                <m:t>DCG</m:t>
              </m:r>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f>
                <m:fPr>
                  <m:ctrlPr>
                    <w:rPr>
                      <w:rFonts w:ascii="Cambria Math" w:hAnsi="Cambria Math"/>
                      <w:i/>
                    </w:rPr>
                  </m:ctrlPr>
                </m:fPr>
                <m:num>
                  <m:sSub>
                    <m:sSubPr>
                      <m:ctrlPr>
                        <w:rPr>
                          <w:rFonts w:ascii="Cambria Math" w:hAnsi="Cambria Math"/>
                          <w:i/>
                        </w:rPr>
                      </m:ctrlPr>
                    </m:sSubPr>
                    <m:e>
                      <m:r>
                        <w:rPr>
                          <w:rFonts w:ascii="Cambria Math" w:hAnsi="Cambria Math"/>
                        </w:rPr>
                        <m:t>rel</m:t>
                      </m:r>
                    </m:e>
                    <m:sub>
                      <m:r>
                        <w:rPr>
                          <w:rFonts w:ascii="Cambria Math" w:hAnsi="Cambria Math"/>
                        </w:rPr>
                        <m:t>i</m:t>
                      </m:r>
                    </m:sub>
                  </m:sSub>
                </m:num>
                <m:den>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(i+1)</m:t>
                  </m:r>
                </m:den>
              </m:f>
            </m:e>
          </m:nary>
          <m:r>
            <w:rPr>
              <w:rFonts w:ascii="Cambria Math" w:hAnsi="Cambria Math"/>
            </w:rPr>
            <m:t>=</m:t>
          </m:r>
          <m:sSub>
            <m:sSubPr>
              <m:ctrlPr>
                <w:rPr>
                  <w:rFonts w:ascii="Cambria Math" w:hAnsi="Cambria Math"/>
                  <w:i/>
                </w:rPr>
              </m:ctrlPr>
            </m:sSubPr>
            <m:e>
              <m:r>
                <w:rPr>
                  <w:rFonts w:ascii="Cambria Math" w:hAnsi="Cambria Math"/>
                </w:rPr>
                <m:t>rel</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i=2</m:t>
              </m:r>
            </m:sub>
            <m:sup>
              <m:r>
                <w:rPr>
                  <w:rFonts w:ascii="Cambria Math" w:hAnsi="Cambria Math"/>
                </w:rPr>
                <m:t>p</m:t>
              </m:r>
            </m:sup>
            <m:e>
              <m:f>
                <m:fPr>
                  <m:ctrlPr>
                    <w:rPr>
                      <w:rFonts w:ascii="Cambria Math" w:hAnsi="Cambria Math"/>
                      <w:i/>
                    </w:rPr>
                  </m:ctrlPr>
                </m:fPr>
                <m:num>
                  <m:sSub>
                    <m:sSubPr>
                      <m:ctrlPr>
                        <w:rPr>
                          <w:rFonts w:ascii="Cambria Math" w:hAnsi="Cambria Math"/>
                          <w:i/>
                        </w:rPr>
                      </m:ctrlPr>
                    </m:sSubPr>
                    <m:e>
                      <m:r>
                        <w:rPr>
                          <w:rFonts w:ascii="Cambria Math" w:hAnsi="Cambria Math"/>
                        </w:rPr>
                        <m:t>rel</m:t>
                      </m:r>
                    </m:e>
                    <m:sub>
                      <m:r>
                        <w:rPr>
                          <w:rFonts w:ascii="Cambria Math" w:hAnsi="Cambria Math"/>
                        </w:rPr>
                        <m:t>i</m:t>
                      </m:r>
                    </m:sub>
                  </m:sSub>
                </m:num>
                <m:den>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(i+1)</m:t>
                  </m:r>
                </m:den>
              </m:f>
            </m:e>
          </m:nary>
        </m:oMath>
      </m:oMathPara>
    </w:p>
    <w:p w14:paraId="69D7AA19" w14:textId="11A564E4" w:rsidR="00E90B32" w:rsidRDefault="00E90B32" w:rsidP="000B70B3"/>
    <w:p w14:paraId="192BEBEC" w14:textId="56013E21" w:rsidR="00393BC0" w:rsidRDefault="00E90B32" w:rsidP="000B70B3">
      <m:oMathPara>
        <m:oMath>
          <m:r>
            <m:rPr>
              <m:sty m:val="p"/>
            </m:rPr>
            <w:rPr>
              <w:rFonts w:ascii="Cambria Math" w:hAnsi="Cambria Math"/>
            </w:rPr>
            <m:t xml:space="preserve">where </m:t>
          </m:r>
          <m:sSub>
            <m:sSubPr>
              <m:ctrlPr>
                <w:rPr>
                  <w:rFonts w:ascii="Cambria Math" w:hAnsi="Cambria Math"/>
                  <w:i/>
                </w:rPr>
              </m:ctrlPr>
            </m:sSubPr>
            <m:e>
              <m:r>
                <w:rPr>
                  <w:rFonts w:ascii="Cambria Math" w:hAnsi="Cambria Math"/>
                </w:rPr>
                <m:t>rel</m:t>
              </m:r>
            </m:e>
            <m:sub>
              <m:r>
                <w:rPr>
                  <w:rFonts w:ascii="Cambria Math" w:hAnsi="Cambria Math"/>
                </w:rPr>
                <m:t>i</m:t>
              </m:r>
            </m:sub>
          </m:sSub>
          <m:r>
            <m:rPr>
              <m:sty m:val="p"/>
            </m:rPr>
            <w:rPr>
              <w:rFonts w:ascii="Cambria Math" w:hAnsi="Cambria Math"/>
            </w:rPr>
            <m:t xml:space="preserve"> is the relevance score at position </m:t>
          </m:r>
          <m:r>
            <w:rPr>
              <w:rFonts w:ascii="Cambria Math" w:hAnsi="Cambria Math"/>
            </w:rPr>
            <m:t>i</m:t>
          </m:r>
        </m:oMath>
      </m:oMathPara>
    </w:p>
    <w:p w14:paraId="3356CBE6" w14:textId="77777777" w:rsidR="00D1070B" w:rsidRPr="00D1070B" w:rsidRDefault="00D1070B"/>
    <w:p w14:paraId="6298F91C" w14:textId="634A4A61" w:rsidR="00D1070B" w:rsidRPr="00D1070B" w:rsidRDefault="00D1070B" w:rsidP="00D1070B">
      <w:pPr>
        <w:pStyle w:val="Caption"/>
        <w:keepNext/>
        <w:rPr>
          <w:color w:val="auto"/>
          <w:sz w:val="20"/>
          <w:szCs w:val="20"/>
        </w:rPr>
      </w:pPr>
      <w:bookmarkStart w:id="330" w:name="_Toc16930212"/>
      <w:r w:rsidRPr="00D1070B">
        <w:rPr>
          <w:color w:val="auto"/>
          <w:sz w:val="20"/>
          <w:szCs w:val="20"/>
        </w:rPr>
        <w:t xml:space="preserve">Equation </w:t>
      </w:r>
      <w:r w:rsidRPr="00D1070B">
        <w:rPr>
          <w:color w:val="auto"/>
          <w:sz w:val="20"/>
          <w:szCs w:val="20"/>
        </w:rPr>
        <w:fldChar w:fldCharType="begin"/>
      </w:r>
      <w:r w:rsidRPr="00D1070B">
        <w:rPr>
          <w:color w:val="auto"/>
          <w:sz w:val="20"/>
          <w:szCs w:val="20"/>
        </w:rPr>
        <w:instrText xml:space="preserve"> SEQ Equation \* ARABIC </w:instrText>
      </w:r>
      <w:r w:rsidRPr="00D1070B">
        <w:rPr>
          <w:color w:val="auto"/>
          <w:sz w:val="20"/>
          <w:szCs w:val="20"/>
        </w:rPr>
        <w:fldChar w:fldCharType="separate"/>
      </w:r>
      <w:r w:rsidRPr="00D1070B">
        <w:rPr>
          <w:noProof/>
          <w:color w:val="auto"/>
          <w:sz w:val="20"/>
          <w:szCs w:val="20"/>
        </w:rPr>
        <w:t>13</w:t>
      </w:r>
      <w:bookmarkEnd w:id="330"/>
      <w:r w:rsidRPr="00D1070B">
        <w:rPr>
          <w:color w:val="auto"/>
          <w:sz w:val="20"/>
          <w:szCs w:val="20"/>
        </w:rPr>
        <w:fldChar w:fldCharType="end"/>
      </w:r>
    </w:p>
    <w:p w14:paraId="528F22AE" w14:textId="7459C7E7" w:rsidR="00C932DD" w:rsidRPr="006D281A" w:rsidRDefault="009130D7">
      <m:oMathPara>
        <m:oMath>
          <m:sSub>
            <m:sSubPr>
              <m:ctrlPr>
                <w:rPr>
                  <w:rFonts w:ascii="Cambria Math" w:hAnsi="Cambria Math"/>
                  <w:i/>
                </w:rPr>
              </m:ctrlPr>
            </m:sSubPr>
            <m:e>
              <m:r>
                <w:rPr>
                  <w:rFonts w:ascii="Cambria Math" w:hAnsi="Cambria Math"/>
                </w:rPr>
                <m:t>IDCG</m:t>
              </m:r>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rel</m:t>
                      </m:r>
                    </m:e>
                    <m:sub>
                      <m:r>
                        <w:rPr>
                          <w:rFonts w:ascii="Cambria Math" w:hAnsi="Cambria Math"/>
                        </w:rPr>
                        <m:t>p</m:t>
                      </m:r>
                    </m:sub>
                  </m:sSub>
                </m:e>
              </m:d>
            </m:sup>
            <m:e>
              <m:f>
                <m:fPr>
                  <m:ctrlPr>
                    <w:rPr>
                      <w:rFonts w:ascii="Cambria Math" w:hAnsi="Cambria Math"/>
                      <w:i/>
                    </w:rPr>
                  </m:ctrlPr>
                </m:fPr>
                <m:num>
                  <m:sSub>
                    <m:sSubPr>
                      <m:ctrlPr>
                        <w:rPr>
                          <w:rFonts w:ascii="Cambria Math" w:hAnsi="Cambria Math"/>
                          <w:i/>
                        </w:rPr>
                      </m:ctrlPr>
                    </m:sSubPr>
                    <m:e>
                      <m:r>
                        <w:rPr>
                          <w:rFonts w:ascii="Cambria Math" w:hAnsi="Cambria Math"/>
                        </w:rPr>
                        <m:t>rel</m:t>
                      </m:r>
                    </m:e>
                    <m:sub>
                      <m:r>
                        <w:rPr>
                          <w:rFonts w:ascii="Cambria Math" w:hAnsi="Cambria Math"/>
                        </w:rPr>
                        <m:t>i</m:t>
                      </m:r>
                    </m:sub>
                  </m:sSub>
                </m:num>
                <m:den>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(i+1)</m:t>
                  </m:r>
                </m:den>
              </m:f>
            </m:e>
          </m:nary>
        </m:oMath>
      </m:oMathPara>
    </w:p>
    <w:p w14:paraId="2976A049" w14:textId="77777777" w:rsidR="006D281A" w:rsidRPr="006D281A" w:rsidRDefault="006D281A"/>
    <w:p w14:paraId="10E4BC37" w14:textId="64CE362D" w:rsidR="00C932DD" w:rsidRDefault="006D281A">
      <m:oMathPara>
        <m:oMath>
          <m:r>
            <m:rPr>
              <m:sty m:val="p"/>
            </m:rPr>
            <w:rPr>
              <w:rFonts w:ascii="Cambria Math" w:hAnsi="Cambria Math"/>
            </w:rPr>
            <m:t xml:space="preserve">where </m:t>
          </m:r>
          <m:sSub>
            <m:sSubPr>
              <m:ctrlPr>
                <w:rPr>
                  <w:rFonts w:ascii="Cambria Math" w:hAnsi="Cambria Math"/>
                  <w:i/>
                </w:rPr>
              </m:ctrlPr>
            </m:sSubPr>
            <m:e>
              <m:r>
                <w:rPr>
                  <w:rFonts w:ascii="Cambria Math" w:hAnsi="Cambria Math"/>
                </w:rPr>
                <m:t>rel</m:t>
              </m:r>
            </m:e>
            <m:sub>
              <m:r>
                <w:rPr>
                  <w:rFonts w:ascii="Cambria Math" w:hAnsi="Cambria Math"/>
                </w:rPr>
                <m:t>p</m:t>
              </m:r>
            </m:sub>
          </m:sSub>
          <m:r>
            <m:rPr>
              <m:sty m:val="p"/>
            </m:rPr>
            <w:rPr>
              <w:rFonts w:ascii="Cambria Math" w:hAnsi="Cambria Math"/>
            </w:rPr>
            <m:t xml:space="preserve"> is the relevance score at previous position </m:t>
          </m:r>
          <m:r>
            <w:rPr>
              <w:rFonts w:ascii="Cambria Math" w:hAnsi="Cambria Math"/>
            </w:rPr>
            <m:t>p</m:t>
          </m:r>
        </m:oMath>
      </m:oMathPara>
    </w:p>
    <w:p w14:paraId="590C07B9" w14:textId="77777777" w:rsidR="00D1070B" w:rsidRDefault="00D1070B"/>
    <w:p w14:paraId="2A6F9305" w14:textId="1492F503" w:rsidR="00D1070B" w:rsidRPr="00D1070B" w:rsidRDefault="00D1070B" w:rsidP="00D1070B">
      <w:pPr>
        <w:pStyle w:val="Caption"/>
        <w:keepNext/>
        <w:rPr>
          <w:color w:val="auto"/>
          <w:sz w:val="20"/>
          <w:szCs w:val="20"/>
        </w:rPr>
      </w:pPr>
      <w:bookmarkStart w:id="331" w:name="_Toc16930213"/>
      <w:r w:rsidRPr="00D1070B">
        <w:rPr>
          <w:color w:val="auto"/>
          <w:sz w:val="20"/>
          <w:szCs w:val="20"/>
        </w:rPr>
        <w:t xml:space="preserve">Equation </w:t>
      </w:r>
      <w:r w:rsidRPr="00D1070B">
        <w:rPr>
          <w:color w:val="auto"/>
          <w:sz w:val="20"/>
          <w:szCs w:val="20"/>
        </w:rPr>
        <w:fldChar w:fldCharType="begin"/>
      </w:r>
      <w:r w:rsidRPr="00D1070B">
        <w:rPr>
          <w:color w:val="auto"/>
          <w:sz w:val="20"/>
          <w:szCs w:val="20"/>
        </w:rPr>
        <w:instrText xml:space="preserve"> SEQ Equation \* ARABIC </w:instrText>
      </w:r>
      <w:r w:rsidRPr="00D1070B">
        <w:rPr>
          <w:color w:val="auto"/>
          <w:sz w:val="20"/>
          <w:szCs w:val="20"/>
        </w:rPr>
        <w:fldChar w:fldCharType="separate"/>
      </w:r>
      <w:r w:rsidRPr="00D1070B">
        <w:rPr>
          <w:noProof/>
          <w:color w:val="auto"/>
          <w:sz w:val="20"/>
          <w:szCs w:val="20"/>
        </w:rPr>
        <w:t>14</w:t>
      </w:r>
      <w:bookmarkEnd w:id="331"/>
      <w:r w:rsidRPr="00D1070B">
        <w:rPr>
          <w:color w:val="auto"/>
          <w:sz w:val="20"/>
          <w:szCs w:val="20"/>
        </w:rPr>
        <w:fldChar w:fldCharType="end"/>
      </w:r>
    </w:p>
    <w:p w14:paraId="1827E583" w14:textId="05F91385" w:rsidR="00C932DD" w:rsidRDefault="00C932DD">
      <m:oMathPara>
        <m:oMath>
          <m:r>
            <w:rPr>
              <w:rFonts w:ascii="Cambria Math" w:hAnsi="Cambria Math"/>
            </w:rPr>
            <m:t>nDCGp=</m:t>
          </m:r>
          <m:f>
            <m:fPr>
              <m:ctrlPr>
                <w:rPr>
                  <w:rFonts w:ascii="Cambria Math" w:hAnsi="Cambria Math"/>
                  <w:i/>
                </w:rPr>
              </m:ctrlPr>
            </m:fPr>
            <m:num>
              <m:sSub>
                <m:sSubPr>
                  <m:ctrlPr>
                    <w:rPr>
                      <w:rFonts w:ascii="Cambria Math" w:hAnsi="Cambria Math"/>
                      <w:i/>
                    </w:rPr>
                  </m:ctrlPr>
                </m:sSubPr>
                <m:e>
                  <m:r>
                    <w:rPr>
                      <w:rFonts w:ascii="Cambria Math" w:hAnsi="Cambria Math"/>
                    </w:rPr>
                    <m:t>DCG</m:t>
                  </m:r>
                </m:e>
                <m:sub>
                  <m:r>
                    <w:rPr>
                      <w:rFonts w:ascii="Cambria Math" w:hAnsi="Cambria Math"/>
                    </w:rPr>
                    <m:t>p</m:t>
                  </m:r>
                </m:sub>
              </m:sSub>
            </m:num>
            <m:den>
              <m:sSub>
                <m:sSubPr>
                  <m:ctrlPr>
                    <w:rPr>
                      <w:rFonts w:ascii="Cambria Math" w:hAnsi="Cambria Math"/>
                      <w:i/>
                    </w:rPr>
                  </m:ctrlPr>
                </m:sSubPr>
                <m:e>
                  <m:r>
                    <w:rPr>
                      <w:rFonts w:ascii="Cambria Math" w:hAnsi="Cambria Math"/>
                    </w:rPr>
                    <m:t>IDCG</m:t>
                  </m:r>
                </m:e>
                <m:sub>
                  <m:r>
                    <w:rPr>
                      <w:rFonts w:ascii="Cambria Math" w:hAnsi="Cambria Math"/>
                    </w:rPr>
                    <m:t>p</m:t>
                  </m:r>
                </m:sub>
              </m:sSub>
            </m:den>
          </m:f>
        </m:oMath>
      </m:oMathPara>
    </w:p>
    <w:p w14:paraId="790797B9" w14:textId="77777777" w:rsidR="00C932DD" w:rsidRPr="00C932DD" w:rsidRDefault="00C932DD" w:rsidP="00C932DD"/>
    <w:p w14:paraId="33549802" w14:textId="518F18AD" w:rsidR="00C932DD" w:rsidRPr="00C932DD" w:rsidRDefault="00C932DD" w:rsidP="008969EB">
      <w:pPr>
        <w:spacing w:line="480" w:lineRule="auto"/>
        <w:ind w:firstLine="720"/>
      </w:pPr>
      <w:r w:rsidRPr="00C932DD">
        <w:t xml:space="preserve">For each query question in every group, the top 10 candidate questions </w:t>
      </w:r>
      <w:r w:rsidR="00E91356">
        <w:t xml:space="preserve">retrieved </w:t>
      </w:r>
      <w:r w:rsidR="00747ABC">
        <w:t>using each of</w:t>
      </w:r>
      <w:r w:rsidRPr="00C932DD">
        <w:t xml:space="preserve"> the three models were combined. If a candidate question was ranked as top 10 by multiple models</w:t>
      </w:r>
      <w:r w:rsidR="00747ABC">
        <w:t xml:space="preserve"> but was rated with different scores</w:t>
      </w:r>
      <w:r w:rsidRPr="00C932DD">
        <w:t>, the gold standard ratings of the question w</w:t>
      </w:r>
      <w:r w:rsidR="00247178">
        <w:t>ere</w:t>
      </w:r>
      <w:r w:rsidRPr="00C932DD">
        <w:t xml:space="preserve"> then averaged and duplicates were removed. The remaining candidates were then ranked by their scores of each model (our algorithm, </w:t>
      </w:r>
      <w:proofErr w:type="spellStart"/>
      <w:r w:rsidRPr="00C932DD">
        <w:t>ELMo</w:t>
      </w:r>
      <w:proofErr w:type="spellEnd"/>
      <w:r w:rsidRPr="00C932DD">
        <w:t xml:space="preserve">, Universal Sentence Encoder, TF-IDF). In addition, the </w:t>
      </w:r>
      <w:proofErr w:type="spellStart"/>
      <w:r w:rsidRPr="00C932DD">
        <w:t>nDCG</w:t>
      </w:r>
      <w:proofErr w:type="spellEnd"/>
      <w:r w:rsidRPr="00C932DD">
        <w:t xml:space="preserve"> results based on a variation of our algorithm was also added to the comparison. Three engineered features – sentence length, stop-word count, and WH question types were removed in this model. </w:t>
      </w:r>
    </w:p>
    <w:p w14:paraId="18E445FB" w14:textId="77777777" w:rsidR="00C932DD" w:rsidRDefault="00C932DD"/>
    <w:p w14:paraId="4DAEBCF3" w14:textId="628C0C0E" w:rsidR="00C932DD" w:rsidRPr="00C42417" w:rsidRDefault="00C932DD" w:rsidP="008969EB">
      <w:pPr>
        <w:pStyle w:val="Heading2"/>
        <w:spacing w:line="480" w:lineRule="auto"/>
        <w:rPr>
          <w:rFonts w:ascii="Times New Roman" w:hAnsi="Times New Roman" w:cs="Times New Roman"/>
          <w:b/>
          <w:color w:val="auto"/>
        </w:rPr>
      </w:pPr>
      <w:bookmarkStart w:id="332" w:name="_Toc16876195"/>
      <w:bookmarkStart w:id="333" w:name="_Toc16880360"/>
      <w:bookmarkStart w:id="334" w:name="_Toc16892389"/>
      <w:bookmarkStart w:id="335" w:name="_Toc16892708"/>
      <w:bookmarkStart w:id="336" w:name="_Toc16892868"/>
      <w:bookmarkStart w:id="337" w:name="_Toc16892967"/>
      <w:bookmarkStart w:id="338" w:name="_Toc17877723"/>
      <w:bookmarkStart w:id="339" w:name="_Toc17880003"/>
      <w:bookmarkStart w:id="340" w:name="_Toc18093886"/>
      <w:r w:rsidRPr="00C42417">
        <w:rPr>
          <w:rFonts w:ascii="Times New Roman" w:hAnsi="Times New Roman" w:cs="Times New Roman"/>
          <w:b/>
          <w:color w:val="auto"/>
        </w:rPr>
        <w:lastRenderedPageBreak/>
        <w:t>4.</w:t>
      </w:r>
      <w:r w:rsidR="001A0683">
        <w:rPr>
          <w:rFonts w:ascii="Times New Roman" w:hAnsi="Times New Roman" w:cs="Times New Roman"/>
          <w:b/>
          <w:color w:val="auto"/>
        </w:rPr>
        <w:t>3</w:t>
      </w:r>
      <w:r w:rsidRPr="00C42417">
        <w:rPr>
          <w:rFonts w:ascii="Times New Roman" w:hAnsi="Times New Roman" w:cs="Times New Roman"/>
          <w:b/>
          <w:color w:val="auto"/>
        </w:rPr>
        <w:t xml:space="preserve"> Results</w:t>
      </w:r>
      <w:bookmarkEnd w:id="332"/>
      <w:bookmarkEnd w:id="333"/>
      <w:bookmarkEnd w:id="334"/>
      <w:bookmarkEnd w:id="335"/>
      <w:bookmarkEnd w:id="336"/>
      <w:bookmarkEnd w:id="337"/>
      <w:bookmarkEnd w:id="338"/>
      <w:bookmarkEnd w:id="339"/>
      <w:bookmarkEnd w:id="340"/>
    </w:p>
    <w:p w14:paraId="30D5FA49" w14:textId="627DD332" w:rsidR="00073F4E" w:rsidRPr="00C42417" w:rsidRDefault="00C63A28" w:rsidP="008969EB">
      <w:pPr>
        <w:pStyle w:val="Heading3"/>
        <w:spacing w:line="480" w:lineRule="auto"/>
        <w:rPr>
          <w:rFonts w:ascii="Times New Roman" w:hAnsi="Times New Roman" w:cs="Times New Roman"/>
          <w:b/>
          <w:color w:val="auto"/>
        </w:rPr>
      </w:pPr>
      <w:bookmarkStart w:id="341" w:name="_Toc16876196"/>
      <w:bookmarkStart w:id="342" w:name="_Toc16880361"/>
      <w:bookmarkStart w:id="343" w:name="_Toc16892390"/>
      <w:bookmarkStart w:id="344" w:name="_Toc16892709"/>
      <w:bookmarkStart w:id="345" w:name="_Toc16892869"/>
      <w:bookmarkStart w:id="346" w:name="_Toc16892968"/>
      <w:bookmarkStart w:id="347" w:name="_Toc17877724"/>
      <w:bookmarkStart w:id="348" w:name="_Toc17880004"/>
      <w:bookmarkStart w:id="349" w:name="_Toc18093887"/>
      <w:r w:rsidRPr="00C42417">
        <w:rPr>
          <w:rFonts w:ascii="Times New Roman" w:hAnsi="Times New Roman" w:cs="Times New Roman"/>
          <w:b/>
          <w:color w:val="auto"/>
        </w:rPr>
        <w:t>4.</w:t>
      </w:r>
      <w:r w:rsidR="001A0683">
        <w:rPr>
          <w:rFonts w:ascii="Times New Roman" w:hAnsi="Times New Roman" w:cs="Times New Roman"/>
          <w:b/>
          <w:color w:val="auto"/>
        </w:rPr>
        <w:t>3</w:t>
      </w:r>
      <w:r w:rsidRPr="00C42417">
        <w:rPr>
          <w:rFonts w:ascii="Times New Roman" w:hAnsi="Times New Roman" w:cs="Times New Roman"/>
          <w:b/>
          <w:color w:val="auto"/>
        </w:rPr>
        <w:t xml:space="preserve">.1 </w:t>
      </w:r>
      <w:r w:rsidR="00FA29A4" w:rsidRPr="00C42417">
        <w:rPr>
          <w:rFonts w:ascii="Times New Roman" w:hAnsi="Times New Roman" w:cs="Times New Roman"/>
          <w:b/>
          <w:color w:val="auto"/>
        </w:rPr>
        <w:t>Evaluation o</w:t>
      </w:r>
      <w:r w:rsidRPr="00C42417">
        <w:rPr>
          <w:rFonts w:ascii="Times New Roman" w:hAnsi="Times New Roman" w:cs="Times New Roman"/>
          <w:b/>
          <w:color w:val="auto"/>
        </w:rPr>
        <w:t>f</w:t>
      </w:r>
      <w:r w:rsidR="00FA29A4" w:rsidRPr="00C42417">
        <w:rPr>
          <w:rFonts w:ascii="Times New Roman" w:hAnsi="Times New Roman" w:cs="Times New Roman"/>
          <w:b/>
          <w:color w:val="auto"/>
        </w:rPr>
        <w:t xml:space="preserve"> Questions Contain Creatinine Lab Test</w:t>
      </w:r>
      <w:bookmarkEnd w:id="341"/>
      <w:bookmarkEnd w:id="342"/>
      <w:bookmarkEnd w:id="343"/>
      <w:bookmarkEnd w:id="344"/>
      <w:bookmarkEnd w:id="345"/>
      <w:bookmarkEnd w:id="346"/>
      <w:bookmarkEnd w:id="347"/>
      <w:bookmarkEnd w:id="348"/>
      <w:bookmarkEnd w:id="349"/>
    </w:p>
    <w:p w14:paraId="49ECC429" w14:textId="1D80EFD3" w:rsidR="00073F4E" w:rsidRDefault="00073F4E" w:rsidP="008969EB">
      <w:pPr>
        <w:spacing w:line="480" w:lineRule="auto"/>
      </w:pPr>
      <w:r>
        <w:t>As shown in Figure 4.</w:t>
      </w:r>
      <w:r w:rsidR="00DD5DAE">
        <w:t>11</w:t>
      </w:r>
      <w:r>
        <w:t xml:space="preserve"> below, </w:t>
      </w:r>
      <w:r w:rsidR="009C0567">
        <w:t>all other models significantly outperformed the baseline TF-IDF. T</w:t>
      </w:r>
      <w:r>
        <w:t xml:space="preserve">he </w:t>
      </w:r>
      <w:proofErr w:type="spellStart"/>
      <w:r>
        <w:t>nDCG</w:t>
      </w:r>
      <w:proofErr w:type="spellEnd"/>
      <w:r>
        <w:t xml:space="preserve"> results of our model outperform</w:t>
      </w:r>
      <w:r w:rsidR="006F53FC">
        <w:t>ed</w:t>
      </w:r>
      <w:r>
        <w:t xml:space="preserve"> the results of others</w:t>
      </w:r>
      <w:r w:rsidR="009D0FB8">
        <w:t xml:space="preserve"> only </w:t>
      </w:r>
      <w:r w:rsidR="00E24B4B">
        <w:t>in</w:t>
      </w:r>
      <w:r w:rsidR="009D0FB8">
        <w:t xml:space="preserve"> position 1</w:t>
      </w:r>
      <w:r>
        <w:t xml:space="preserve">. Starting from position 2, our model without engineered features outperformed all other models. </w:t>
      </w:r>
      <w:r w:rsidR="009F1F81">
        <w:t xml:space="preserve">The cause of such </w:t>
      </w:r>
      <w:r w:rsidR="00E24B4B">
        <w:t xml:space="preserve">a </w:t>
      </w:r>
      <w:r w:rsidR="009F1F81">
        <w:t xml:space="preserve">scenario was because our model took into accounts the creatinine test and the range of the corresponding numeric results during reranking. </w:t>
      </w:r>
      <w:r w:rsidR="006158C1">
        <w:t xml:space="preserve">Overall, the universal sentence encoder was second optimal. </w:t>
      </w:r>
      <w:r>
        <w:t>At position 3, the results of the universal sentence encoder outperformed all models except for our model without engineered features.</w:t>
      </w:r>
      <w:r w:rsidR="000A2B50">
        <w:t xml:space="preserve"> </w:t>
      </w:r>
      <w:r w:rsidR="006158C1">
        <w:t>For the two sentence</w:t>
      </w:r>
      <w:r w:rsidR="00E24B4B">
        <w:t>-</w:t>
      </w:r>
      <w:r w:rsidR="006158C1">
        <w:t xml:space="preserve">embedding models, </w:t>
      </w:r>
      <w:r w:rsidR="00B760A1">
        <w:t xml:space="preserve">the universal sentence encoder outperformed </w:t>
      </w:r>
      <w:proofErr w:type="spellStart"/>
      <w:r w:rsidR="00B760A1">
        <w:t>ELMo</w:t>
      </w:r>
      <w:proofErr w:type="spellEnd"/>
      <w:r w:rsidR="00B760A1">
        <w:t xml:space="preserve"> at position 3 to 10. </w:t>
      </w:r>
    </w:p>
    <w:p w14:paraId="6D618153" w14:textId="77777777" w:rsidR="00097527" w:rsidRDefault="00144C02" w:rsidP="0083799E">
      <w:pPr>
        <w:keepNext/>
        <w:jc w:val="center"/>
      </w:pPr>
      <w:r>
        <w:rPr>
          <w:noProof/>
        </w:rPr>
        <w:drawing>
          <wp:inline distT="0" distB="0" distL="0" distR="0" wp14:anchorId="4985E259" wp14:editId="425207BE">
            <wp:extent cx="3810000" cy="302725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4_avg_nDCG_cre.png"/>
                    <pic:cNvPicPr/>
                  </pic:nvPicPr>
                  <pic:blipFill>
                    <a:blip r:embed="rId23">
                      <a:extLst>
                        <a:ext uri="{28A0092B-C50C-407E-A947-70E740481C1C}">
                          <a14:useLocalDpi xmlns:a14="http://schemas.microsoft.com/office/drawing/2010/main" val="0"/>
                        </a:ext>
                      </a:extLst>
                    </a:blip>
                    <a:stretch>
                      <a:fillRect/>
                    </a:stretch>
                  </pic:blipFill>
                  <pic:spPr>
                    <a:xfrm>
                      <a:off x="0" y="0"/>
                      <a:ext cx="3836924" cy="3048644"/>
                    </a:xfrm>
                    <a:prstGeom prst="rect">
                      <a:avLst/>
                    </a:prstGeom>
                  </pic:spPr>
                </pic:pic>
              </a:graphicData>
            </a:graphic>
          </wp:inline>
        </w:drawing>
      </w:r>
    </w:p>
    <w:p w14:paraId="06F7485C" w14:textId="21C77AB0" w:rsidR="00C932DD" w:rsidRPr="00097527" w:rsidRDefault="00097527" w:rsidP="0083799E">
      <w:pPr>
        <w:pStyle w:val="Caption"/>
        <w:jc w:val="center"/>
        <w:rPr>
          <w:color w:val="auto"/>
          <w:sz w:val="20"/>
          <w:szCs w:val="20"/>
        </w:rPr>
      </w:pPr>
      <w:bookmarkStart w:id="350" w:name="_Toc16930196"/>
      <w:r w:rsidRPr="00097527">
        <w:rPr>
          <w:color w:val="auto"/>
          <w:sz w:val="20"/>
          <w:szCs w:val="20"/>
        </w:rPr>
        <w:t xml:space="preserve">Figure </w:t>
      </w:r>
      <w:r w:rsidR="00702458">
        <w:rPr>
          <w:color w:val="auto"/>
          <w:sz w:val="20"/>
          <w:szCs w:val="20"/>
        </w:rPr>
        <w:fldChar w:fldCharType="begin"/>
      </w:r>
      <w:r w:rsidR="00702458">
        <w:rPr>
          <w:color w:val="auto"/>
          <w:sz w:val="20"/>
          <w:szCs w:val="20"/>
        </w:rPr>
        <w:instrText xml:space="preserve"> STYLEREF 1 \s </w:instrText>
      </w:r>
      <w:r w:rsidR="00702458">
        <w:rPr>
          <w:color w:val="auto"/>
          <w:sz w:val="20"/>
          <w:szCs w:val="20"/>
        </w:rPr>
        <w:fldChar w:fldCharType="separate"/>
      </w:r>
      <w:r w:rsidR="00702458">
        <w:rPr>
          <w:noProof/>
          <w:color w:val="auto"/>
          <w:sz w:val="20"/>
          <w:szCs w:val="20"/>
        </w:rPr>
        <w:t>4</w:t>
      </w:r>
      <w:r w:rsidR="00702458">
        <w:rPr>
          <w:color w:val="auto"/>
          <w:sz w:val="20"/>
          <w:szCs w:val="20"/>
        </w:rPr>
        <w:fldChar w:fldCharType="end"/>
      </w:r>
      <w:r w:rsidR="00702458">
        <w:rPr>
          <w:color w:val="auto"/>
          <w:sz w:val="20"/>
          <w:szCs w:val="20"/>
        </w:rPr>
        <w:t>.</w:t>
      </w:r>
      <w:r w:rsidR="00702458">
        <w:rPr>
          <w:color w:val="auto"/>
          <w:sz w:val="20"/>
          <w:szCs w:val="20"/>
        </w:rPr>
        <w:fldChar w:fldCharType="begin"/>
      </w:r>
      <w:r w:rsidR="00702458">
        <w:rPr>
          <w:color w:val="auto"/>
          <w:sz w:val="20"/>
          <w:szCs w:val="20"/>
        </w:rPr>
        <w:instrText xml:space="preserve"> SEQ Figure \* ARABIC \s 1 </w:instrText>
      </w:r>
      <w:r w:rsidR="00702458">
        <w:rPr>
          <w:color w:val="auto"/>
          <w:sz w:val="20"/>
          <w:szCs w:val="20"/>
        </w:rPr>
        <w:fldChar w:fldCharType="separate"/>
      </w:r>
      <w:r w:rsidR="00702458">
        <w:rPr>
          <w:noProof/>
          <w:color w:val="auto"/>
          <w:sz w:val="20"/>
          <w:szCs w:val="20"/>
        </w:rPr>
        <w:t>11</w:t>
      </w:r>
      <w:r w:rsidR="00702458">
        <w:rPr>
          <w:color w:val="auto"/>
          <w:sz w:val="20"/>
          <w:szCs w:val="20"/>
        </w:rPr>
        <w:fldChar w:fldCharType="end"/>
      </w:r>
      <w:r w:rsidRPr="00097527">
        <w:rPr>
          <w:color w:val="auto"/>
          <w:sz w:val="20"/>
          <w:szCs w:val="20"/>
        </w:rPr>
        <w:t xml:space="preserve"> Average </w:t>
      </w:r>
      <w:proofErr w:type="spellStart"/>
      <w:r w:rsidRPr="00097527">
        <w:rPr>
          <w:color w:val="auto"/>
          <w:sz w:val="20"/>
          <w:szCs w:val="20"/>
        </w:rPr>
        <w:t>nDCG</w:t>
      </w:r>
      <w:proofErr w:type="spellEnd"/>
      <w:proofErr w:type="gramStart"/>
      <w:r w:rsidRPr="00097527">
        <w:rPr>
          <w:color w:val="auto"/>
          <w:sz w:val="20"/>
          <w:szCs w:val="20"/>
        </w:rPr>
        <w:t>@[</w:t>
      </w:r>
      <w:proofErr w:type="gramEnd"/>
      <w:r w:rsidRPr="00097527">
        <w:rPr>
          <w:color w:val="auto"/>
          <w:sz w:val="20"/>
          <w:szCs w:val="20"/>
        </w:rPr>
        <w:t>1, 10] using 5 models for creatinine query questions</w:t>
      </w:r>
      <w:bookmarkEnd w:id="350"/>
    </w:p>
    <w:p w14:paraId="57ED3AD9" w14:textId="7C48BA16" w:rsidR="00144C02" w:rsidRDefault="00144C02" w:rsidP="008969EB">
      <w:pPr>
        <w:spacing w:line="480" w:lineRule="auto"/>
      </w:pPr>
    </w:p>
    <w:p w14:paraId="656C7016" w14:textId="206574C2" w:rsidR="00E539A4" w:rsidRPr="00C42417" w:rsidRDefault="00C63A28" w:rsidP="008969EB">
      <w:pPr>
        <w:pStyle w:val="Heading3"/>
        <w:spacing w:line="480" w:lineRule="auto"/>
        <w:rPr>
          <w:rFonts w:ascii="Times New Roman" w:hAnsi="Times New Roman" w:cs="Times New Roman"/>
          <w:b/>
          <w:color w:val="auto"/>
        </w:rPr>
      </w:pPr>
      <w:bookmarkStart w:id="351" w:name="_Toc16876197"/>
      <w:bookmarkStart w:id="352" w:name="_Toc16880362"/>
      <w:bookmarkStart w:id="353" w:name="_Toc16892391"/>
      <w:bookmarkStart w:id="354" w:name="_Toc16892710"/>
      <w:bookmarkStart w:id="355" w:name="_Toc16892870"/>
      <w:bookmarkStart w:id="356" w:name="_Toc16892969"/>
      <w:bookmarkStart w:id="357" w:name="_Toc17877725"/>
      <w:bookmarkStart w:id="358" w:name="_Toc17880005"/>
      <w:bookmarkStart w:id="359" w:name="_Toc18093888"/>
      <w:r w:rsidRPr="00C42417">
        <w:rPr>
          <w:rFonts w:ascii="Times New Roman" w:hAnsi="Times New Roman" w:cs="Times New Roman"/>
          <w:b/>
          <w:color w:val="auto"/>
        </w:rPr>
        <w:t>4.</w:t>
      </w:r>
      <w:r w:rsidR="001A0683">
        <w:rPr>
          <w:rFonts w:ascii="Times New Roman" w:hAnsi="Times New Roman" w:cs="Times New Roman"/>
          <w:b/>
          <w:color w:val="auto"/>
        </w:rPr>
        <w:t>3</w:t>
      </w:r>
      <w:r w:rsidRPr="00C42417">
        <w:rPr>
          <w:rFonts w:ascii="Times New Roman" w:hAnsi="Times New Roman" w:cs="Times New Roman"/>
          <w:b/>
          <w:color w:val="auto"/>
        </w:rPr>
        <w:t xml:space="preserve">.2 </w:t>
      </w:r>
      <w:r w:rsidR="007708EB" w:rsidRPr="00C42417">
        <w:rPr>
          <w:rFonts w:ascii="Times New Roman" w:hAnsi="Times New Roman" w:cs="Times New Roman"/>
          <w:b/>
          <w:color w:val="auto"/>
        </w:rPr>
        <w:t>Evaluation o</w:t>
      </w:r>
      <w:r w:rsidRPr="00C42417">
        <w:rPr>
          <w:rFonts w:ascii="Times New Roman" w:hAnsi="Times New Roman" w:cs="Times New Roman"/>
          <w:b/>
          <w:color w:val="auto"/>
        </w:rPr>
        <w:t>f</w:t>
      </w:r>
      <w:r w:rsidR="007708EB" w:rsidRPr="00C42417">
        <w:rPr>
          <w:rFonts w:ascii="Times New Roman" w:hAnsi="Times New Roman" w:cs="Times New Roman"/>
          <w:b/>
          <w:color w:val="auto"/>
        </w:rPr>
        <w:t xml:space="preserve"> Questions Contain Glucose Lab Test</w:t>
      </w:r>
      <w:bookmarkEnd w:id="351"/>
      <w:bookmarkEnd w:id="352"/>
      <w:bookmarkEnd w:id="353"/>
      <w:bookmarkEnd w:id="354"/>
      <w:bookmarkEnd w:id="355"/>
      <w:bookmarkEnd w:id="356"/>
      <w:bookmarkEnd w:id="357"/>
      <w:bookmarkEnd w:id="358"/>
      <w:bookmarkEnd w:id="359"/>
    </w:p>
    <w:p w14:paraId="0D17CEFD" w14:textId="5F73709F" w:rsidR="00E539A4" w:rsidRDefault="00E539A4" w:rsidP="008969EB">
      <w:pPr>
        <w:spacing w:line="480" w:lineRule="auto"/>
      </w:pPr>
      <w:r>
        <w:t>As shown in Figure 4.</w:t>
      </w:r>
      <w:r w:rsidR="00DD5DAE">
        <w:t>1</w:t>
      </w:r>
      <w:r>
        <w:t>2</w:t>
      </w:r>
      <w:r w:rsidR="00035604">
        <w:t xml:space="preserve"> below</w:t>
      </w:r>
      <w:r>
        <w:t xml:space="preserve">, </w:t>
      </w:r>
      <w:r w:rsidR="00216A4B">
        <w:t xml:space="preserve">the </w:t>
      </w:r>
      <w:proofErr w:type="spellStart"/>
      <w:r w:rsidR="00216A4B">
        <w:t>nDCG</w:t>
      </w:r>
      <w:proofErr w:type="spellEnd"/>
      <w:r w:rsidR="00216A4B">
        <w:t xml:space="preserve"> results of universal sentence encoder at all positions outperformed the result of all other models</w:t>
      </w:r>
      <w:r w:rsidR="000051AF">
        <w:t>,</w:t>
      </w:r>
      <w:r w:rsidR="00B233E5">
        <w:t xml:space="preserve"> except it was excelled by </w:t>
      </w:r>
      <w:r w:rsidR="00264A27">
        <w:t xml:space="preserve">our model without the 3 </w:t>
      </w:r>
      <w:r w:rsidR="00264A27">
        <w:lastRenderedPageBreak/>
        <w:t>engineered features at position 1</w:t>
      </w:r>
      <w:r w:rsidR="00216A4B">
        <w:t xml:space="preserve">. </w:t>
      </w:r>
      <w:r w:rsidR="00210B10">
        <w:t xml:space="preserve">Both our original model and the model without engineered features did not have optimal performance. Such </w:t>
      </w:r>
      <w:r w:rsidR="00E24B4B">
        <w:t xml:space="preserve">a </w:t>
      </w:r>
      <w:r w:rsidR="00210B10">
        <w:t xml:space="preserve">scenario was caused by various factors: First, </w:t>
      </w:r>
      <w:proofErr w:type="spellStart"/>
      <w:r w:rsidR="008E4C03">
        <w:t>Valx</w:t>
      </w:r>
      <w:proofErr w:type="spellEnd"/>
      <w:r w:rsidR="008E4C03">
        <w:t xml:space="preserve"> used diverse variable names to represent glucose test. e.g. ‘Glucose’, ‘blood glucose measurement’</w:t>
      </w:r>
      <w:r w:rsidR="00645BF0">
        <w:t xml:space="preserve">, ‘plasma glucose result’, ‘mean Glucose’, ‘serum Glucose level’, ‘Glucose tolerance’ etc. The extracted numeric lab results were accurate for some of the variables, and inaccurate for others. </w:t>
      </w:r>
      <w:r w:rsidR="00456C99">
        <w:t>For example, for</w:t>
      </w:r>
      <w:r w:rsidR="00E24B4B">
        <w:t xml:space="preserve"> the</w:t>
      </w:r>
      <w:r w:rsidR="00456C99">
        <w:t xml:space="preserve"> </w:t>
      </w:r>
      <w:r w:rsidR="00671C79">
        <w:t xml:space="preserve">question </w:t>
      </w:r>
      <w:r w:rsidR="00671C79" w:rsidRPr="00671C79">
        <w:rPr>
          <w:i/>
        </w:rPr>
        <w:t xml:space="preserve">what is normal blood sugar level for 15 </w:t>
      </w:r>
      <w:proofErr w:type="spellStart"/>
      <w:r w:rsidR="00671C79" w:rsidRPr="00671C79">
        <w:rPr>
          <w:i/>
        </w:rPr>
        <w:t>yr</w:t>
      </w:r>
      <w:proofErr w:type="spellEnd"/>
      <w:r w:rsidR="00671C79" w:rsidRPr="00671C79">
        <w:rPr>
          <w:i/>
        </w:rPr>
        <w:t xml:space="preserve"> old female after eating?</w:t>
      </w:r>
      <w:r w:rsidR="00671C79">
        <w:t xml:space="preserve"> The test-value statement was </w:t>
      </w:r>
      <w:r w:rsidR="00671C79" w:rsidRPr="00671C79">
        <w:rPr>
          <w:i/>
        </w:rPr>
        <w:t>['</w:t>
      </w:r>
      <w:proofErr w:type="spellStart"/>
      <w:r w:rsidR="00671C79" w:rsidRPr="00671C79">
        <w:rPr>
          <w:i/>
        </w:rPr>
        <w:t>blood_glucose_measurement</w:t>
      </w:r>
      <w:proofErr w:type="spellEnd"/>
      <w:r w:rsidR="00671C79" w:rsidRPr="00671C79">
        <w:rPr>
          <w:i/>
        </w:rPr>
        <w:t>,', '=', '15,']</w:t>
      </w:r>
      <w:r w:rsidR="00D95C0C" w:rsidRPr="009A62D2">
        <w:t>.</w:t>
      </w:r>
      <w:r w:rsidR="00671C79">
        <w:t xml:space="preserve"> </w:t>
      </w:r>
      <w:proofErr w:type="spellStart"/>
      <w:r w:rsidR="00671C79">
        <w:t>Valx</w:t>
      </w:r>
      <w:proofErr w:type="spellEnd"/>
      <w:r w:rsidR="00671C79">
        <w:t xml:space="preserve"> </w:t>
      </w:r>
      <w:r w:rsidR="006361D2">
        <w:t>incorrect</w:t>
      </w:r>
      <w:r w:rsidR="00671C79">
        <w:t>ly extracted 15 as the numeric</w:t>
      </w:r>
      <w:r w:rsidR="002F1017">
        <w:t xml:space="preserve"> </w:t>
      </w:r>
      <w:r w:rsidR="006361D2">
        <w:t xml:space="preserve">results. </w:t>
      </w:r>
      <w:r w:rsidR="001C63E5">
        <w:t xml:space="preserve">Such </w:t>
      </w:r>
      <w:r w:rsidR="00884049">
        <w:t xml:space="preserve">a </w:t>
      </w:r>
      <w:r w:rsidR="006361D2">
        <w:t>s</w:t>
      </w:r>
      <w:r w:rsidR="00884049">
        <w:t>c</w:t>
      </w:r>
      <w:r w:rsidR="006361D2">
        <w:t>enario</w:t>
      </w:r>
      <w:r w:rsidR="001C63E5">
        <w:t xml:space="preserve"> </w:t>
      </w:r>
      <w:r w:rsidR="006361D2">
        <w:t xml:space="preserve">in turn hinders the accuracy of the ranges of glucose test results, which impaired the performance of our model. However, for </w:t>
      </w:r>
      <w:r w:rsidR="003023E8">
        <w:t xml:space="preserve">the </w:t>
      </w:r>
      <w:r w:rsidR="006361D2">
        <w:t xml:space="preserve">question </w:t>
      </w:r>
      <w:r w:rsidR="006361D2" w:rsidRPr="006361D2">
        <w:rPr>
          <w:i/>
        </w:rPr>
        <w:t xml:space="preserve">I have FASTING blood sugar 130. am </w:t>
      </w:r>
      <w:proofErr w:type="spellStart"/>
      <w:r w:rsidR="006361D2" w:rsidRPr="006361D2">
        <w:rPr>
          <w:i/>
        </w:rPr>
        <w:t>i</w:t>
      </w:r>
      <w:proofErr w:type="spellEnd"/>
      <w:r w:rsidR="006361D2" w:rsidRPr="006361D2">
        <w:rPr>
          <w:i/>
        </w:rPr>
        <w:t xml:space="preserve"> m diagnosed with diabetes?</w:t>
      </w:r>
      <w:r w:rsidR="006361D2">
        <w:t xml:space="preserve"> </w:t>
      </w:r>
      <w:proofErr w:type="spellStart"/>
      <w:r w:rsidR="006361D2">
        <w:t>Valx</w:t>
      </w:r>
      <w:proofErr w:type="spellEnd"/>
      <w:r w:rsidR="006361D2">
        <w:t xml:space="preserve"> correctly extracted test-value statement as </w:t>
      </w:r>
      <w:r w:rsidR="006361D2" w:rsidRPr="006361D2">
        <w:t>['Glucose,', '=', '130,']</w:t>
      </w:r>
      <w:r w:rsidR="0013234B">
        <w:t xml:space="preserve">. </w:t>
      </w:r>
      <w:r w:rsidR="001C63E5">
        <w:t>Additionally, our model combines the weighted similarity of the other three models, hence its performance excel</w:t>
      </w:r>
      <w:r w:rsidR="00E24B4B">
        <w:t>l</w:t>
      </w:r>
      <w:r w:rsidR="001C63E5">
        <w:t xml:space="preserve">ed the baseline TF-IDF while being outperformed by the optimal universal sentence encoder. </w:t>
      </w:r>
      <w:r w:rsidR="00952F6F">
        <w:t>For future investigation</w:t>
      </w:r>
      <w:r w:rsidR="00F13ED0">
        <w:t>s</w:t>
      </w:r>
      <w:r w:rsidR="00952F6F">
        <w:t xml:space="preserve">, the accuracy of extracting glucose test-value statements could be enhanced by improving </w:t>
      </w:r>
      <w:proofErr w:type="spellStart"/>
      <w:r w:rsidR="00952F6F">
        <w:t>Valx</w:t>
      </w:r>
      <w:proofErr w:type="spellEnd"/>
      <w:r w:rsidR="00952F6F">
        <w:t>’ parsing algorithm</w:t>
      </w:r>
      <w:r w:rsidR="00083C7B">
        <w:t>, in particular</w:t>
      </w:r>
      <w:r w:rsidR="00E24B4B">
        <w:t>,</w:t>
      </w:r>
      <w:r w:rsidR="00083C7B">
        <w:t xml:space="preserve"> the mapping between glucose test variables and the corresponding numeric results</w:t>
      </w:r>
      <w:r w:rsidR="00952F6F">
        <w:t xml:space="preserve">. </w:t>
      </w:r>
    </w:p>
    <w:p w14:paraId="3BF8F8C1" w14:textId="77777777" w:rsidR="00097527" w:rsidRDefault="00144C02" w:rsidP="00702458">
      <w:pPr>
        <w:keepNext/>
        <w:jc w:val="center"/>
      </w:pPr>
      <w:r>
        <w:rPr>
          <w:noProof/>
        </w:rPr>
        <w:lastRenderedPageBreak/>
        <w:drawing>
          <wp:inline distT="0" distB="0" distL="0" distR="0" wp14:anchorId="79D2426C" wp14:editId="55EF0162">
            <wp:extent cx="3706240" cy="3042719"/>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4_avg_nDCG_glu.png"/>
                    <pic:cNvPicPr/>
                  </pic:nvPicPr>
                  <pic:blipFill>
                    <a:blip r:embed="rId24">
                      <a:extLst>
                        <a:ext uri="{28A0092B-C50C-407E-A947-70E740481C1C}">
                          <a14:useLocalDpi xmlns:a14="http://schemas.microsoft.com/office/drawing/2010/main" val="0"/>
                        </a:ext>
                      </a:extLst>
                    </a:blip>
                    <a:stretch>
                      <a:fillRect/>
                    </a:stretch>
                  </pic:blipFill>
                  <pic:spPr>
                    <a:xfrm>
                      <a:off x="0" y="0"/>
                      <a:ext cx="3706240" cy="3042719"/>
                    </a:xfrm>
                    <a:prstGeom prst="rect">
                      <a:avLst/>
                    </a:prstGeom>
                  </pic:spPr>
                </pic:pic>
              </a:graphicData>
            </a:graphic>
          </wp:inline>
        </w:drawing>
      </w:r>
    </w:p>
    <w:p w14:paraId="5E14D647" w14:textId="1DFF16A9" w:rsidR="00144C02" w:rsidRPr="00097527" w:rsidRDefault="00097527" w:rsidP="00702458">
      <w:pPr>
        <w:pStyle w:val="Caption"/>
        <w:jc w:val="center"/>
        <w:rPr>
          <w:color w:val="auto"/>
          <w:sz w:val="20"/>
          <w:szCs w:val="20"/>
        </w:rPr>
      </w:pPr>
      <w:bookmarkStart w:id="360" w:name="_Toc16930197"/>
      <w:r w:rsidRPr="00097527">
        <w:rPr>
          <w:color w:val="auto"/>
          <w:sz w:val="20"/>
          <w:szCs w:val="20"/>
        </w:rPr>
        <w:t xml:space="preserve">Figure </w:t>
      </w:r>
      <w:r w:rsidR="00702458">
        <w:rPr>
          <w:color w:val="auto"/>
          <w:sz w:val="20"/>
          <w:szCs w:val="20"/>
        </w:rPr>
        <w:fldChar w:fldCharType="begin"/>
      </w:r>
      <w:r w:rsidR="00702458">
        <w:rPr>
          <w:color w:val="auto"/>
          <w:sz w:val="20"/>
          <w:szCs w:val="20"/>
        </w:rPr>
        <w:instrText xml:space="preserve"> STYLEREF 1 \s </w:instrText>
      </w:r>
      <w:r w:rsidR="00702458">
        <w:rPr>
          <w:color w:val="auto"/>
          <w:sz w:val="20"/>
          <w:szCs w:val="20"/>
        </w:rPr>
        <w:fldChar w:fldCharType="separate"/>
      </w:r>
      <w:r w:rsidR="00702458">
        <w:rPr>
          <w:noProof/>
          <w:color w:val="auto"/>
          <w:sz w:val="20"/>
          <w:szCs w:val="20"/>
        </w:rPr>
        <w:t>4</w:t>
      </w:r>
      <w:r w:rsidR="00702458">
        <w:rPr>
          <w:color w:val="auto"/>
          <w:sz w:val="20"/>
          <w:szCs w:val="20"/>
        </w:rPr>
        <w:fldChar w:fldCharType="end"/>
      </w:r>
      <w:r w:rsidR="00702458">
        <w:rPr>
          <w:color w:val="auto"/>
          <w:sz w:val="20"/>
          <w:szCs w:val="20"/>
        </w:rPr>
        <w:t>.</w:t>
      </w:r>
      <w:r w:rsidR="00702458">
        <w:rPr>
          <w:color w:val="auto"/>
          <w:sz w:val="20"/>
          <w:szCs w:val="20"/>
        </w:rPr>
        <w:fldChar w:fldCharType="begin"/>
      </w:r>
      <w:r w:rsidR="00702458">
        <w:rPr>
          <w:color w:val="auto"/>
          <w:sz w:val="20"/>
          <w:szCs w:val="20"/>
        </w:rPr>
        <w:instrText xml:space="preserve"> SEQ Figure \* ARABIC \s 1 </w:instrText>
      </w:r>
      <w:r w:rsidR="00702458">
        <w:rPr>
          <w:color w:val="auto"/>
          <w:sz w:val="20"/>
          <w:szCs w:val="20"/>
        </w:rPr>
        <w:fldChar w:fldCharType="separate"/>
      </w:r>
      <w:r w:rsidR="00702458">
        <w:rPr>
          <w:noProof/>
          <w:color w:val="auto"/>
          <w:sz w:val="20"/>
          <w:szCs w:val="20"/>
        </w:rPr>
        <w:t>12</w:t>
      </w:r>
      <w:r w:rsidR="00702458">
        <w:rPr>
          <w:color w:val="auto"/>
          <w:sz w:val="20"/>
          <w:szCs w:val="20"/>
        </w:rPr>
        <w:fldChar w:fldCharType="end"/>
      </w:r>
      <w:r w:rsidRPr="00097527">
        <w:rPr>
          <w:color w:val="auto"/>
          <w:sz w:val="20"/>
          <w:szCs w:val="20"/>
        </w:rPr>
        <w:t xml:space="preserve"> Average </w:t>
      </w:r>
      <w:proofErr w:type="spellStart"/>
      <w:r w:rsidRPr="00097527">
        <w:rPr>
          <w:color w:val="auto"/>
          <w:sz w:val="20"/>
          <w:szCs w:val="20"/>
        </w:rPr>
        <w:t>nDCG</w:t>
      </w:r>
      <w:proofErr w:type="spellEnd"/>
      <w:proofErr w:type="gramStart"/>
      <w:r w:rsidRPr="00097527">
        <w:rPr>
          <w:color w:val="auto"/>
          <w:sz w:val="20"/>
          <w:szCs w:val="20"/>
        </w:rPr>
        <w:t>@[</w:t>
      </w:r>
      <w:proofErr w:type="gramEnd"/>
      <w:r w:rsidRPr="00097527">
        <w:rPr>
          <w:color w:val="auto"/>
          <w:sz w:val="20"/>
          <w:szCs w:val="20"/>
        </w:rPr>
        <w:t>1, 10] using 5 models for glucose query questions</w:t>
      </w:r>
      <w:bookmarkEnd w:id="360"/>
    </w:p>
    <w:p w14:paraId="5F3FD461" w14:textId="1A252D19" w:rsidR="00144C02" w:rsidRDefault="00144C02" w:rsidP="008969EB">
      <w:pPr>
        <w:spacing w:line="480" w:lineRule="auto"/>
      </w:pPr>
    </w:p>
    <w:p w14:paraId="70289F52" w14:textId="1001BAA4" w:rsidR="007B257D" w:rsidRPr="000D3926" w:rsidRDefault="00C63A28" w:rsidP="008969EB">
      <w:pPr>
        <w:pStyle w:val="Heading3"/>
        <w:spacing w:line="480" w:lineRule="auto"/>
        <w:rPr>
          <w:rFonts w:ascii="Times New Roman" w:hAnsi="Times New Roman" w:cs="Times New Roman"/>
          <w:b/>
          <w:color w:val="auto"/>
        </w:rPr>
      </w:pPr>
      <w:bookmarkStart w:id="361" w:name="_Toc16876198"/>
      <w:bookmarkStart w:id="362" w:name="_Toc16880363"/>
      <w:bookmarkStart w:id="363" w:name="_Toc16892392"/>
      <w:bookmarkStart w:id="364" w:name="_Toc16892711"/>
      <w:bookmarkStart w:id="365" w:name="_Toc16892871"/>
      <w:bookmarkStart w:id="366" w:name="_Toc16892970"/>
      <w:bookmarkStart w:id="367" w:name="_Toc17877726"/>
      <w:bookmarkStart w:id="368" w:name="_Toc17880006"/>
      <w:bookmarkStart w:id="369" w:name="_Toc18093889"/>
      <w:r w:rsidRPr="000D3926">
        <w:rPr>
          <w:rFonts w:ascii="Times New Roman" w:hAnsi="Times New Roman" w:cs="Times New Roman"/>
          <w:b/>
          <w:color w:val="auto"/>
        </w:rPr>
        <w:t>4.</w:t>
      </w:r>
      <w:r w:rsidR="001A0683">
        <w:rPr>
          <w:rFonts w:ascii="Times New Roman" w:hAnsi="Times New Roman" w:cs="Times New Roman"/>
          <w:b/>
          <w:color w:val="auto"/>
        </w:rPr>
        <w:t>3</w:t>
      </w:r>
      <w:r w:rsidRPr="000D3926">
        <w:rPr>
          <w:rFonts w:ascii="Times New Roman" w:hAnsi="Times New Roman" w:cs="Times New Roman"/>
          <w:b/>
          <w:color w:val="auto"/>
        </w:rPr>
        <w:t xml:space="preserve">.3 </w:t>
      </w:r>
      <w:r w:rsidR="004D771F" w:rsidRPr="000D3926">
        <w:rPr>
          <w:rFonts w:ascii="Times New Roman" w:hAnsi="Times New Roman" w:cs="Times New Roman"/>
          <w:b/>
          <w:color w:val="auto"/>
        </w:rPr>
        <w:t xml:space="preserve">Evaluation </w:t>
      </w:r>
      <w:r w:rsidRPr="000D3926">
        <w:rPr>
          <w:rFonts w:ascii="Times New Roman" w:hAnsi="Times New Roman" w:cs="Times New Roman"/>
          <w:b/>
          <w:color w:val="auto"/>
        </w:rPr>
        <w:t>of</w:t>
      </w:r>
      <w:r w:rsidR="004D771F" w:rsidRPr="000D3926">
        <w:rPr>
          <w:rFonts w:ascii="Times New Roman" w:hAnsi="Times New Roman" w:cs="Times New Roman"/>
          <w:b/>
          <w:color w:val="auto"/>
        </w:rPr>
        <w:t xml:space="preserve"> Questions Containing HbA1c Lab Test</w:t>
      </w:r>
      <w:bookmarkEnd w:id="361"/>
      <w:bookmarkEnd w:id="362"/>
      <w:bookmarkEnd w:id="363"/>
      <w:bookmarkEnd w:id="364"/>
      <w:bookmarkEnd w:id="365"/>
      <w:bookmarkEnd w:id="366"/>
      <w:bookmarkEnd w:id="367"/>
      <w:bookmarkEnd w:id="368"/>
      <w:bookmarkEnd w:id="369"/>
    </w:p>
    <w:p w14:paraId="1F3FDDB1" w14:textId="626E4D99" w:rsidR="007B257D" w:rsidRDefault="007B257D" w:rsidP="008969EB">
      <w:pPr>
        <w:spacing w:line="480" w:lineRule="auto"/>
      </w:pPr>
      <w:r>
        <w:t>As shown in Figure 4.</w:t>
      </w:r>
      <w:r w:rsidR="00DD5DAE">
        <w:t>1</w:t>
      </w:r>
      <w:r>
        <w:t xml:space="preserve">3 below, the </w:t>
      </w:r>
      <w:proofErr w:type="spellStart"/>
      <w:r>
        <w:t>nDCG</w:t>
      </w:r>
      <w:proofErr w:type="spellEnd"/>
      <w:r>
        <w:t xml:space="preserve"> results of our model without engineered features outperformed others at </w:t>
      </w:r>
      <w:r w:rsidR="0060057B">
        <w:t xml:space="preserve">all positions except for </w:t>
      </w:r>
      <w:r w:rsidR="0014575F">
        <w:t>3 and 4</w:t>
      </w:r>
      <w:r w:rsidR="00B92A79">
        <w:t xml:space="preserve">, while our original model outperformed </w:t>
      </w:r>
      <w:proofErr w:type="spellStart"/>
      <w:r w:rsidR="005F453E">
        <w:t>ELMo</w:t>
      </w:r>
      <w:proofErr w:type="spellEnd"/>
      <w:r w:rsidR="005F453E">
        <w:t xml:space="preserve"> only at position 7 to 10</w:t>
      </w:r>
      <w:r w:rsidR="0014575F">
        <w:t xml:space="preserve">. </w:t>
      </w:r>
      <w:r w:rsidR="00843075">
        <w:t>Nonetheless, both the original model and the model without engineered feature excel</w:t>
      </w:r>
      <w:r w:rsidR="00E24B4B">
        <w:t>l</w:t>
      </w:r>
      <w:r w:rsidR="00843075">
        <w:t xml:space="preserve">ed the universal sentence encoder and significantly outperformed the baseline TF-IDF. Such result was partly due to the fact that </w:t>
      </w:r>
      <w:proofErr w:type="spellStart"/>
      <w:r w:rsidR="00843075">
        <w:t>Valx</w:t>
      </w:r>
      <w:proofErr w:type="spellEnd"/>
      <w:r w:rsidR="00843075">
        <w:t xml:space="preserve"> was highly accurate in extracting test-value statements of HbA1c. </w:t>
      </w:r>
      <w:r w:rsidR="00285884">
        <w:t>As f</w:t>
      </w:r>
      <w:r w:rsidR="006D39A0">
        <w:t>or the two sentence</w:t>
      </w:r>
      <w:r w:rsidR="00E24B4B">
        <w:t>-</w:t>
      </w:r>
      <w:r w:rsidR="006D39A0">
        <w:t>embedding models, t</w:t>
      </w:r>
      <w:r w:rsidR="0014575F">
        <w:t xml:space="preserve">he </w:t>
      </w:r>
      <w:proofErr w:type="spellStart"/>
      <w:r w:rsidR="0014575F">
        <w:t>nDCG</w:t>
      </w:r>
      <w:proofErr w:type="spellEnd"/>
      <w:r w:rsidR="0014575F">
        <w:t xml:space="preserve"> results of </w:t>
      </w:r>
      <w:proofErr w:type="spellStart"/>
      <w:r w:rsidR="0014575F">
        <w:t>ELMo</w:t>
      </w:r>
      <w:proofErr w:type="spellEnd"/>
      <w:r w:rsidR="0014575F">
        <w:t xml:space="preserve"> outperformed the results of the universal sentence encoder</w:t>
      </w:r>
      <w:r w:rsidR="00285884">
        <w:t xml:space="preserve"> at all positions</w:t>
      </w:r>
      <w:r w:rsidR="0014575F">
        <w:t xml:space="preserve">.  </w:t>
      </w:r>
    </w:p>
    <w:p w14:paraId="09C91104" w14:textId="77777777" w:rsidR="00702458" w:rsidRDefault="00144C02" w:rsidP="00702458">
      <w:pPr>
        <w:keepNext/>
        <w:jc w:val="center"/>
      </w:pPr>
      <w:r>
        <w:rPr>
          <w:noProof/>
        </w:rPr>
        <w:lastRenderedPageBreak/>
        <w:drawing>
          <wp:inline distT="0" distB="0" distL="0" distR="0" wp14:anchorId="08FD863F" wp14:editId="1F9C7283">
            <wp:extent cx="3911600" cy="33042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4_avg_nDCG_a1c.png"/>
                    <pic:cNvPicPr/>
                  </pic:nvPicPr>
                  <pic:blipFill>
                    <a:blip r:embed="rId25">
                      <a:extLst>
                        <a:ext uri="{28A0092B-C50C-407E-A947-70E740481C1C}">
                          <a14:useLocalDpi xmlns:a14="http://schemas.microsoft.com/office/drawing/2010/main" val="0"/>
                        </a:ext>
                      </a:extLst>
                    </a:blip>
                    <a:stretch>
                      <a:fillRect/>
                    </a:stretch>
                  </pic:blipFill>
                  <pic:spPr>
                    <a:xfrm>
                      <a:off x="0" y="0"/>
                      <a:ext cx="3922993" cy="3313896"/>
                    </a:xfrm>
                    <a:prstGeom prst="rect">
                      <a:avLst/>
                    </a:prstGeom>
                  </pic:spPr>
                </pic:pic>
              </a:graphicData>
            </a:graphic>
          </wp:inline>
        </w:drawing>
      </w:r>
    </w:p>
    <w:p w14:paraId="7AC5A26C" w14:textId="021F4E1E" w:rsidR="00144C02" w:rsidRPr="00702458" w:rsidRDefault="00702458" w:rsidP="00702458">
      <w:pPr>
        <w:pStyle w:val="Caption"/>
        <w:jc w:val="center"/>
        <w:rPr>
          <w:color w:val="auto"/>
          <w:sz w:val="20"/>
          <w:szCs w:val="20"/>
        </w:rPr>
      </w:pPr>
      <w:bookmarkStart w:id="370" w:name="_Toc16930198"/>
      <w:r w:rsidRPr="00702458">
        <w:rPr>
          <w:color w:val="auto"/>
          <w:sz w:val="20"/>
          <w:szCs w:val="20"/>
        </w:rPr>
        <w:t xml:space="preserve">Figure </w:t>
      </w:r>
      <w:r>
        <w:rPr>
          <w:color w:val="auto"/>
          <w:sz w:val="20"/>
          <w:szCs w:val="20"/>
        </w:rPr>
        <w:fldChar w:fldCharType="begin"/>
      </w:r>
      <w:r>
        <w:rPr>
          <w:color w:val="auto"/>
          <w:sz w:val="20"/>
          <w:szCs w:val="20"/>
        </w:rPr>
        <w:instrText xml:space="preserve"> STYLEREF 1 \s </w:instrText>
      </w:r>
      <w:r>
        <w:rPr>
          <w:color w:val="auto"/>
          <w:sz w:val="20"/>
          <w:szCs w:val="20"/>
        </w:rPr>
        <w:fldChar w:fldCharType="separate"/>
      </w:r>
      <w:r>
        <w:rPr>
          <w:noProof/>
          <w:color w:val="auto"/>
          <w:sz w:val="20"/>
          <w:szCs w:val="20"/>
        </w:rPr>
        <w:t>4</w:t>
      </w:r>
      <w:r>
        <w:rPr>
          <w:color w:val="auto"/>
          <w:sz w:val="20"/>
          <w:szCs w:val="20"/>
        </w:rPr>
        <w:fldChar w:fldCharType="end"/>
      </w:r>
      <w:r>
        <w:rPr>
          <w:color w:val="auto"/>
          <w:sz w:val="20"/>
          <w:szCs w:val="20"/>
        </w:rPr>
        <w:t>.</w:t>
      </w:r>
      <w:r>
        <w:rPr>
          <w:color w:val="auto"/>
          <w:sz w:val="20"/>
          <w:szCs w:val="20"/>
        </w:rPr>
        <w:fldChar w:fldCharType="begin"/>
      </w:r>
      <w:r>
        <w:rPr>
          <w:color w:val="auto"/>
          <w:sz w:val="20"/>
          <w:szCs w:val="20"/>
        </w:rPr>
        <w:instrText xml:space="preserve"> SEQ Figure \* ARABIC \s 1 </w:instrText>
      </w:r>
      <w:r>
        <w:rPr>
          <w:color w:val="auto"/>
          <w:sz w:val="20"/>
          <w:szCs w:val="20"/>
        </w:rPr>
        <w:fldChar w:fldCharType="separate"/>
      </w:r>
      <w:r>
        <w:rPr>
          <w:noProof/>
          <w:color w:val="auto"/>
          <w:sz w:val="20"/>
          <w:szCs w:val="20"/>
        </w:rPr>
        <w:t>13</w:t>
      </w:r>
      <w:r>
        <w:rPr>
          <w:color w:val="auto"/>
          <w:sz w:val="20"/>
          <w:szCs w:val="20"/>
        </w:rPr>
        <w:fldChar w:fldCharType="end"/>
      </w:r>
      <w:r w:rsidRPr="00702458">
        <w:rPr>
          <w:color w:val="auto"/>
          <w:sz w:val="20"/>
          <w:szCs w:val="20"/>
        </w:rPr>
        <w:t xml:space="preserve"> Average </w:t>
      </w:r>
      <w:proofErr w:type="spellStart"/>
      <w:r w:rsidRPr="00702458">
        <w:rPr>
          <w:color w:val="auto"/>
          <w:sz w:val="20"/>
          <w:szCs w:val="20"/>
        </w:rPr>
        <w:t>nDCG</w:t>
      </w:r>
      <w:proofErr w:type="spellEnd"/>
      <w:proofErr w:type="gramStart"/>
      <w:r w:rsidRPr="00702458">
        <w:rPr>
          <w:color w:val="auto"/>
          <w:sz w:val="20"/>
          <w:szCs w:val="20"/>
        </w:rPr>
        <w:t>@[</w:t>
      </w:r>
      <w:proofErr w:type="gramEnd"/>
      <w:r w:rsidRPr="00702458">
        <w:rPr>
          <w:color w:val="auto"/>
          <w:sz w:val="20"/>
          <w:szCs w:val="20"/>
        </w:rPr>
        <w:t>1, 10] using 5 models for HbA1c query questions</w:t>
      </w:r>
      <w:bookmarkEnd w:id="370"/>
    </w:p>
    <w:p w14:paraId="1D302F95" w14:textId="4FE1DA90" w:rsidR="00144C02" w:rsidRDefault="00144C02" w:rsidP="00C932DD"/>
    <w:p w14:paraId="6E63FF94" w14:textId="0D50B5EC" w:rsidR="00144C02" w:rsidRDefault="00144C02" w:rsidP="008969EB">
      <w:pPr>
        <w:spacing w:line="480" w:lineRule="auto"/>
      </w:pPr>
    </w:p>
    <w:p w14:paraId="1C5AF700" w14:textId="72E1FB87" w:rsidR="004967DD" w:rsidRPr="000D3926" w:rsidRDefault="00C63A28" w:rsidP="008969EB">
      <w:pPr>
        <w:pStyle w:val="Heading3"/>
        <w:spacing w:line="480" w:lineRule="auto"/>
        <w:rPr>
          <w:rFonts w:ascii="Times New Roman" w:hAnsi="Times New Roman" w:cs="Times New Roman"/>
          <w:b/>
          <w:color w:val="auto"/>
        </w:rPr>
      </w:pPr>
      <w:bookmarkStart w:id="371" w:name="_Toc16876199"/>
      <w:bookmarkStart w:id="372" w:name="_Toc16880364"/>
      <w:bookmarkStart w:id="373" w:name="_Toc16892393"/>
      <w:bookmarkStart w:id="374" w:name="_Toc16892712"/>
      <w:bookmarkStart w:id="375" w:name="_Toc16892872"/>
      <w:bookmarkStart w:id="376" w:name="_Toc16892971"/>
      <w:bookmarkStart w:id="377" w:name="_Toc17877727"/>
      <w:bookmarkStart w:id="378" w:name="_Toc17880007"/>
      <w:bookmarkStart w:id="379" w:name="_Toc18093890"/>
      <w:r w:rsidRPr="000D3926">
        <w:rPr>
          <w:rFonts w:ascii="Times New Roman" w:hAnsi="Times New Roman" w:cs="Times New Roman"/>
          <w:b/>
          <w:color w:val="auto"/>
        </w:rPr>
        <w:t>4.</w:t>
      </w:r>
      <w:r w:rsidR="001A0683">
        <w:rPr>
          <w:rFonts w:ascii="Times New Roman" w:hAnsi="Times New Roman" w:cs="Times New Roman"/>
          <w:b/>
          <w:color w:val="auto"/>
        </w:rPr>
        <w:t>3</w:t>
      </w:r>
      <w:r w:rsidRPr="000D3926">
        <w:rPr>
          <w:rFonts w:ascii="Times New Roman" w:hAnsi="Times New Roman" w:cs="Times New Roman"/>
          <w:b/>
          <w:color w:val="auto"/>
        </w:rPr>
        <w:t>.4 Evaluation of</w:t>
      </w:r>
      <w:r w:rsidR="004967DD" w:rsidRPr="000D3926">
        <w:rPr>
          <w:rFonts w:ascii="Times New Roman" w:hAnsi="Times New Roman" w:cs="Times New Roman"/>
          <w:b/>
          <w:color w:val="auto"/>
        </w:rPr>
        <w:t xml:space="preserve"> </w:t>
      </w:r>
      <w:r w:rsidR="00C2286C">
        <w:rPr>
          <w:rFonts w:ascii="Times New Roman" w:hAnsi="Times New Roman" w:cs="Times New Roman"/>
          <w:b/>
          <w:color w:val="auto"/>
        </w:rPr>
        <w:t>Q</w:t>
      </w:r>
      <w:r w:rsidR="004967DD" w:rsidRPr="000D3926">
        <w:rPr>
          <w:rFonts w:ascii="Times New Roman" w:hAnsi="Times New Roman" w:cs="Times New Roman"/>
          <w:b/>
          <w:color w:val="auto"/>
        </w:rPr>
        <w:t xml:space="preserve">uestions </w:t>
      </w:r>
      <w:r w:rsidR="00C2286C">
        <w:rPr>
          <w:rFonts w:ascii="Times New Roman" w:hAnsi="Times New Roman" w:cs="Times New Roman"/>
          <w:b/>
          <w:color w:val="auto"/>
        </w:rPr>
        <w:t>W</w:t>
      </w:r>
      <w:r w:rsidR="004967DD" w:rsidRPr="000D3926">
        <w:rPr>
          <w:rFonts w:ascii="Times New Roman" w:hAnsi="Times New Roman" w:cs="Times New Roman"/>
          <w:b/>
          <w:color w:val="auto"/>
        </w:rPr>
        <w:t xml:space="preserve">ithout </w:t>
      </w:r>
      <w:r w:rsidR="00C2286C">
        <w:rPr>
          <w:rFonts w:ascii="Times New Roman" w:hAnsi="Times New Roman" w:cs="Times New Roman"/>
          <w:b/>
          <w:color w:val="auto"/>
        </w:rPr>
        <w:t>L</w:t>
      </w:r>
      <w:r w:rsidR="004967DD" w:rsidRPr="000D3926">
        <w:rPr>
          <w:rFonts w:ascii="Times New Roman" w:hAnsi="Times New Roman" w:cs="Times New Roman"/>
          <w:b/>
          <w:color w:val="auto"/>
        </w:rPr>
        <w:t xml:space="preserve">ab </w:t>
      </w:r>
      <w:r w:rsidR="00C2286C">
        <w:rPr>
          <w:rFonts w:ascii="Times New Roman" w:hAnsi="Times New Roman" w:cs="Times New Roman"/>
          <w:b/>
          <w:color w:val="auto"/>
        </w:rPr>
        <w:t>T</w:t>
      </w:r>
      <w:r w:rsidR="004967DD" w:rsidRPr="000D3926">
        <w:rPr>
          <w:rFonts w:ascii="Times New Roman" w:hAnsi="Times New Roman" w:cs="Times New Roman"/>
          <w:b/>
          <w:color w:val="auto"/>
        </w:rPr>
        <w:t>ests</w:t>
      </w:r>
      <w:bookmarkEnd w:id="371"/>
      <w:bookmarkEnd w:id="372"/>
      <w:bookmarkEnd w:id="373"/>
      <w:bookmarkEnd w:id="374"/>
      <w:bookmarkEnd w:id="375"/>
      <w:bookmarkEnd w:id="376"/>
      <w:bookmarkEnd w:id="377"/>
      <w:bookmarkEnd w:id="378"/>
      <w:bookmarkEnd w:id="379"/>
      <w:r w:rsidR="004967DD" w:rsidRPr="000D3926">
        <w:rPr>
          <w:rFonts w:ascii="Times New Roman" w:hAnsi="Times New Roman" w:cs="Times New Roman"/>
          <w:b/>
          <w:color w:val="auto"/>
        </w:rPr>
        <w:t xml:space="preserve"> </w:t>
      </w:r>
    </w:p>
    <w:p w14:paraId="6C5FDA9A" w14:textId="1858168D" w:rsidR="00144C02" w:rsidRDefault="00E527FE" w:rsidP="008969EB">
      <w:pPr>
        <w:spacing w:line="480" w:lineRule="auto"/>
      </w:pPr>
      <w:r>
        <w:t>As shown in Figure 4.</w:t>
      </w:r>
      <w:r w:rsidR="00DD5DAE">
        <w:t>1</w:t>
      </w:r>
      <w:r>
        <w:t xml:space="preserve">4, the </w:t>
      </w:r>
      <w:proofErr w:type="spellStart"/>
      <w:r>
        <w:t>nDCG</w:t>
      </w:r>
      <w:proofErr w:type="spellEnd"/>
      <w:r>
        <w:t xml:space="preserve"> results of our model without engineered features exce</w:t>
      </w:r>
      <w:r w:rsidR="00496B9B">
        <w:t>l</w:t>
      </w:r>
      <w:r>
        <w:t xml:space="preserve">led all other models at all positions except it was outperformed by TF-IDF at position </w:t>
      </w:r>
      <w:r w:rsidR="002732AC">
        <w:t>3</w:t>
      </w:r>
      <w:r>
        <w:t xml:space="preserve">. </w:t>
      </w:r>
      <w:r w:rsidR="00657482">
        <w:t>The results of the baseline TF-IDF was second optimal, as it outperformed the rest of the models at all positions except it was excel</w:t>
      </w:r>
      <w:r w:rsidR="00496B9B">
        <w:t>l</w:t>
      </w:r>
      <w:r w:rsidR="00657482">
        <w:t xml:space="preserve">ed by the universal sentence encoder at position 7. </w:t>
      </w:r>
      <w:r>
        <w:t xml:space="preserve">In contrast, our original model outperformed the universal sentence encoder at position 1 to 3, and </w:t>
      </w:r>
      <w:proofErr w:type="spellStart"/>
      <w:r>
        <w:t>ELMo</w:t>
      </w:r>
      <w:proofErr w:type="spellEnd"/>
      <w:r>
        <w:t xml:space="preserve"> at position 1 and 2. </w:t>
      </w:r>
      <w:r w:rsidR="009F1F81">
        <w:t xml:space="preserve">Such </w:t>
      </w:r>
      <w:r w:rsidR="008E1E3B">
        <w:t xml:space="preserve">a </w:t>
      </w:r>
      <w:r w:rsidR="009F1F81">
        <w:t xml:space="preserve">result reveals that the </w:t>
      </w:r>
      <w:r w:rsidR="0049612D">
        <w:t xml:space="preserve">manually </w:t>
      </w:r>
      <w:r w:rsidR="009F1F81">
        <w:t xml:space="preserve">engineered features were </w:t>
      </w:r>
      <w:r w:rsidR="0049612D">
        <w:t>not optimal and could be improved by adopting neural network</w:t>
      </w:r>
      <w:r w:rsidR="00BE4B65">
        <w:t>s</w:t>
      </w:r>
      <w:r w:rsidR="0049612D">
        <w:t xml:space="preserve"> to learn high-level features from data.</w:t>
      </w:r>
    </w:p>
    <w:p w14:paraId="1007F552" w14:textId="240EBBAF" w:rsidR="004967DD" w:rsidRDefault="004967DD" w:rsidP="008969EB">
      <w:pPr>
        <w:spacing w:line="480" w:lineRule="auto"/>
      </w:pPr>
    </w:p>
    <w:p w14:paraId="0450A873" w14:textId="77777777" w:rsidR="00702458" w:rsidRDefault="00B81F89" w:rsidP="00702458">
      <w:pPr>
        <w:keepNext/>
        <w:jc w:val="center"/>
      </w:pPr>
      <w:r>
        <w:rPr>
          <w:noProof/>
        </w:rPr>
        <w:lastRenderedPageBreak/>
        <w:drawing>
          <wp:inline distT="0" distB="0" distL="0" distR="0" wp14:anchorId="43A20325" wp14:editId="4F231256">
            <wp:extent cx="4051736" cy="3378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4_avg_nDCG_noLab.png"/>
                    <pic:cNvPicPr/>
                  </pic:nvPicPr>
                  <pic:blipFill>
                    <a:blip r:embed="rId26">
                      <a:extLst>
                        <a:ext uri="{28A0092B-C50C-407E-A947-70E740481C1C}">
                          <a14:useLocalDpi xmlns:a14="http://schemas.microsoft.com/office/drawing/2010/main" val="0"/>
                        </a:ext>
                      </a:extLst>
                    </a:blip>
                    <a:stretch>
                      <a:fillRect/>
                    </a:stretch>
                  </pic:blipFill>
                  <pic:spPr>
                    <a:xfrm>
                      <a:off x="0" y="0"/>
                      <a:ext cx="4064782" cy="3389078"/>
                    </a:xfrm>
                    <a:prstGeom prst="rect">
                      <a:avLst/>
                    </a:prstGeom>
                  </pic:spPr>
                </pic:pic>
              </a:graphicData>
            </a:graphic>
          </wp:inline>
        </w:drawing>
      </w:r>
    </w:p>
    <w:p w14:paraId="44453959" w14:textId="762A0926" w:rsidR="00144C02" w:rsidRPr="00702458" w:rsidRDefault="00702458" w:rsidP="00702458">
      <w:pPr>
        <w:pStyle w:val="Caption"/>
        <w:jc w:val="center"/>
        <w:rPr>
          <w:color w:val="auto"/>
          <w:sz w:val="20"/>
          <w:szCs w:val="20"/>
        </w:rPr>
      </w:pPr>
      <w:bookmarkStart w:id="380" w:name="_Toc16930199"/>
      <w:r w:rsidRPr="00702458">
        <w:rPr>
          <w:color w:val="auto"/>
          <w:sz w:val="20"/>
          <w:szCs w:val="20"/>
        </w:rPr>
        <w:t xml:space="preserve">Figure </w:t>
      </w:r>
      <w:r w:rsidRPr="00702458">
        <w:rPr>
          <w:color w:val="auto"/>
          <w:sz w:val="20"/>
          <w:szCs w:val="20"/>
        </w:rPr>
        <w:fldChar w:fldCharType="begin"/>
      </w:r>
      <w:r w:rsidRPr="00702458">
        <w:rPr>
          <w:color w:val="auto"/>
          <w:sz w:val="20"/>
          <w:szCs w:val="20"/>
        </w:rPr>
        <w:instrText xml:space="preserve"> STYLEREF 1 \s </w:instrText>
      </w:r>
      <w:r w:rsidRPr="00702458">
        <w:rPr>
          <w:color w:val="auto"/>
          <w:sz w:val="20"/>
          <w:szCs w:val="20"/>
        </w:rPr>
        <w:fldChar w:fldCharType="separate"/>
      </w:r>
      <w:r w:rsidRPr="00702458">
        <w:rPr>
          <w:noProof/>
          <w:color w:val="auto"/>
          <w:sz w:val="20"/>
          <w:szCs w:val="20"/>
        </w:rPr>
        <w:t>4</w:t>
      </w:r>
      <w:r w:rsidRPr="00702458">
        <w:rPr>
          <w:color w:val="auto"/>
          <w:sz w:val="20"/>
          <w:szCs w:val="20"/>
        </w:rPr>
        <w:fldChar w:fldCharType="end"/>
      </w:r>
      <w:r w:rsidRPr="00702458">
        <w:rPr>
          <w:color w:val="auto"/>
          <w:sz w:val="20"/>
          <w:szCs w:val="20"/>
        </w:rPr>
        <w:t>.</w:t>
      </w:r>
      <w:r w:rsidRPr="00702458">
        <w:rPr>
          <w:color w:val="auto"/>
          <w:sz w:val="20"/>
          <w:szCs w:val="20"/>
        </w:rPr>
        <w:fldChar w:fldCharType="begin"/>
      </w:r>
      <w:r w:rsidRPr="00702458">
        <w:rPr>
          <w:color w:val="auto"/>
          <w:sz w:val="20"/>
          <w:szCs w:val="20"/>
        </w:rPr>
        <w:instrText xml:space="preserve"> SEQ Figure \* ARABIC \s 1 </w:instrText>
      </w:r>
      <w:r w:rsidRPr="00702458">
        <w:rPr>
          <w:color w:val="auto"/>
          <w:sz w:val="20"/>
          <w:szCs w:val="20"/>
        </w:rPr>
        <w:fldChar w:fldCharType="separate"/>
      </w:r>
      <w:r w:rsidRPr="00702458">
        <w:rPr>
          <w:noProof/>
          <w:color w:val="auto"/>
          <w:sz w:val="20"/>
          <w:szCs w:val="20"/>
        </w:rPr>
        <w:t>14</w:t>
      </w:r>
      <w:r w:rsidRPr="00702458">
        <w:rPr>
          <w:color w:val="auto"/>
          <w:sz w:val="20"/>
          <w:szCs w:val="20"/>
        </w:rPr>
        <w:fldChar w:fldCharType="end"/>
      </w:r>
      <w:r w:rsidRPr="00702458">
        <w:rPr>
          <w:color w:val="auto"/>
          <w:sz w:val="20"/>
          <w:szCs w:val="20"/>
        </w:rPr>
        <w:t xml:space="preserve"> Average </w:t>
      </w:r>
      <w:proofErr w:type="spellStart"/>
      <w:r w:rsidRPr="00702458">
        <w:rPr>
          <w:color w:val="auto"/>
          <w:sz w:val="20"/>
          <w:szCs w:val="20"/>
        </w:rPr>
        <w:t>nDCG</w:t>
      </w:r>
      <w:proofErr w:type="spellEnd"/>
      <w:proofErr w:type="gramStart"/>
      <w:r w:rsidRPr="00702458">
        <w:rPr>
          <w:color w:val="auto"/>
          <w:sz w:val="20"/>
          <w:szCs w:val="20"/>
        </w:rPr>
        <w:t>@[</w:t>
      </w:r>
      <w:proofErr w:type="gramEnd"/>
      <w:r w:rsidRPr="00702458">
        <w:rPr>
          <w:color w:val="auto"/>
          <w:sz w:val="20"/>
          <w:szCs w:val="20"/>
        </w:rPr>
        <w:t>1, 10] using 5 models for query questions without lab tests</w:t>
      </w:r>
      <w:bookmarkEnd w:id="380"/>
    </w:p>
    <w:p w14:paraId="4A728778" w14:textId="77777777" w:rsidR="00F543E4" w:rsidRDefault="00F543E4" w:rsidP="008969EB">
      <w:pPr>
        <w:spacing w:line="480" w:lineRule="auto"/>
      </w:pPr>
    </w:p>
    <w:p w14:paraId="5F6FCE93" w14:textId="438D58BA" w:rsidR="00C932DD" w:rsidRPr="00334980" w:rsidRDefault="00C932DD" w:rsidP="008969EB">
      <w:pPr>
        <w:pStyle w:val="Heading2"/>
        <w:spacing w:line="480" w:lineRule="auto"/>
        <w:rPr>
          <w:rFonts w:ascii="Times New Roman" w:hAnsi="Times New Roman" w:cs="Times New Roman"/>
          <w:b/>
          <w:color w:val="auto"/>
        </w:rPr>
      </w:pPr>
      <w:bookmarkStart w:id="381" w:name="_Toc16876200"/>
      <w:bookmarkStart w:id="382" w:name="_Toc16880365"/>
      <w:bookmarkStart w:id="383" w:name="_Toc16892394"/>
      <w:bookmarkStart w:id="384" w:name="_Toc16892713"/>
      <w:bookmarkStart w:id="385" w:name="_Toc16892873"/>
      <w:bookmarkStart w:id="386" w:name="_Toc16892972"/>
      <w:bookmarkStart w:id="387" w:name="_Toc17877728"/>
      <w:bookmarkStart w:id="388" w:name="_Toc17880008"/>
      <w:bookmarkStart w:id="389" w:name="_Toc18093891"/>
      <w:r w:rsidRPr="00334980">
        <w:rPr>
          <w:rFonts w:ascii="Times New Roman" w:hAnsi="Times New Roman" w:cs="Times New Roman"/>
          <w:b/>
          <w:color w:val="auto"/>
        </w:rPr>
        <w:t>4.</w:t>
      </w:r>
      <w:r w:rsidR="001A0683">
        <w:rPr>
          <w:rFonts w:ascii="Times New Roman" w:hAnsi="Times New Roman" w:cs="Times New Roman"/>
          <w:b/>
          <w:color w:val="auto"/>
        </w:rPr>
        <w:t>4</w:t>
      </w:r>
      <w:r w:rsidRPr="00334980">
        <w:rPr>
          <w:rFonts w:ascii="Times New Roman" w:hAnsi="Times New Roman" w:cs="Times New Roman"/>
          <w:b/>
          <w:color w:val="auto"/>
        </w:rPr>
        <w:t xml:space="preserve"> Discussion</w:t>
      </w:r>
      <w:bookmarkEnd w:id="381"/>
      <w:bookmarkEnd w:id="382"/>
      <w:bookmarkEnd w:id="383"/>
      <w:bookmarkEnd w:id="384"/>
      <w:bookmarkEnd w:id="385"/>
      <w:bookmarkEnd w:id="386"/>
      <w:bookmarkEnd w:id="387"/>
      <w:bookmarkEnd w:id="388"/>
      <w:bookmarkEnd w:id="389"/>
    </w:p>
    <w:p w14:paraId="5F54C973" w14:textId="38F155C3" w:rsidR="00C932DD" w:rsidRPr="00C932DD" w:rsidRDefault="00C932DD" w:rsidP="008969EB">
      <w:pPr>
        <w:spacing w:line="480" w:lineRule="auto"/>
      </w:pPr>
      <w:r w:rsidRPr="00C932DD">
        <w:t xml:space="preserve">This study is an extension of our previous qualitative assessment in identifying patients’ information needs about their laboratory test results. In this study, we developed a </w:t>
      </w:r>
      <w:r w:rsidR="003310A8">
        <w:t>question retrieval algorithm</w:t>
      </w:r>
      <w:r w:rsidRPr="00C932DD">
        <w:t xml:space="preserve"> that takes an input question and retrieves ranked similar previously-answered questions from the question pool. </w:t>
      </w:r>
      <w:r w:rsidR="00484D72">
        <w:t xml:space="preserve">Existing work in the field </w:t>
      </w:r>
      <w:r w:rsidR="00484D72" w:rsidRPr="00C932DD">
        <w:t>ha</w:t>
      </w:r>
      <w:r w:rsidR="00BE4B65">
        <w:t>s</w:t>
      </w:r>
      <w:r w:rsidR="00484D72" w:rsidRPr="00C932DD">
        <w:t xml:space="preserve"> </w:t>
      </w:r>
      <w:r w:rsidR="00484D72">
        <w:t xml:space="preserve">not </w:t>
      </w:r>
      <w:r w:rsidR="00484D72" w:rsidRPr="00C932DD">
        <w:t xml:space="preserve">considered the inclusion of clinical lab test and test ranges </w:t>
      </w:r>
      <w:r w:rsidR="00484D72">
        <w:t>during</w:t>
      </w:r>
      <w:r w:rsidR="00484D72" w:rsidRPr="00C932DD">
        <w:t xml:space="preserve"> </w:t>
      </w:r>
      <w:r w:rsidR="00BE4B65">
        <w:t xml:space="preserve">the </w:t>
      </w:r>
      <w:r w:rsidR="00484D72" w:rsidRPr="00C932DD">
        <w:t>ranking of the candidate questions.</w:t>
      </w:r>
      <w:r w:rsidR="00484D72">
        <w:t xml:space="preserve"> To fill this research gap, we proposed this question</w:t>
      </w:r>
      <w:r w:rsidR="00AC793B">
        <w:t>-</w:t>
      </w:r>
      <w:r w:rsidR="00484D72">
        <w:t xml:space="preserve">retrieval algorithm. </w:t>
      </w:r>
      <w:r w:rsidRPr="00C932DD">
        <w:t>Building upon prior work, our algorithm not only retrieves similar questions</w:t>
      </w:r>
      <w:r w:rsidR="001751D8">
        <w:t>;</w:t>
      </w:r>
      <w:r w:rsidRPr="00C932DD">
        <w:t xml:space="preserve"> but on top of the retrieval, the algorithm takes into accounts two novel engineered features, the type of lab test and the range of the test value during the process of ranking candidate questions. </w:t>
      </w:r>
    </w:p>
    <w:p w14:paraId="73876115" w14:textId="445E5284" w:rsidR="00C932DD" w:rsidRPr="00C932DD" w:rsidRDefault="00197F9A" w:rsidP="008969EB">
      <w:pPr>
        <w:spacing w:line="480" w:lineRule="auto"/>
        <w:ind w:firstLine="720"/>
      </w:pPr>
      <w:r w:rsidRPr="00C932DD">
        <w:t xml:space="preserve">As for the reranking results, </w:t>
      </w:r>
      <w:r w:rsidR="004A232E">
        <w:t xml:space="preserve">our model was outperformed when without the three engineered features. This was due to the following factors: the manually engineered features </w:t>
      </w:r>
      <w:r w:rsidR="004A232E">
        <w:lastRenderedPageBreak/>
        <w:t xml:space="preserve">were not long to see the difference between a query question and a candidate. Because of that, the semantic similarity became more important in examining </w:t>
      </w:r>
      <w:r w:rsidR="00182E56">
        <w:t>question similarity</w:t>
      </w:r>
      <w:r w:rsidR="004A232E">
        <w:t xml:space="preserve">. </w:t>
      </w:r>
      <w:r w:rsidR="00182E56">
        <w:t xml:space="preserve">Additionally, </w:t>
      </w:r>
      <w:r w:rsidRPr="00C932DD">
        <w:t xml:space="preserve">reranking by the USE-weighted similarity score demonstrated better </w:t>
      </w:r>
      <w:proofErr w:type="spellStart"/>
      <w:r w:rsidRPr="00C932DD">
        <w:t>nDCG</w:t>
      </w:r>
      <w:proofErr w:type="spellEnd"/>
      <w:r w:rsidRPr="00C932DD">
        <w:t xml:space="preserve"> results than reranking by the </w:t>
      </w:r>
      <w:proofErr w:type="spellStart"/>
      <w:r w:rsidRPr="00C932DD">
        <w:t>ELMo</w:t>
      </w:r>
      <w:proofErr w:type="spellEnd"/>
      <w:r w:rsidRPr="00C932DD">
        <w:t>-weighted similarity for a variety of reasons. First, as shown in Perone et al., compar</w:t>
      </w:r>
      <w:r w:rsidR="00BE4B65">
        <w:t>ed</w:t>
      </w:r>
      <w:r w:rsidRPr="00C932DD">
        <w:t xml:space="preserve"> to other existing embedding models, the USE has demonstrated an optimal performance in all semantic textual similarity tasks except for semantic relatedness. Also, </w:t>
      </w:r>
      <w:proofErr w:type="spellStart"/>
      <w:r w:rsidRPr="00C932DD">
        <w:t>ELMo</w:t>
      </w:r>
      <w:proofErr w:type="spellEnd"/>
      <w:r w:rsidRPr="00C932DD">
        <w:t xml:space="preserve"> maintains an embedding size of 3,072 dimensions among all layers, whereas the USE only has an embedding size of 512 dimensions for the transformer-based encoders and deep averaging network (DAN), respectively. </w:t>
      </w:r>
      <w:proofErr w:type="spellStart"/>
      <w:r w:rsidRPr="00C932DD">
        <w:t>ELMo</w:t>
      </w:r>
      <w:proofErr w:type="spellEnd"/>
      <w:r w:rsidRPr="00C932DD">
        <w:t xml:space="preserve"> combines the 3 output layers from the more syntactic at the lowest layers to the more topical and polysemous at the highest layer, which potentially causes a lower semantic similarity between the query question and the retrieved candidates. In other word</w:t>
      </w:r>
      <w:r w:rsidR="001751D8">
        <w:t>s</w:t>
      </w:r>
      <w:r w:rsidRPr="00C932DD">
        <w:t>, in a high dimensional space, the same collection of words (e.g. basketball and hockey) may have a relatively lower cosine similarity as compared to a lower</w:t>
      </w:r>
      <w:r w:rsidR="00BE4B65">
        <w:t>-</w:t>
      </w:r>
      <w:r w:rsidRPr="00C932DD">
        <w:t xml:space="preserve">dimensional space. </w:t>
      </w:r>
    </w:p>
    <w:p w14:paraId="2BA448FC" w14:textId="51528C0D" w:rsidR="00C932DD" w:rsidRDefault="00A03395" w:rsidP="008969EB">
      <w:pPr>
        <w:spacing w:line="480" w:lineRule="auto"/>
        <w:ind w:firstLine="720"/>
      </w:pPr>
      <w:r>
        <w:t>W</w:t>
      </w:r>
      <w:r w:rsidR="00C932DD" w:rsidRPr="00C932DD">
        <w:t xml:space="preserve">e originally planned to compare the retrieval results of our algorithm, the results of the baseline TF-IDF, the results of </w:t>
      </w:r>
      <w:proofErr w:type="spellStart"/>
      <w:r w:rsidR="00C932DD" w:rsidRPr="00C932DD">
        <w:t>ELMo</w:t>
      </w:r>
      <w:proofErr w:type="spellEnd"/>
      <w:r w:rsidR="00C932DD" w:rsidRPr="00C932DD">
        <w:t>, and Universal Sentence Encoder; with the top-10 retrieved results from Yahoo! Answers. However, for most of our selected query questions, we were not able to retrieve a similar question from Yahoo! Answers. A trivial amount of our query questions was able to retrieve similar questions through Yahoo! Answers</w:t>
      </w:r>
      <w:r w:rsidR="00775D8E">
        <w:t>,</w:t>
      </w:r>
      <w:r w:rsidR="00C932DD" w:rsidRPr="00C932DD">
        <w:t xml:space="preserve"> but the number of these retrieved questions was so small, which prevented us from making a comparison to it. </w:t>
      </w:r>
    </w:p>
    <w:p w14:paraId="583FE0C9" w14:textId="77777777" w:rsidR="00C932DD" w:rsidRPr="00C932DD" w:rsidRDefault="00C932DD" w:rsidP="008969EB">
      <w:pPr>
        <w:spacing w:line="480" w:lineRule="auto"/>
      </w:pPr>
    </w:p>
    <w:p w14:paraId="259F6BBE" w14:textId="1021DCE4" w:rsidR="00C932DD" w:rsidRPr="003352C7" w:rsidRDefault="00C932DD" w:rsidP="008969EB">
      <w:pPr>
        <w:pStyle w:val="Heading2"/>
        <w:spacing w:line="480" w:lineRule="auto"/>
        <w:rPr>
          <w:rFonts w:ascii="Times New Roman" w:hAnsi="Times New Roman" w:cs="Times New Roman"/>
          <w:b/>
          <w:color w:val="auto"/>
        </w:rPr>
      </w:pPr>
      <w:bookmarkStart w:id="390" w:name="_Toc16876201"/>
      <w:bookmarkStart w:id="391" w:name="_Toc16880366"/>
      <w:bookmarkStart w:id="392" w:name="_Toc16892395"/>
      <w:bookmarkStart w:id="393" w:name="_Toc16892714"/>
      <w:bookmarkStart w:id="394" w:name="_Toc16892874"/>
      <w:bookmarkStart w:id="395" w:name="_Toc16892973"/>
      <w:bookmarkStart w:id="396" w:name="_Toc17877729"/>
      <w:bookmarkStart w:id="397" w:name="_Toc17880009"/>
      <w:bookmarkStart w:id="398" w:name="_Toc18093892"/>
      <w:r w:rsidRPr="003352C7">
        <w:rPr>
          <w:rFonts w:ascii="Times New Roman" w:hAnsi="Times New Roman" w:cs="Times New Roman"/>
          <w:b/>
          <w:color w:val="auto"/>
        </w:rPr>
        <w:t>4.</w:t>
      </w:r>
      <w:r w:rsidR="001A0683">
        <w:rPr>
          <w:rFonts w:ascii="Times New Roman" w:hAnsi="Times New Roman" w:cs="Times New Roman"/>
          <w:b/>
          <w:color w:val="auto"/>
        </w:rPr>
        <w:t>5</w:t>
      </w:r>
      <w:r w:rsidRPr="003352C7">
        <w:rPr>
          <w:rFonts w:ascii="Times New Roman" w:hAnsi="Times New Roman" w:cs="Times New Roman"/>
          <w:b/>
          <w:color w:val="auto"/>
        </w:rPr>
        <w:t xml:space="preserve"> </w:t>
      </w:r>
      <w:r w:rsidR="003352C7" w:rsidRPr="003352C7">
        <w:rPr>
          <w:rFonts w:ascii="Times New Roman" w:hAnsi="Times New Roman" w:cs="Times New Roman"/>
          <w:b/>
          <w:color w:val="auto"/>
        </w:rPr>
        <w:t>Summary</w:t>
      </w:r>
      <w:bookmarkEnd w:id="390"/>
      <w:bookmarkEnd w:id="391"/>
      <w:bookmarkEnd w:id="392"/>
      <w:bookmarkEnd w:id="393"/>
      <w:bookmarkEnd w:id="394"/>
      <w:bookmarkEnd w:id="395"/>
      <w:bookmarkEnd w:id="396"/>
      <w:bookmarkEnd w:id="397"/>
      <w:bookmarkEnd w:id="398"/>
    </w:p>
    <w:p w14:paraId="1F49AB4B" w14:textId="73F1D5F1" w:rsidR="00197F9A" w:rsidRDefault="00197F9A" w:rsidP="008969EB">
      <w:pPr>
        <w:spacing w:line="480" w:lineRule="auto"/>
      </w:pPr>
      <w:r>
        <w:t>In this study</w:t>
      </w:r>
      <w:r w:rsidR="00BE4B65">
        <w:t>,</w:t>
      </w:r>
      <w:r>
        <w:t xml:space="preserve"> we developed a </w:t>
      </w:r>
      <w:r w:rsidR="00AC793B">
        <w:t>question-</w:t>
      </w:r>
      <w:r>
        <w:t xml:space="preserve">retrieval algorithm that considers the range of the lab test in </w:t>
      </w:r>
      <w:r w:rsidR="00A511FA">
        <w:t xml:space="preserve">the query and candidate questions during reranking. The ranked results of our algorithm were </w:t>
      </w:r>
      <w:r w:rsidR="00A511FA">
        <w:lastRenderedPageBreak/>
        <w:t xml:space="preserve">evaluated by human raters alone with the results of each model that we adopted, </w:t>
      </w:r>
      <w:proofErr w:type="spellStart"/>
      <w:r w:rsidR="00A511FA">
        <w:t>eg.</w:t>
      </w:r>
      <w:proofErr w:type="spellEnd"/>
      <w:r w:rsidR="00A511FA">
        <w:t xml:space="preserve"> TF-IDF (baseline), </w:t>
      </w:r>
      <w:proofErr w:type="spellStart"/>
      <w:r w:rsidR="00A511FA">
        <w:t>ELMo</w:t>
      </w:r>
      <w:proofErr w:type="spellEnd"/>
      <w:r w:rsidR="00A511FA">
        <w:t xml:space="preserve"> and Universal Sentence Encoder (two sentence-embedding models). The ratings were then averaged to form a gold standard, which w</w:t>
      </w:r>
      <w:r w:rsidR="00BE4B65">
        <w:t>as</w:t>
      </w:r>
      <w:r w:rsidR="00A511FA">
        <w:t xml:space="preserve"> adopted for the evaluation of our algorithm using </w:t>
      </w:r>
      <w:proofErr w:type="spellStart"/>
      <w:r w:rsidR="00A511FA">
        <w:t>nDCG</w:t>
      </w:r>
      <w:proofErr w:type="spellEnd"/>
      <w:r w:rsidR="00A511FA">
        <w:t xml:space="preserve">. A comparison between the </w:t>
      </w:r>
      <w:proofErr w:type="spellStart"/>
      <w:r w:rsidR="00A511FA">
        <w:t>nDCG</w:t>
      </w:r>
      <w:proofErr w:type="spellEnd"/>
      <w:r w:rsidR="00A511FA">
        <w:t xml:space="preserve"> results of each model w</w:t>
      </w:r>
      <w:r w:rsidR="00BE4B65">
        <w:t>as</w:t>
      </w:r>
      <w:r w:rsidR="00A511FA">
        <w:t xml:space="preserve"> initiated. </w:t>
      </w:r>
      <w:r w:rsidR="00A801ED">
        <w:t xml:space="preserve">This study is a proof of concept that aimed to </w:t>
      </w:r>
      <w:proofErr w:type="gramStart"/>
      <w:r w:rsidR="00A801ED">
        <w:t>take into account</w:t>
      </w:r>
      <w:proofErr w:type="gramEnd"/>
      <w:r w:rsidR="00A801ED">
        <w:t xml:space="preserve"> the range of the lab test mentioned in question during reranking. Judging by the top 10 retrieved results of our algorithm in each group, </w:t>
      </w:r>
      <w:r w:rsidR="0002704D">
        <w:t>our algorithm ha</w:t>
      </w:r>
      <w:r w:rsidR="0046657A">
        <w:t>s</w:t>
      </w:r>
      <w:r w:rsidR="0002704D">
        <w:t xml:space="preserve"> succeeded in fulfilling such objective.</w:t>
      </w:r>
    </w:p>
    <w:p w14:paraId="0A7CB347" w14:textId="77777777" w:rsidR="00197F9A" w:rsidRDefault="00197F9A" w:rsidP="00C932DD"/>
    <w:p w14:paraId="4449811A" w14:textId="77777777" w:rsidR="00C932DD" w:rsidRDefault="00C932DD">
      <w:r>
        <w:br w:type="page"/>
      </w:r>
    </w:p>
    <w:p w14:paraId="15405124" w14:textId="719060ED" w:rsidR="00A47847" w:rsidRPr="008969EB" w:rsidRDefault="00C932DD" w:rsidP="008969EB">
      <w:pPr>
        <w:pStyle w:val="Heading1"/>
        <w:spacing w:line="480" w:lineRule="auto"/>
        <w:jc w:val="center"/>
        <w:rPr>
          <w:rFonts w:ascii="Times New Roman" w:hAnsi="Times New Roman" w:cs="Times New Roman"/>
          <w:b/>
          <w:color w:val="auto"/>
        </w:rPr>
      </w:pPr>
      <w:bookmarkStart w:id="399" w:name="_Toc16876202"/>
      <w:bookmarkStart w:id="400" w:name="_Toc16880367"/>
      <w:bookmarkStart w:id="401" w:name="_Toc16892396"/>
      <w:bookmarkStart w:id="402" w:name="_Toc16892715"/>
      <w:bookmarkStart w:id="403" w:name="_Toc16892875"/>
      <w:bookmarkStart w:id="404" w:name="_Toc16892974"/>
      <w:bookmarkStart w:id="405" w:name="_Toc17877730"/>
      <w:bookmarkStart w:id="406" w:name="_Toc17880010"/>
      <w:bookmarkStart w:id="407" w:name="_Toc18093893"/>
      <w:r w:rsidRPr="0047542F">
        <w:rPr>
          <w:rFonts w:ascii="Times New Roman" w:hAnsi="Times New Roman" w:cs="Times New Roman"/>
          <w:b/>
          <w:color w:val="auto"/>
        </w:rPr>
        <w:lastRenderedPageBreak/>
        <w:t xml:space="preserve">Chapter 5. </w:t>
      </w:r>
      <w:r w:rsidR="000D0929" w:rsidRPr="0047542F">
        <w:rPr>
          <w:rFonts w:ascii="Times New Roman" w:hAnsi="Times New Roman" w:cs="Times New Roman"/>
          <w:b/>
          <w:color w:val="auto"/>
        </w:rPr>
        <w:t>Discussions</w:t>
      </w:r>
      <w:r w:rsidR="00B00529" w:rsidRPr="0047542F">
        <w:rPr>
          <w:rFonts w:ascii="Times New Roman" w:hAnsi="Times New Roman" w:cs="Times New Roman"/>
          <w:b/>
          <w:color w:val="auto"/>
        </w:rPr>
        <w:t>,</w:t>
      </w:r>
      <w:r w:rsidR="000D0929" w:rsidRPr="0047542F">
        <w:rPr>
          <w:rFonts w:ascii="Times New Roman" w:hAnsi="Times New Roman" w:cs="Times New Roman"/>
          <w:b/>
          <w:color w:val="auto"/>
        </w:rPr>
        <w:t xml:space="preserve"> </w:t>
      </w:r>
      <w:r w:rsidRPr="0047542F">
        <w:rPr>
          <w:rFonts w:ascii="Times New Roman" w:hAnsi="Times New Roman" w:cs="Times New Roman"/>
          <w:b/>
          <w:color w:val="auto"/>
        </w:rPr>
        <w:t>Conclusions</w:t>
      </w:r>
      <w:r w:rsidR="00B00529" w:rsidRPr="0047542F">
        <w:rPr>
          <w:rFonts w:ascii="Times New Roman" w:hAnsi="Times New Roman" w:cs="Times New Roman"/>
          <w:b/>
          <w:color w:val="auto"/>
        </w:rPr>
        <w:t>, and Future Work</w:t>
      </w:r>
      <w:bookmarkEnd w:id="399"/>
      <w:bookmarkEnd w:id="400"/>
      <w:bookmarkEnd w:id="401"/>
      <w:bookmarkEnd w:id="402"/>
      <w:bookmarkEnd w:id="403"/>
      <w:bookmarkEnd w:id="404"/>
      <w:bookmarkEnd w:id="405"/>
      <w:bookmarkEnd w:id="406"/>
      <w:bookmarkEnd w:id="407"/>
    </w:p>
    <w:p w14:paraId="065A82B3" w14:textId="4AE34F2B" w:rsidR="00473D01" w:rsidRDefault="00473D01" w:rsidP="008969EB">
      <w:pPr>
        <w:spacing w:line="480" w:lineRule="auto"/>
      </w:pPr>
      <w:r>
        <w:t xml:space="preserve">In this </w:t>
      </w:r>
      <w:r w:rsidR="00B23BCF">
        <w:t>thesis</w:t>
      </w:r>
      <w:r>
        <w:t>, we conducted</w:t>
      </w:r>
      <w:r w:rsidR="00BE4B65">
        <w:t xml:space="preserve"> an</w:t>
      </w:r>
      <w:r>
        <w:t xml:space="preserve"> analysis to discover diabetic patients’ information needs about their lab test results and developed </w:t>
      </w:r>
      <w:r w:rsidR="00BD4568">
        <w:t>a</w:t>
      </w:r>
      <w:r w:rsidR="00B065EC">
        <w:t xml:space="preserve"> question-retrieval</w:t>
      </w:r>
      <w:r>
        <w:t xml:space="preserve"> algorithm that supports these needs through two studies: </w:t>
      </w:r>
    </w:p>
    <w:p w14:paraId="6E34D176" w14:textId="0D611431" w:rsidR="00851064" w:rsidRDefault="00C932DD" w:rsidP="008969EB">
      <w:pPr>
        <w:spacing w:line="480" w:lineRule="auto"/>
        <w:ind w:firstLine="720"/>
      </w:pPr>
      <w:r w:rsidRPr="00C932DD">
        <w:t xml:space="preserve">Study 1 explored lay people’s various information needs related to lab results through analyzing forum posts collected from a social Q&amp;A site. Our results highlighted the need to address the gap between patient knowledge and limited contextual information presented on their lab reports, and </w:t>
      </w:r>
      <w:r w:rsidR="00FE2846">
        <w:t>to improve</w:t>
      </w:r>
      <w:r w:rsidRPr="00C932DD">
        <w:t xml:space="preserve"> </w:t>
      </w:r>
      <w:r w:rsidR="00B12977">
        <w:t>the</w:t>
      </w:r>
      <w:r w:rsidRPr="00C932DD">
        <w:t xml:space="preserve"> design of patient portals to fully meet patient needs in understanding the lab results. Our findings provide a foundation for our future work, including qualitative studies (e.g., interview with clinicians and patients) and analysis of medical record data to understand how to best provide personalized information and present clinical data in patient portals</w:t>
      </w:r>
      <w:r w:rsidR="00473D01">
        <w:t>.</w:t>
      </w:r>
    </w:p>
    <w:p w14:paraId="7C5D3444" w14:textId="60506108" w:rsidR="00C932DD" w:rsidRPr="00C932DD" w:rsidRDefault="00B72BF4" w:rsidP="008969EB">
      <w:pPr>
        <w:spacing w:line="480" w:lineRule="auto"/>
        <w:ind w:firstLine="720"/>
      </w:pPr>
      <w:r>
        <w:t>This study</w:t>
      </w:r>
      <w:r w:rsidR="007F7EAB">
        <w:t xml:space="preserve"> </w:t>
      </w:r>
      <w:r w:rsidR="007F7EAB" w:rsidRPr="007F7EAB">
        <w:t>has several limitations</w:t>
      </w:r>
      <w:r>
        <w:t xml:space="preserve">. First, it only </w:t>
      </w:r>
      <w:r w:rsidRPr="00B72BF4">
        <w:t xml:space="preserve">focused on one disease, namely diabetes, one type of health information, laboratory test results, and one health forum, Yahoo! Answers. While our findings pertain to the characteristics of the specific domain, the results may not be generalizable to other types of diseases and types of health information. Our future work will expand to other health conditions (e.g., cancers), other health forums (e.g., eHealth.com, healthboard.com), and include other types of health information (e.g., radiology report, physician notes, discharge summaries) to assess the generalizability of our findings. Second, we only analyzed the question posts and therefore did not discuss how those questions were answered on this Q&amp;A site. </w:t>
      </w:r>
      <w:r w:rsidR="00887001">
        <w:t>F</w:t>
      </w:r>
      <w:r w:rsidRPr="00B72BF4">
        <w:t xml:space="preserve">uture work will synthesize the types of information people gain from online communities and how these answers were constructed to meet their needs. Lastly, due to various constraints, we did not collect posters’ demographic data, such as level of disease severity, </w:t>
      </w:r>
      <w:r w:rsidRPr="00B72BF4">
        <w:lastRenderedPageBreak/>
        <w:t xml:space="preserve">gender, age, and different stages of life/illness trajectory. </w:t>
      </w:r>
      <w:r w:rsidR="008E2603">
        <w:t>F</w:t>
      </w:r>
      <w:r w:rsidR="008E2603" w:rsidRPr="00B72BF4">
        <w:t>uture work</w:t>
      </w:r>
      <w:r w:rsidRPr="00B72BF4">
        <w:t xml:space="preserve"> will take these factors into consideration.</w:t>
      </w:r>
    </w:p>
    <w:p w14:paraId="455360A0" w14:textId="06A769D2" w:rsidR="00942C0D" w:rsidRDefault="00C932DD" w:rsidP="008969EB">
      <w:pPr>
        <w:spacing w:line="480" w:lineRule="auto"/>
        <w:ind w:firstLine="720"/>
      </w:pPr>
      <w:r w:rsidRPr="00C932DD">
        <w:t xml:space="preserve">In Study 2, a </w:t>
      </w:r>
      <w:r w:rsidR="00E20DA0">
        <w:t>question-</w:t>
      </w:r>
      <w:r w:rsidR="00473D01">
        <w:t>retrieval algorithm</w:t>
      </w:r>
      <w:r w:rsidRPr="00C932DD">
        <w:t xml:space="preserve"> </w:t>
      </w:r>
      <w:r w:rsidR="000D10BF">
        <w:t xml:space="preserve">was </w:t>
      </w:r>
      <w:r w:rsidR="000D10BF" w:rsidRPr="00C932DD">
        <w:t xml:space="preserve">developed </w:t>
      </w:r>
      <w:r w:rsidR="000D10BF">
        <w:t>to</w:t>
      </w:r>
      <w:r w:rsidRPr="00C932DD">
        <w:t xml:space="preserve"> support patients’ understanding of their lab test results. In particular, </w:t>
      </w:r>
      <w:r w:rsidR="000D10BF">
        <w:t>the study</w:t>
      </w:r>
      <w:r w:rsidRPr="00C932DD">
        <w:t xml:space="preserve"> </w:t>
      </w:r>
      <w:r w:rsidR="00E20DA0">
        <w:t>focused</w:t>
      </w:r>
      <w:r w:rsidRPr="00C932DD">
        <w:t xml:space="preserve"> </w:t>
      </w:r>
      <w:r w:rsidR="004514A9">
        <w:t xml:space="preserve">on </w:t>
      </w:r>
      <w:r w:rsidRPr="00C932DD">
        <w:t xml:space="preserve">the following three clinical lab tests </w:t>
      </w:r>
      <w:r w:rsidR="00E20DA0">
        <w:t xml:space="preserve">that are </w:t>
      </w:r>
      <w:r w:rsidR="004514A9">
        <w:t>of great concerns to</w:t>
      </w:r>
      <w:r w:rsidRPr="00C932DD">
        <w:t xml:space="preserve"> the diabetes community: glucose test, HbA1c test, and creatinine test. </w:t>
      </w:r>
      <w:r w:rsidR="00747F17">
        <w:t xml:space="preserve">The </w:t>
      </w:r>
      <w:r w:rsidR="0059589D">
        <w:t xml:space="preserve">comparison of </w:t>
      </w:r>
      <w:proofErr w:type="spellStart"/>
      <w:r w:rsidR="00747F17">
        <w:t>nDCG</w:t>
      </w:r>
      <w:proofErr w:type="spellEnd"/>
      <w:r w:rsidR="00747F17">
        <w:t xml:space="preserve"> </w:t>
      </w:r>
      <w:r w:rsidR="0059589D">
        <w:t xml:space="preserve">result between the algorithm and existing sentence embeddings demonstrated that it is feasible to implement the algorithm to extract questions containing lab test results. </w:t>
      </w:r>
      <w:r w:rsidRPr="00C932DD">
        <w:t xml:space="preserve">The system is also proven to be well-functioning for questions without any lab test mentions. </w:t>
      </w:r>
    </w:p>
    <w:p w14:paraId="6911FB1D" w14:textId="77777777" w:rsidR="008969EB" w:rsidRDefault="00942C0D" w:rsidP="008969EB">
      <w:pPr>
        <w:spacing w:line="480" w:lineRule="auto"/>
        <w:ind w:firstLine="720"/>
      </w:pPr>
      <w:r>
        <w:t xml:space="preserve">However, certain limitations still exist. </w:t>
      </w:r>
      <w:r w:rsidR="000B3E5D" w:rsidRPr="00C932DD">
        <w:t xml:space="preserve">Due to the explorative nature of the project, </w:t>
      </w:r>
      <w:r w:rsidR="000B3E5D">
        <w:t>the study</w:t>
      </w:r>
      <w:r w:rsidR="000B3E5D" w:rsidRPr="00C932DD">
        <w:t xml:space="preserve"> only focused on questions containing one of the three </w:t>
      </w:r>
      <w:r w:rsidR="000B3E5D">
        <w:t xml:space="preserve">above-mentioned </w:t>
      </w:r>
      <w:r w:rsidR="000B3E5D" w:rsidRPr="00C932DD">
        <w:t xml:space="preserve">lab tests; alone with questions </w:t>
      </w:r>
      <w:r w:rsidR="00372243">
        <w:t>without</w:t>
      </w:r>
      <w:r w:rsidR="000B3E5D" w:rsidRPr="00C932DD">
        <w:t xml:space="preserve"> clinical lab tests.</w:t>
      </w:r>
      <w:r w:rsidR="000B3E5D">
        <w:t xml:space="preserve"> </w:t>
      </w:r>
      <w:r>
        <w:t>For WH questions, the ranking results would be more accurate i</w:t>
      </w:r>
      <w:r w:rsidR="000D10BF">
        <w:t>f</w:t>
      </w:r>
      <w:r>
        <w:t xml:space="preserve"> each of the four WH question types was consider</w:t>
      </w:r>
      <w:r w:rsidR="00BE4B65">
        <w:t>ed</w:t>
      </w:r>
      <w:r>
        <w:t xml:space="preserve"> as a feature separately. Additionally, </w:t>
      </w:r>
      <w:proofErr w:type="spellStart"/>
      <w:r w:rsidRPr="00C932DD">
        <w:t>Valx’s</w:t>
      </w:r>
      <w:proofErr w:type="spellEnd"/>
      <w:r w:rsidRPr="00C932DD">
        <w:t xml:space="preserve"> extraction of clinical lab-value statement demonstrates high accuracy in HbA1c test, but its extraction of </w:t>
      </w:r>
      <w:r>
        <w:t>test</w:t>
      </w:r>
      <w:r w:rsidRPr="00C932DD">
        <w:t>-value statements for Glucose and Creatinine tests still contain certain noise. In particular, glucose test has a variety of types and its expressions are not as straight forward. Hence some non-lab numeric values were incorrectly mapped to those expression</w:t>
      </w:r>
      <w:r w:rsidR="00BE4B65">
        <w:t>s</w:t>
      </w:r>
      <w:r w:rsidRPr="00C932DD">
        <w:t xml:space="preserve">.  e.g. some non-lab-result numbers were incorrectly identified as lab values and were mapped to the lab test mentioned in the question alone with some impossible units, such as </w:t>
      </w:r>
      <w:r w:rsidRPr="000D10BF">
        <w:rPr>
          <w:i/>
        </w:rPr>
        <w:t>hours, weeks, years, months</w:t>
      </w:r>
      <w:r w:rsidRPr="00C932DD">
        <w:t xml:space="preserve"> etc. The normalization of these values could lose </w:t>
      </w:r>
      <w:r w:rsidR="00BE4B65">
        <w:t xml:space="preserve">a </w:t>
      </w:r>
      <w:r w:rsidRPr="00C932DD">
        <w:t xml:space="preserve">certain level of accuracy in </w:t>
      </w:r>
      <w:r w:rsidR="00BE4B65">
        <w:t xml:space="preserve">the </w:t>
      </w:r>
      <w:r w:rsidRPr="00C932DD">
        <w:t>ranking. To assure the accurateness of ranking, postprocessing was conducted to remove those impossible units.</w:t>
      </w:r>
    </w:p>
    <w:p w14:paraId="705CCEFB" w14:textId="6646D569" w:rsidR="009106E2" w:rsidRDefault="000D10BF" w:rsidP="008969EB">
      <w:pPr>
        <w:spacing w:line="480" w:lineRule="auto"/>
        <w:ind w:firstLine="720"/>
      </w:pPr>
      <w:r>
        <w:lastRenderedPageBreak/>
        <w:t>F</w:t>
      </w:r>
      <w:r w:rsidR="009106E2" w:rsidRPr="00C932DD">
        <w:t xml:space="preserve">uture work </w:t>
      </w:r>
      <w:r w:rsidR="009106E2">
        <w:t>aims to</w:t>
      </w:r>
      <w:r w:rsidR="009106E2" w:rsidRPr="00C932DD">
        <w:t xml:space="preserve"> improve </w:t>
      </w:r>
      <w:r w:rsidR="00BE4B65">
        <w:t xml:space="preserve">the </w:t>
      </w:r>
      <w:r w:rsidR="009106E2" w:rsidRPr="00C932DD">
        <w:t xml:space="preserve">issues listed </w:t>
      </w:r>
      <w:r w:rsidR="009106E2">
        <w:t>above</w:t>
      </w:r>
      <w:r w:rsidR="009106E2" w:rsidRPr="00C932DD">
        <w:t xml:space="preserve">. More importantly, </w:t>
      </w:r>
      <w:r>
        <w:t xml:space="preserve">the </w:t>
      </w:r>
      <w:r w:rsidR="009106E2">
        <w:t>algorithm</w:t>
      </w:r>
      <w:r w:rsidR="009106E2" w:rsidRPr="00C932DD">
        <w:t xml:space="preserve"> </w:t>
      </w:r>
      <w:r>
        <w:t xml:space="preserve">will be </w:t>
      </w:r>
      <w:r w:rsidR="009106E2" w:rsidRPr="00C932DD">
        <w:t xml:space="preserve">more generalizable to other </w:t>
      </w:r>
      <w:r w:rsidR="002135AB">
        <w:t xml:space="preserve">types of </w:t>
      </w:r>
      <w:r w:rsidR="009106E2" w:rsidRPr="00C932DD">
        <w:t xml:space="preserve">clinical data, e.g. </w:t>
      </w:r>
      <w:r w:rsidR="009106E2">
        <w:t xml:space="preserve">blood pressure test, </w:t>
      </w:r>
      <w:r w:rsidR="009106E2" w:rsidRPr="00C932DD">
        <w:t>radiology reports, and would also include the evaluation of more contextual consumer-health information presented in patients’ questions posted on social Q&amp;A sites.</w:t>
      </w:r>
      <w:r w:rsidR="009106E2">
        <w:t xml:space="preserve"> </w:t>
      </w:r>
      <w:r w:rsidR="002135AB">
        <w:t xml:space="preserve">Instead of using the manually engineered features, </w:t>
      </w:r>
      <w:r w:rsidR="005E387E">
        <w:t>neural network</w:t>
      </w:r>
      <w:r w:rsidR="00BE4B65">
        <w:t>s</w:t>
      </w:r>
      <w:r w:rsidR="005E387E">
        <w:t xml:space="preserve"> will be applied </w:t>
      </w:r>
      <w:r w:rsidR="00B91F64">
        <w:t>for</w:t>
      </w:r>
      <w:r w:rsidR="005E387E">
        <w:t xml:space="preserve"> feature</w:t>
      </w:r>
      <w:r w:rsidR="00B91F64">
        <w:t xml:space="preserve"> learning and weight assignment</w:t>
      </w:r>
      <w:r w:rsidR="005E387E">
        <w:t xml:space="preserve"> </w:t>
      </w:r>
      <w:r w:rsidR="00B91F64">
        <w:t xml:space="preserve">in order </w:t>
      </w:r>
      <w:r w:rsidR="005E387E">
        <w:t>to achieve better performance in the health question retrieval task</w:t>
      </w:r>
      <w:r w:rsidR="003C6709">
        <w:t>s</w:t>
      </w:r>
      <w:r w:rsidR="002135AB">
        <w:t xml:space="preserve">. </w:t>
      </w:r>
    </w:p>
    <w:p w14:paraId="3FDBDA91" w14:textId="77777777" w:rsidR="009106E2" w:rsidRPr="00C932DD" w:rsidRDefault="009106E2" w:rsidP="00C932DD"/>
    <w:p w14:paraId="22EF29CF" w14:textId="77777777" w:rsidR="00C932DD" w:rsidRPr="00C932DD" w:rsidRDefault="00C932DD" w:rsidP="00C932DD"/>
    <w:p w14:paraId="34DBE048" w14:textId="4C23A83D" w:rsidR="00C932DD" w:rsidRDefault="00C932DD" w:rsidP="00C932DD">
      <w:r w:rsidRPr="00C932DD">
        <w:t> </w:t>
      </w:r>
    </w:p>
    <w:p w14:paraId="77450193" w14:textId="77777777" w:rsidR="00C932DD" w:rsidRDefault="00C932DD">
      <w:r>
        <w:br w:type="page"/>
      </w:r>
    </w:p>
    <w:p w14:paraId="0AD9CC75" w14:textId="77777777" w:rsidR="00C932DD" w:rsidRPr="00C932DD" w:rsidRDefault="00C932DD" w:rsidP="00C932DD"/>
    <w:p w14:paraId="769AECDA" w14:textId="77777777" w:rsidR="00C932DD" w:rsidRPr="00C932DD" w:rsidRDefault="00C932DD" w:rsidP="00C932DD"/>
    <w:p w14:paraId="644BF545" w14:textId="307D6B72" w:rsidR="00C932DD" w:rsidRPr="00C932DD" w:rsidRDefault="00C932DD" w:rsidP="00C932DD">
      <w:r w:rsidRPr="00C932DD">
        <w:t> </w:t>
      </w:r>
    </w:p>
    <w:p w14:paraId="5628FF15" w14:textId="5436FC94" w:rsidR="005F3E24" w:rsidRPr="00831CAE" w:rsidRDefault="002D56A9" w:rsidP="00A57F1E">
      <w:r>
        <w:br w:type="page"/>
      </w:r>
    </w:p>
    <w:p w14:paraId="7F9418EF" w14:textId="016FA210" w:rsidR="005F3E24" w:rsidRPr="0053646D" w:rsidRDefault="00E1615C" w:rsidP="0053646D">
      <w:pPr>
        <w:pStyle w:val="Heading1"/>
        <w:jc w:val="center"/>
        <w:rPr>
          <w:rFonts w:ascii="Times New Roman" w:hAnsi="Times New Roman" w:cs="Times New Roman"/>
          <w:b/>
          <w:color w:val="auto"/>
        </w:rPr>
      </w:pPr>
      <w:bookmarkStart w:id="408" w:name="_Toc16880368"/>
      <w:bookmarkStart w:id="409" w:name="_Toc16892397"/>
      <w:bookmarkStart w:id="410" w:name="_Toc16892716"/>
      <w:bookmarkStart w:id="411" w:name="_Toc16892876"/>
      <w:bookmarkStart w:id="412" w:name="_Toc16892975"/>
      <w:bookmarkStart w:id="413" w:name="_Toc17877731"/>
      <w:bookmarkStart w:id="414" w:name="_Toc17880011"/>
      <w:bookmarkStart w:id="415" w:name="_Toc18093894"/>
      <w:r w:rsidRPr="0053646D">
        <w:rPr>
          <w:rFonts w:ascii="Times New Roman" w:hAnsi="Times New Roman" w:cs="Times New Roman"/>
          <w:b/>
          <w:color w:val="auto"/>
        </w:rPr>
        <w:lastRenderedPageBreak/>
        <w:t>Reference</w:t>
      </w:r>
      <w:r w:rsidR="0053646D" w:rsidRPr="0053646D">
        <w:rPr>
          <w:rFonts w:ascii="Times New Roman" w:hAnsi="Times New Roman" w:cs="Times New Roman"/>
          <w:b/>
          <w:color w:val="auto"/>
        </w:rPr>
        <w:t>s</w:t>
      </w:r>
      <w:bookmarkEnd w:id="408"/>
      <w:bookmarkEnd w:id="409"/>
      <w:bookmarkEnd w:id="410"/>
      <w:bookmarkEnd w:id="411"/>
      <w:bookmarkEnd w:id="412"/>
      <w:bookmarkEnd w:id="413"/>
      <w:bookmarkEnd w:id="414"/>
      <w:bookmarkEnd w:id="415"/>
    </w:p>
    <w:p w14:paraId="260D896D" w14:textId="77777777" w:rsidR="005F3E24" w:rsidRPr="00E1615C" w:rsidRDefault="005F3E24"/>
    <w:p w14:paraId="6B5EBB70" w14:textId="04499AC6" w:rsidR="00180DC3" w:rsidRPr="001B3236" w:rsidRDefault="005F3E24" w:rsidP="00180DC3">
      <w:pPr>
        <w:pStyle w:val="EndNoteBibliography"/>
        <w:ind w:left="720" w:hanging="720"/>
        <w:rPr>
          <w:noProof/>
        </w:rPr>
      </w:pPr>
      <w:r w:rsidRPr="001B3236">
        <w:fldChar w:fldCharType="begin"/>
      </w:r>
      <w:r w:rsidRPr="001B3236">
        <w:instrText xml:space="preserve"> ADDIN EN.REFLIST </w:instrText>
      </w:r>
      <w:r w:rsidRPr="001B3236">
        <w:fldChar w:fldCharType="separate"/>
      </w:r>
      <w:r w:rsidR="00180DC3" w:rsidRPr="001B3236">
        <w:rPr>
          <w:noProof/>
        </w:rPr>
        <w:t>1.</w:t>
      </w:r>
      <w:r w:rsidR="00180DC3" w:rsidRPr="001B3236">
        <w:rPr>
          <w:noProof/>
        </w:rPr>
        <w:tab/>
      </w:r>
      <w:r w:rsidR="00180DC3" w:rsidRPr="001B3236">
        <w:rPr>
          <w:i/>
          <w:noProof/>
        </w:rPr>
        <w:t>What is a patient portal?</w:t>
      </w:r>
      <w:r w:rsidR="00180DC3" w:rsidRPr="001B3236">
        <w:rPr>
          <w:noProof/>
        </w:rPr>
        <w:t xml:space="preserve">  ; Available from: </w:t>
      </w:r>
      <w:hyperlink r:id="rId27" w:history="1">
        <w:r w:rsidR="00180DC3" w:rsidRPr="001B3236">
          <w:rPr>
            <w:rStyle w:val="Hyperlink"/>
            <w:noProof/>
          </w:rPr>
          <w:t>https://www.healthit.gov/faq/what-patient-portal</w:t>
        </w:r>
      </w:hyperlink>
      <w:r w:rsidR="00180DC3" w:rsidRPr="001B3236">
        <w:rPr>
          <w:noProof/>
        </w:rPr>
        <w:t>.</w:t>
      </w:r>
    </w:p>
    <w:p w14:paraId="2190E97A" w14:textId="77777777" w:rsidR="00180DC3" w:rsidRPr="001B3236" w:rsidRDefault="00180DC3" w:rsidP="00180DC3">
      <w:pPr>
        <w:pStyle w:val="EndNoteBibliography"/>
        <w:ind w:left="720" w:hanging="720"/>
        <w:rPr>
          <w:noProof/>
        </w:rPr>
      </w:pPr>
      <w:r w:rsidRPr="001B3236">
        <w:rPr>
          <w:noProof/>
        </w:rPr>
        <w:t>2.</w:t>
      </w:r>
      <w:r w:rsidRPr="001B3236">
        <w:rPr>
          <w:noProof/>
        </w:rPr>
        <w:tab/>
        <w:t xml:space="preserve">Graham, S., &amp; Brookey, J, </w:t>
      </w:r>
      <w:r w:rsidRPr="001B3236">
        <w:rPr>
          <w:i/>
          <w:noProof/>
        </w:rPr>
        <w:t>Do Patients Understand?</w:t>
      </w:r>
      <w:r w:rsidRPr="001B3236">
        <w:rPr>
          <w:noProof/>
        </w:rPr>
        <w:t xml:space="preserve"> Perm J, 2008. 12(3): p. 67-69.</w:t>
      </w:r>
    </w:p>
    <w:p w14:paraId="26AB3B8D" w14:textId="77777777" w:rsidR="00180DC3" w:rsidRPr="001B3236" w:rsidRDefault="00180DC3" w:rsidP="00180DC3">
      <w:pPr>
        <w:pStyle w:val="EndNoteBibliography"/>
        <w:ind w:left="720" w:hanging="720"/>
        <w:rPr>
          <w:noProof/>
        </w:rPr>
      </w:pPr>
      <w:r w:rsidRPr="001B3236">
        <w:rPr>
          <w:noProof/>
        </w:rPr>
        <w:t>3.</w:t>
      </w:r>
      <w:r w:rsidRPr="001B3236">
        <w:rPr>
          <w:noProof/>
        </w:rPr>
        <w:tab/>
        <w:t xml:space="preserve">Hong, M.K., et al., </w:t>
      </w:r>
      <w:r w:rsidRPr="001B3236">
        <w:rPr>
          <w:i/>
          <w:noProof/>
        </w:rPr>
        <w:t>Supporting Families in Reviewing and Communicating about Radiology Imaging Studies</w:t>
      </w:r>
      <w:r w:rsidRPr="001B3236">
        <w:rPr>
          <w:noProof/>
        </w:rPr>
        <w:t xml:space="preserve">, in </w:t>
      </w:r>
      <w:r w:rsidRPr="001B3236">
        <w:rPr>
          <w:i/>
          <w:noProof/>
        </w:rPr>
        <w:t>Proceedings of the 2017 CHI Conference on Human Factors in Computing Systems</w:t>
      </w:r>
      <w:r w:rsidRPr="001B3236">
        <w:rPr>
          <w:noProof/>
        </w:rPr>
        <w:t>. 2017, ACM: Denver, Colorado, USA. p. 5245-5256.</w:t>
      </w:r>
    </w:p>
    <w:p w14:paraId="7038BACC" w14:textId="77777777" w:rsidR="00180DC3" w:rsidRPr="001B3236" w:rsidRDefault="00180DC3" w:rsidP="00180DC3">
      <w:pPr>
        <w:pStyle w:val="EndNoteBibliography"/>
        <w:ind w:left="720" w:hanging="720"/>
        <w:rPr>
          <w:noProof/>
        </w:rPr>
      </w:pPr>
      <w:r w:rsidRPr="001B3236">
        <w:rPr>
          <w:noProof/>
        </w:rPr>
        <w:t>4.</w:t>
      </w:r>
      <w:r w:rsidRPr="001B3236">
        <w:rPr>
          <w:noProof/>
        </w:rPr>
        <w:tab/>
        <w:t xml:space="preserve">Reynolds, T.L., et al., </w:t>
      </w:r>
      <w:r w:rsidRPr="001B3236">
        <w:rPr>
          <w:i/>
          <w:noProof/>
        </w:rPr>
        <w:t>Understanding Patient Questions about their Medical Records in an Online Health Forum: Opportunity for Patient Portal Design.</w:t>
      </w:r>
      <w:r w:rsidRPr="001B3236">
        <w:rPr>
          <w:noProof/>
        </w:rPr>
        <w:t xml:space="preserve"> AMIA Annu Symp Proc, 2017. 2017: p. 1468-1477.</w:t>
      </w:r>
    </w:p>
    <w:p w14:paraId="62EBCF7F" w14:textId="77777777" w:rsidR="00180DC3" w:rsidRPr="001B3236" w:rsidRDefault="00180DC3" w:rsidP="00180DC3">
      <w:pPr>
        <w:pStyle w:val="EndNoteBibliography"/>
        <w:ind w:left="720" w:hanging="720"/>
        <w:rPr>
          <w:noProof/>
        </w:rPr>
      </w:pPr>
      <w:r w:rsidRPr="001B3236">
        <w:rPr>
          <w:noProof/>
        </w:rPr>
        <w:t>5.</w:t>
      </w:r>
      <w:r w:rsidRPr="001B3236">
        <w:rPr>
          <w:noProof/>
        </w:rPr>
        <w:tab/>
        <w:t xml:space="preserve">Alpert, J.M., et al., </w:t>
      </w:r>
      <w:r w:rsidRPr="001B3236">
        <w:rPr>
          <w:i/>
          <w:noProof/>
        </w:rPr>
        <w:t>Applying Multiple Methods to Comprehensively Evaluate a Patient Portal's Effectiveness to Convey Information to Patients.</w:t>
      </w:r>
      <w:r w:rsidRPr="001B3236">
        <w:rPr>
          <w:noProof/>
        </w:rPr>
        <w:t xml:space="preserve"> J Med Internet Res, 2016. 18(5): p. e112.</w:t>
      </w:r>
    </w:p>
    <w:p w14:paraId="68A0A466" w14:textId="77777777" w:rsidR="00180DC3" w:rsidRPr="001B3236" w:rsidRDefault="00180DC3" w:rsidP="00180DC3">
      <w:pPr>
        <w:pStyle w:val="EndNoteBibliography"/>
        <w:ind w:left="720" w:hanging="720"/>
        <w:rPr>
          <w:noProof/>
        </w:rPr>
      </w:pPr>
      <w:r w:rsidRPr="001B3236">
        <w:rPr>
          <w:noProof/>
        </w:rPr>
        <w:t>6.</w:t>
      </w:r>
      <w:r w:rsidRPr="001B3236">
        <w:rPr>
          <w:noProof/>
        </w:rPr>
        <w:tab/>
        <w:t xml:space="preserve">Fraccaro, P., et al., </w:t>
      </w:r>
      <w:r w:rsidRPr="001B3236">
        <w:rPr>
          <w:i/>
          <w:noProof/>
        </w:rPr>
        <w:t>The influence of patient portals on users' decision making is insufficiently investigated: A systematic methodological review.</w:t>
      </w:r>
      <w:r w:rsidRPr="001B3236">
        <w:rPr>
          <w:noProof/>
        </w:rPr>
        <w:t xml:space="preserve"> Int J Med Inform, 2018. 111: p. 100-111.</w:t>
      </w:r>
    </w:p>
    <w:p w14:paraId="3E9ED157" w14:textId="77777777" w:rsidR="00180DC3" w:rsidRPr="001B3236" w:rsidRDefault="00180DC3" w:rsidP="00180DC3">
      <w:pPr>
        <w:pStyle w:val="EndNoteBibliography"/>
        <w:ind w:left="720" w:hanging="720"/>
        <w:rPr>
          <w:noProof/>
        </w:rPr>
      </w:pPr>
      <w:r w:rsidRPr="001B3236">
        <w:rPr>
          <w:noProof/>
        </w:rPr>
        <w:t>7.</w:t>
      </w:r>
      <w:r w:rsidRPr="001B3236">
        <w:rPr>
          <w:noProof/>
        </w:rPr>
        <w:tab/>
        <w:t xml:space="preserve">Zickuhr, K., </w:t>
      </w:r>
      <w:r w:rsidRPr="001B3236">
        <w:rPr>
          <w:i/>
          <w:noProof/>
        </w:rPr>
        <w:t>Generations 2010.</w:t>
      </w:r>
      <w:r w:rsidRPr="001B3236">
        <w:rPr>
          <w:noProof/>
        </w:rPr>
        <w:t xml:space="preserve"> Pew Internet and American Life Project, 2010.</w:t>
      </w:r>
    </w:p>
    <w:p w14:paraId="2253B853" w14:textId="77777777" w:rsidR="00180DC3" w:rsidRPr="001B3236" w:rsidRDefault="00180DC3" w:rsidP="00180DC3">
      <w:pPr>
        <w:pStyle w:val="EndNoteBibliography"/>
        <w:ind w:left="720" w:hanging="720"/>
        <w:rPr>
          <w:noProof/>
        </w:rPr>
      </w:pPr>
      <w:r w:rsidRPr="001B3236">
        <w:rPr>
          <w:noProof/>
        </w:rPr>
        <w:t>8.</w:t>
      </w:r>
      <w:r w:rsidRPr="001B3236">
        <w:rPr>
          <w:noProof/>
        </w:rPr>
        <w:tab/>
        <w:t xml:space="preserve">Pillemer, F., et al., </w:t>
      </w:r>
      <w:r w:rsidRPr="001B3236">
        <w:rPr>
          <w:i/>
          <w:noProof/>
        </w:rPr>
        <w:t>Direct Release of Test Results to Patients Increases Patient Engagement and Utilization of Care.</w:t>
      </w:r>
      <w:r w:rsidRPr="001B3236">
        <w:rPr>
          <w:noProof/>
        </w:rPr>
        <w:t xml:space="preserve"> PLoS One, 2016. 11(6): p. e0154743.</w:t>
      </w:r>
    </w:p>
    <w:p w14:paraId="718B8DD3" w14:textId="77777777" w:rsidR="00180DC3" w:rsidRPr="001B3236" w:rsidRDefault="00180DC3" w:rsidP="00180DC3">
      <w:pPr>
        <w:pStyle w:val="EndNoteBibliography"/>
        <w:ind w:left="720" w:hanging="720"/>
        <w:rPr>
          <w:noProof/>
        </w:rPr>
      </w:pPr>
      <w:r w:rsidRPr="001B3236">
        <w:rPr>
          <w:noProof/>
        </w:rPr>
        <w:t>9.</w:t>
      </w:r>
      <w:r w:rsidRPr="001B3236">
        <w:rPr>
          <w:noProof/>
        </w:rPr>
        <w:tab/>
        <w:t xml:space="preserve">Gee, P.M., et al., </w:t>
      </w:r>
      <w:r w:rsidRPr="001B3236">
        <w:rPr>
          <w:i/>
          <w:noProof/>
        </w:rPr>
        <w:t>e-Patients Perceptions of Using Personal Health Records for Self-management Support of Chronic Illness.</w:t>
      </w:r>
      <w:r w:rsidRPr="001B3236">
        <w:rPr>
          <w:noProof/>
        </w:rPr>
        <w:t xml:space="preserve"> Comput Inform Nurs, 2015. 33(6): p. 229-37.</w:t>
      </w:r>
    </w:p>
    <w:p w14:paraId="6C3B4791" w14:textId="77777777" w:rsidR="00180DC3" w:rsidRPr="001B3236" w:rsidRDefault="00180DC3" w:rsidP="00180DC3">
      <w:pPr>
        <w:pStyle w:val="EndNoteBibliography"/>
        <w:ind w:left="720" w:hanging="720"/>
        <w:rPr>
          <w:noProof/>
        </w:rPr>
      </w:pPr>
      <w:r w:rsidRPr="001B3236">
        <w:rPr>
          <w:noProof/>
        </w:rPr>
        <w:t>10.</w:t>
      </w:r>
      <w:r w:rsidRPr="001B3236">
        <w:rPr>
          <w:noProof/>
        </w:rPr>
        <w:tab/>
        <w:t xml:space="preserve">Giardina, T.D., et al., </w:t>
      </w:r>
      <w:r w:rsidRPr="001B3236">
        <w:rPr>
          <w:i/>
          <w:noProof/>
        </w:rPr>
        <w:t>Patient perceptions of receiving test results via online portals: a mixed-methods study.</w:t>
      </w:r>
      <w:r w:rsidRPr="001B3236">
        <w:rPr>
          <w:noProof/>
        </w:rPr>
        <w:t xml:space="preserve"> J Am Med Inform Assoc, 2018. 25(4): p. 440-446.</w:t>
      </w:r>
    </w:p>
    <w:p w14:paraId="385D1285" w14:textId="77777777" w:rsidR="00180DC3" w:rsidRPr="001B3236" w:rsidRDefault="00180DC3" w:rsidP="00180DC3">
      <w:pPr>
        <w:pStyle w:val="EndNoteBibliography"/>
        <w:ind w:left="720" w:hanging="720"/>
        <w:rPr>
          <w:noProof/>
        </w:rPr>
      </w:pPr>
      <w:r w:rsidRPr="001B3236">
        <w:rPr>
          <w:noProof/>
        </w:rPr>
        <w:t>11.</w:t>
      </w:r>
      <w:r w:rsidRPr="001B3236">
        <w:rPr>
          <w:noProof/>
        </w:rPr>
        <w:tab/>
        <w:t xml:space="preserve">Zhang, Y., </w:t>
      </w:r>
      <w:r w:rsidRPr="001B3236">
        <w:rPr>
          <w:i/>
          <w:noProof/>
        </w:rPr>
        <w:t>Contextualizing consumer health information searching: an analysis of questions in a social Q&amp;#38;A community</w:t>
      </w:r>
      <w:r w:rsidRPr="001B3236">
        <w:rPr>
          <w:noProof/>
        </w:rPr>
        <w:t xml:space="preserve">, in </w:t>
      </w:r>
      <w:r w:rsidRPr="001B3236">
        <w:rPr>
          <w:i/>
          <w:noProof/>
        </w:rPr>
        <w:t>Proceedings of the 1st ACM International Health Informatics Symposium</w:t>
      </w:r>
      <w:r w:rsidRPr="001B3236">
        <w:rPr>
          <w:noProof/>
        </w:rPr>
        <w:t>. 2010, ACM: Arlington, Virginia, USA. p. 210-219.</w:t>
      </w:r>
    </w:p>
    <w:p w14:paraId="39FFCF15" w14:textId="77777777" w:rsidR="00180DC3" w:rsidRPr="001B3236" w:rsidRDefault="00180DC3" w:rsidP="00180DC3">
      <w:pPr>
        <w:pStyle w:val="EndNoteBibliography"/>
        <w:ind w:left="720" w:hanging="720"/>
        <w:rPr>
          <w:noProof/>
        </w:rPr>
      </w:pPr>
      <w:r w:rsidRPr="001B3236">
        <w:rPr>
          <w:noProof/>
        </w:rPr>
        <w:t>12.</w:t>
      </w:r>
      <w:r w:rsidRPr="001B3236">
        <w:rPr>
          <w:noProof/>
        </w:rPr>
        <w:tab/>
        <w:t xml:space="preserve">Luo, J., et al., </w:t>
      </w:r>
      <w:r w:rsidRPr="001B3236">
        <w:rPr>
          <w:i/>
          <w:noProof/>
        </w:rPr>
        <w:t>SimQ: real-time retrieval of similar consumer health questions.</w:t>
      </w:r>
      <w:r w:rsidRPr="001B3236">
        <w:rPr>
          <w:noProof/>
        </w:rPr>
        <w:t xml:space="preserve"> J Med Internet Res, 2015. 17(2): p. e43.</w:t>
      </w:r>
    </w:p>
    <w:p w14:paraId="4D09D316" w14:textId="77777777" w:rsidR="00180DC3" w:rsidRPr="001B3236" w:rsidRDefault="00180DC3" w:rsidP="00180DC3">
      <w:pPr>
        <w:pStyle w:val="EndNoteBibliography"/>
        <w:ind w:left="720" w:hanging="720"/>
        <w:rPr>
          <w:noProof/>
        </w:rPr>
      </w:pPr>
      <w:r w:rsidRPr="001B3236">
        <w:rPr>
          <w:noProof/>
        </w:rPr>
        <w:t>13.</w:t>
      </w:r>
      <w:r w:rsidRPr="001B3236">
        <w:rPr>
          <w:noProof/>
        </w:rPr>
        <w:tab/>
        <w:t xml:space="preserve">Shtok, A.D., G.; Maarek, Y.; Szpektor, I., </w:t>
      </w:r>
      <w:r w:rsidRPr="001B3236">
        <w:rPr>
          <w:i/>
          <w:noProof/>
        </w:rPr>
        <w:t>Learning from the Past Answering New Questions with Past Answers.</w:t>
      </w:r>
      <w:r w:rsidRPr="001B3236">
        <w:rPr>
          <w:noProof/>
        </w:rPr>
        <w:t xml:space="preserve"> WWW, 2012.</w:t>
      </w:r>
    </w:p>
    <w:p w14:paraId="02981B70" w14:textId="77777777" w:rsidR="00180DC3" w:rsidRPr="001B3236" w:rsidRDefault="00180DC3" w:rsidP="00180DC3">
      <w:pPr>
        <w:pStyle w:val="EndNoteBibliography"/>
        <w:ind w:left="720" w:hanging="720"/>
        <w:rPr>
          <w:noProof/>
        </w:rPr>
      </w:pPr>
      <w:r w:rsidRPr="001B3236">
        <w:rPr>
          <w:noProof/>
        </w:rPr>
        <w:t>14.</w:t>
      </w:r>
      <w:r w:rsidRPr="001B3236">
        <w:rPr>
          <w:noProof/>
        </w:rPr>
        <w:tab/>
        <w:t xml:space="preserve">Wongchaisuwat, P., D. Klabjan, and S.R. Jonnalagadda, </w:t>
      </w:r>
      <w:r w:rsidRPr="001B3236">
        <w:rPr>
          <w:i/>
          <w:noProof/>
        </w:rPr>
        <w:t>A Semi-Supervised Learning Approach to Enhance Health Care Community-Based Question Answering: A Case Study in Alcoholism.</w:t>
      </w:r>
      <w:r w:rsidRPr="001B3236">
        <w:rPr>
          <w:noProof/>
        </w:rPr>
        <w:t xml:space="preserve"> JMIR Med Inform, 2016. 4(3): p. e24.</w:t>
      </w:r>
    </w:p>
    <w:p w14:paraId="35C8FA19" w14:textId="77777777" w:rsidR="00180DC3" w:rsidRPr="001B3236" w:rsidRDefault="00180DC3" w:rsidP="00180DC3">
      <w:pPr>
        <w:pStyle w:val="EndNoteBibliography"/>
        <w:ind w:left="720" w:hanging="720"/>
        <w:rPr>
          <w:noProof/>
        </w:rPr>
      </w:pPr>
      <w:r w:rsidRPr="001B3236">
        <w:rPr>
          <w:noProof/>
        </w:rPr>
        <w:t>15.</w:t>
      </w:r>
      <w:r w:rsidRPr="001B3236">
        <w:rPr>
          <w:noProof/>
        </w:rPr>
        <w:tab/>
        <w:t xml:space="preserve">He, Z., et al., </w:t>
      </w:r>
      <w:r w:rsidRPr="001B3236">
        <w:rPr>
          <w:i/>
          <w:noProof/>
        </w:rPr>
        <w:t>Enriching consumer health vocabulary through mining a social Q&amp;A site: A similarity-based approach.</w:t>
      </w:r>
      <w:r w:rsidRPr="001B3236">
        <w:rPr>
          <w:noProof/>
        </w:rPr>
        <w:t xml:space="preserve"> J Biomed Inform, 2017. 69: p. 75-85.</w:t>
      </w:r>
    </w:p>
    <w:p w14:paraId="04B8F8DB" w14:textId="77777777" w:rsidR="00180DC3" w:rsidRPr="001B3236" w:rsidRDefault="00180DC3" w:rsidP="00180DC3">
      <w:pPr>
        <w:pStyle w:val="EndNoteBibliography"/>
        <w:ind w:left="720" w:hanging="720"/>
        <w:rPr>
          <w:noProof/>
        </w:rPr>
      </w:pPr>
      <w:r w:rsidRPr="001B3236">
        <w:rPr>
          <w:noProof/>
        </w:rPr>
        <w:t>16.</w:t>
      </w:r>
      <w:r w:rsidRPr="001B3236">
        <w:rPr>
          <w:noProof/>
        </w:rPr>
        <w:tab/>
        <w:t xml:space="preserve">Organization, W.H., </w:t>
      </w:r>
      <w:r w:rsidRPr="001B3236">
        <w:rPr>
          <w:i/>
          <w:noProof/>
        </w:rPr>
        <w:t>Global report on diabetes.</w:t>
      </w:r>
      <w:r w:rsidRPr="001B3236">
        <w:rPr>
          <w:noProof/>
        </w:rPr>
        <w:t xml:space="preserve"> 2016.</w:t>
      </w:r>
    </w:p>
    <w:p w14:paraId="71355FB7" w14:textId="77777777" w:rsidR="00180DC3" w:rsidRPr="001B3236" w:rsidRDefault="00180DC3" w:rsidP="00180DC3">
      <w:pPr>
        <w:pStyle w:val="EndNoteBibliography"/>
        <w:ind w:left="720" w:hanging="720"/>
        <w:rPr>
          <w:noProof/>
        </w:rPr>
      </w:pPr>
      <w:r w:rsidRPr="001B3236">
        <w:rPr>
          <w:noProof/>
        </w:rPr>
        <w:t>17.</w:t>
      </w:r>
      <w:r w:rsidRPr="001B3236">
        <w:rPr>
          <w:noProof/>
        </w:rPr>
        <w:tab/>
        <w:t xml:space="preserve">Zhang, Z., et al., </w:t>
      </w:r>
      <w:r w:rsidRPr="001B3236">
        <w:rPr>
          <w:i/>
          <w:noProof/>
        </w:rPr>
        <w:t>Making Sense of Clinical Laboratory Results: An Analysis of Questions and Replies in a Social Q&amp;A Community.</w:t>
      </w:r>
      <w:r w:rsidRPr="001B3236">
        <w:rPr>
          <w:noProof/>
        </w:rPr>
        <w:t xml:space="preserve"> The 17th World Congress on Medical and Health Informatics (MEDINFO 2019), 2019.</w:t>
      </w:r>
    </w:p>
    <w:p w14:paraId="1E91C3DE" w14:textId="77777777" w:rsidR="00180DC3" w:rsidRPr="001B3236" w:rsidRDefault="00180DC3" w:rsidP="00180DC3">
      <w:pPr>
        <w:pStyle w:val="EndNoteBibliography"/>
        <w:ind w:left="720" w:hanging="720"/>
        <w:rPr>
          <w:noProof/>
        </w:rPr>
      </w:pPr>
      <w:r w:rsidRPr="001B3236">
        <w:rPr>
          <w:noProof/>
        </w:rPr>
        <w:t>18.</w:t>
      </w:r>
      <w:r w:rsidRPr="001B3236">
        <w:rPr>
          <w:noProof/>
        </w:rPr>
        <w:tab/>
        <w:t xml:space="preserve">Vieder, J.N., et al., </w:t>
      </w:r>
      <w:r w:rsidRPr="001B3236">
        <w:rPr>
          <w:i/>
          <w:noProof/>
        </w:rPr>
        <w:t>Physician-patient interaction: what do elders want?</w:t>
      </w:r>
      <w:r w:rsidRPr="001B3236">
        <w:rPr>
          <w:noProof/>
        </w:rPr>
        <w:t xml:space="preserve"> J Am Osteopath Assoc, 2002. 102(2): p. 73-8.</w:t>
      </w:r>
    </w:p>
    <w:p w14:paraId="6CAF5A3C" w14:textId="77777777" w:rsidR="00180DC3" w:rsidRPr="001B3236" w:rsidRDefault="00180DC3" w:rsidP="00180DC3">
      <w:pPr>
        <w:pStyle w:val="EndNoteBibliography"/>
        <w:ind w:left="720" w:hanging="720"/>
        <w:rPr>
          <w:noProof/>
        </w:rPr>
      </w:pPr>
      <w:r w:rsidRPr="001B3236">
        <w:rPr>
          <w:noProof/>
        </w:rPr>
        <w:lastRenderedPageBreak/>
        <w:t>19.</w:t>
      </w:r>
      <w:r w:rsidRPr="001B3236">
        <w:rPr>
          <w:noProof/>
        </w:rPr>
        <w:tab/>
        <w:t xml:space="preserve">Eastin, M.S. and N.M. Guinsler, </w:t>
      </w:r>
      <w:r w:rsidRPr="001B3236">
        <w:rPr>
          <w:i/>
          <w:noProof/>
        </w:rPr>
        <w:t>Worried and wired: effects of health anxiety on information-seeking and health care utilization behaviors.</w:t>
      </w:r>
      <w:r w:rsidRPr="001B3236">
        <w:rPr>
          <w:noProof/>
        </w:rPr>
        <w:t xml:space="preserve"> Cyberpsychol Behav, 2006. 9(4): p. 494-8.</w:t>
      </w:r>
    </w:p>
    <w:p w14:paraId="1878CFF0" w14:textId="77777777" w:rsidR="00180DC3" w:rsidRPr="001B3236" w:rsidRDefault="00180DC3" w:rsidP="00180DC3">
      <w:pPr>
        <w:pStyle w:val="EndNoteBibliography"/>
        <w:ind w:left="720" w:hanging="720"/>
        <w:rPr>
          <w:noProof/>
        </w:rPr>
      </w:pPr>
      <w:r w:rsidRPr="001B3236">
        <w:rPr>
          <w:noProof/>
        </w:rPr>
        <w:t>20.</w:t>
      </w:r>
      <w:r w:rsidRPr="001B3236">
        <w:rPr>
          <w:noProof/>
        </w:rPr>
        <w:tab/>
        <w:t xml:space="preserve">Longo, D.R., et al., </w:t>
      </w:r>
      <w:r w:rsidRPr="001B3236">
        <w:rPr>
          <w:i/>
          <w:noProof/>
        </w:rPr>
        <w:t>Health information seeking, receipt, and use in diabetes self-management.</w:t>
      </w:r>
      <w:r w:rsidRPr="001B3236">
        <w:rPr>
          <w:noProof/>
        </w:rPr>
        <w:t xml:space="preserve"> Ann Fam Med, 2010. 8(4): p. 334-40.</w:t>
      </w:r>
    </w:p>
    <w:p w14:paraId="0BB43C43" w14:textId="77777777" w:rsidR="00180DC3" w:rsidRPr="001B3236" w:rsidRDefault="00180DC3" w:rsidP="00180DC3">
      <w:pPr>
        <w:pStyle w:val="EndNoteBibliography"/>
        <w:ind w:left="720" w:hanging="720"/>
        <w:rPr>
          <w:noProof/>
        </w:rPr>
      </w:pPr>
      <w:r w:rsidRPr="001B3236">
        <w:rPr>
          <w:noProof/>
        </w:rPr>
        <w:t>21.</w:t>
      </w:r>
      <w:r w:rsidRPr="001B3236">
        <w:rPr>
          <w:noProof/>
        </w:rPr>
        <w:tab/>
        <w:t xml:space="preserve">Zhang, K., et al., </w:t>
      </w:r>
      <w:r w:rsidRPr="001B3236">
        <w:rPr>
          <w:i/>
          <w:noProof/>
        </w:rPr>
        <w:t>Question Retrieval with High Quality Answers in Community Question Answering</w:t>
      </w:r>
      <w:r w:rsidRPr="001B3236">
        <w:rPr>
          <w:noProof/>
        </w:rPr>
        <w:t xml:space="preserve">, in </w:t>
      </w:r>
      <w:r w:rsidRPr="001B3236">
        <w:rPr>
          <w:i/>
          <w:noProof/>
        </w:rPr>
        <w:t>Proceedings of the 23rd ACM International Conference on Conference on Information and Knowledge Management</w:t>
      </w:r>
      <w:r w:rsidRPr="001B3236">
        <w:rPr>
          <w:noProof/>
        </w:rPr>
        <w:t>. 2014, ACM: Shanghai, China. p. 371-380.</w:t>
      </w:r>
    </w:p>
    <w:p w14:paraId="5B45A073" w14:textId="77777777" w:rsidR="00180DC3" w:rsidRPr="001B3236" w:rsidRDefault="00180DC3" w:rsidP="00180DC3">
      <w:pPr>
        <w:pStyle w:val="EndNoteBibliography"/>
        <w:ind w:left="720" w:hanging="720"/>
        <w:rPr>
          <w:noProof/>
        </w:rPr>
      </w:pPr>
      <w:r w:rsidRPr="001B3236">
        <w:rPr>
          <w:noProof/>
        </w:rPr>
        <w:t>22.</w:t>
      </w:r>
      <w:r w:rsidRPr="001B3236">
        <w:rPr>
          <w:noProof/>
        </w:rPr>
        <w:tab/>
        <w:t xml:space="preserve">Zhou, G., et al., </w:t>
      </w:r>
      <w:r w:rsidRPr="001B3236">
        <w:rPr>
          <w:i/>
          <w:noProof/>
        </w:rPr>
        <w:t>Learning Continuous Word Embedding with Metadata for Question Retrieval in Community Question Answering.</w:t>
      </w:r>
      <w:r w:rsidRPr="001B3236">
        <w:rPr>
          <w:noProof/>
        </w:rPr>
        <w:t xml:space="preserve"> ACL, 2015. Proceedings of the 53rd Annual Meeting of the Association for Computational Linguistics and the 7th International Joint Conference on Natural Language Processing (Volume 1: Long Papers): p. 250-259.</w:t>
      </w:r>
    </w:p>
    <w:p w14:paraId="49459651" w14:textId="77777777" w:rsidR="00180DC3" w:rsidRPr="001B3236" w:rsidRDefault="00180DC3" w:rsidP="00180DC3">
      <w:pPr>
        <w:pStyle w:val="EndNoteBibliography"/>
        <w:ind w:left="720" w:hanging="720"/>
        <w:rPr>
          <w:noProof/>
        </w:rPr>
      </w:pPr>
      <w:r w:rsidRPr="001B3236">
        <w:rPr>
          <w:noProof/>
        </w:rPr>
        <w:t>23.</w:t>
      </w:r>
      <w:r w:rsidRPr="001B3236">
        <w:rPr>
          <w:noProof/>
        </w:rPr>
        <w:tab/>
        <w:t xml:space="preserve">Mikolov, T., et al., </w:t>
      </w:r>
      <w:r w:rsidRPr="001B3236">
        <w:rPr>
          <w:i/>
          <w:noProof/>
        </w:rPr>
        <w:t>Distributed representations of words and phrases and their compositionality</w:t>
      </w:r>
      <w:r w:rsidRPr="001B3236">
        <w:rPr>
          <w:noProof/>
        </w:rPr>
        <w:t xml:space="preserve">, in </w:t>
      </w:r>
      <w:r w:rsidRPr="001B3236">
        <w:rPr>
          <w:i/>
          <w:noProof/>
        </w:rPr>
        <w:t>Proceedings of the 26th International Conference on Neural Information Processing Systems - Volume 2</w:t>
      </w:r>
      <w:r w:rsidRPr="001B3236">
        <w:rPr>
          <w:noProof/>
        </w:rPr>
        <w:t>. 2013, Curran Associates Inc.: Lake Tahoe, Nevada. p. 3111-3119.</w:t>
      </w:r>
    </w:p>
    <w:p w14:paraId="44B08818" w14:textId="77777777" w:rsidR="00180DC3" w:rsidRPr="001B3236" w:rsidRDefault="00180DC3" w:rsidP="00180DC3">
      <w:pPr>
        <w:pStyle w:val="EndNoteBibliography"/>
        <w:ind w:left="720" w:hanging="720"/>
        <w:rPr>
          <w:noProof/>
        </w:rPr>
      </w:pPr>
      <w:r w:rsidRPr="001B3236">
        <w:rPr>
          <w:noProof/>
        </w:rPr>
        <w:t>24.</w:t>
      </w:r>
      <w:r w:rsidRPr="001B3236">
        <w:rPr>
          <w:noProof/>
        </w:rPr>
        <w:tab/>
        <w:t xml:space="preserve">Clinchant, S. and F. Perronnin, </w:t>
      </w:r>
      <w:r w:rsidRPr="001B3236">
        <w:rPr>
          <w:i/>
          <w:noProof/>
        </w:rPr>
        <w:t>Aggregating Continuous Word Embeddings for Information Retrieval.</w:t>
      </w:r>
      <w:r w:rsidRPr="001B3236">
        <w:rPr>
          <w:noProof/>
        </w:rPr>
        <w:t xml:space="preserve"> Association for Computational Linguistics, 2013. Proceedings of the Workshop on Continuous Vector Space Models and their Compositionality: p. 100-109.</w:t>
      </w:r>
    </w:p>
    <w:p w14:paraId="65826B06" w14:textId="77777777" w:rsidR="00180DC3" w:rsidRPr="001B3236" w:rsidRDefault="00180DC3" w:rsidP="00180DC3">
      <w:pPr>
        <w:pStyle w:val="EndNoteBibliography"/>
        <w:ind w:left="720" w:hanging="720"/>
        <w:rPr>
          <w:noProof/>
        </w:rPr>
      </w:pPr>
      <w:r w:rsidRPr="001B3236">
        <w:rPr>
          <w:noProof/>
        </w:rPr>
        <w:t>25.</w:t>
      </w:r>
      <w:r w:rsidRPr="001B3236">
        <w:rPr>
          <w:noProof/>
        </w:rPr>
        <w:tab/>
        <w:t xml:space="preserve">Lei, T., et al., </w:t>
      </w:r>
      <w:r w:rsidRPr="001B3236">
        <w:rPr>
          <w:i/>
          <w:noProof/>
        </w:rPr>
        <w:t>Semi-supervised Question Retrieval with Gated Convolutions.</w:t>
      </w:r>
      <w:r w:rsidRPr="001B3236">
        <w:rPr>
          <w:noProof/>
        </w:rPr>
        <w:t xml:space="preserve"> NAACL, 2016. Proceedings of the 2016 Conference of the North American Chapter of the Association for Computational Linguistics: Human Language Technologies: p. 1279–1289.</w:t>
      </w:r>
    </w:p>
    <w:p w14:paraId="34743824" w14:textId="77777777" w:rsidR="00180DC3" w:rsidRPr="001B3236" w:rsidRDefault="00180DC3" w:rsidP="00180DC3">
      <w:pPr>
        <w:pStyle w:val="EndNoteBibliography"/>
        <w:ind w:left="720" w:hanging="720"/>
        <w:rPr>
          <w:noProof/>
        </w:rPr>
      </w:pPr>
      <w:r w:rsidRPr="001B3236">
        <w:rPr>
          <w:noProof/>
        </w:rPr>
        <w:t>26.</w:t>
      </w:r>
      <w:r w:rsidRPr="001B3236">
        <w:rPr>
          <w:noProof/>
        </w:rPr>
        <w:tab/>
        <w:t xml:space="preserve">Brokos, G.-I., P. Malakasiotis, and I. Androutsopoulos, </w:t>
      </w:r>
      <w:r w:rsidRPr="001B3236">
        <w:rPr>
          <w:i/>
          <w:noProof/>
        </w:rPr>
        <w:t>Using Centroids of Word Embeddings and Word Mover’s Distance for Biomedical Document Retrieval in Question Answering.</w:t>
      </w:r>
      <w:r w:rsidRPr="001B3236">
        <w:rPr>
          <w:noProof/>
        </w:rPr>
        <w:t xml:space="preserve"> Association for Computational Linguistics, 2016. Proceedings of the 15th Workshop on Biomedical Natural Language Processing: p. 114-118.</w:t>
      </w:r>
    </w:p>
    <w:p w14:paraId="68CDB1F9" w14:textId="77777777" w:rsidR="00180DC3" w:rsidRPr="001B3236" w:rsidRDefault="00180DC3" w:rsidP="00180DC3">
      <w:pPr>
        <w:pStyle w:val="EndNoteBibliography"/>
        <w:ind w:left="720" w:hanging="720"/>
        <w:rPr>
          <w:noProof/>
        </w:rPr>
      </w:pPr>
      <w:r w:rsidRPr="001B3236">
        <w:rPr>
          <w:noProof/>
        </w:rPr>
        <w:t>27.</w:t>
      </w:r>
      <w:r w:rsidRPr="001B3236">
        <w:rPr>
          <w:noProof/>
        </w:rPr>
        <w:tab/>
        <w:t xml:space="preserve">Tsatsaronis, G., et al., </w:t>
      </w:r>
      <w:r w:rsidRPr="001B3236">
        <w:rPr>
          <w:i/>
          <w:noProof/>
        </w:rPr>
        <w:t>An overview of the BIOASQ large-scale biomedical semantic indexing and question answering competition.</w:t>
      </w:r>
      <w:r w:rsidRPr="001B3236">
        <w:rPr>
          <w:noProof/>
        </w:rPr>
        <w:t xml:space="preserve"> BMC Bioinformatics, 2015. 16: p. 138.</w:t>
      </w:r>
    </w:p>
    <w:p w14:paraId="6CB08C7A" w14:textId="77777777" w:rsidR="00180DC3" w:rsidRPr="001B3236" w:rsidRDefault="00180DC3" w:rsidP="00180DC3">
      <w:pPr>
        <w:pStyle w:val="EndNoteBibliography"/>
        <w:ind w:left="720" w:hanging="720"/>
        <w:rPr>
          <w:noProof/>
        </w:rPr>
      </w:pPr>
      <w:r w:rsidRPr="001B3236">
        <w:rPr>
          <w:noProof/>
        </w:rPr>
        <w:t>28.</w:t>
      </w:r>
      <w:r w:rsidRPr="001B3236">
        <w:rPr>
          <w:noProof/>
        </w:rPr>
        <w:tab/>
        <w:t xml:space="preserve">Kusner, M.J., et al., </w:t>
      </w:r>
      <w:r w:rsidRPr="001B3236">
        <w:rPr>
          <w:i/>
          <w:noProof/>
        </w:rPr>
        <w:t>From word embeddings to document distances</w:t>
      </w:r>
      <w:r w:rsidRPr="001B3236">
        <w:rPr>
          <w:noProof/>
        </w:rPr>
        <w:t xml:space="preserve">, in </w:t>
      </w:r>
      <w:r w:rsidRPr="001B3236">
        <w:rPr>
          <w:i/>
          <w:noProof/>
        </w:rPr>
        <w:t>Proceedings of the 32nd International Conference on International Conference on Machine Learning - Volume 37</w:t>
      </w:r>
      <w:r w:rsidRPr="001B3236">
        <w:rPr>
          <w:noProof/>
        </w:rPr>
        <w:t>. 2015, JMLR.org: Lille, France. p. 957-966.</w:t>
      </w:r>
    </w:p>
    <w:p w14:paraId="1DD8AF85" w14:textId="77777777" w:rsidR="00180DC3" w:rsidRPr="001B3236" w:rsidRDefault="00180DC3" w:rsidP="00180DC3">
      <w:pPr>
        <w:pStyle w:val="EndNoteBibliography"/>
        <w:ind w:left="720" w:hanging="720"/>
        <w:rPr>
          <w:noProof/>
        </w:rPr>
      </w:pPr>
      <w:r w:rsidRPr="001B3236">
        <w:rPr>
          <w:noProof/>
        </w:rPr>
        <w:t>29.</w:t>
      </w:r>
      <w:r w:rsidRPr="001B3236">
        <w:rPr>
          <w:noProof/>
        </w:rPr>
        <w:tab/>
        <w:t xml:space="preserve">Palangi, H., et al., </w:t>
      </w:r>
      <w:r w:rsidRPr="001B3236">
        <w:rPr>
          <w:i/>
          <w:noProof/>
        </w:rPr>
        <w:t>Deep sentence embedding using long short-term memory networks: analysis and application to information retrieval.</w:t>
      </w:r>
      <w:r w:rsidRPr="001B3236">
        <w:rPr>
          <w:noProof/>
        </w:rPr>
        <w:t xml:space="preserve"> IEEE/ACM Trans. Audio, Speech and Lang. Proc., 2016. 24(4): p. 694-707.</w:t>
      </w:r>
    </w:p>
    <w:p w14:paraId="36E0100E" w14:textId="77777777" w:rsidR="00180DC3" w:rsidRPr="001B3236" w:rsidRDefault="00180DC3" w:rsidP="00180DC3">
      <w:pPr>
        <w:pStyle w:val="EndNoteBibliography"/>
        <w:ind w:left="720" w:hanging="720"/>
        <w:rPr>
          <w:noProof/>
        </w:rPr>
      </w:pPr>
      <w:r w:rsidRPr="001B3236">
        <w:rPr>
          <w:noProof/>
        </w:rPr>
        <w:t>30.</w:t>
      </w:r>
      <w:r w:rsidRPr="001B3236">
        <w:rPr>
          <w:noProof/>
        </w:rPr>
        <w:tab/>
        <w:t xml:space="preserve">Camacho-Collados, J. and M.T. Pilehvar, </w:t>
      </w:r>
      <w:r w:rsidRPr="001B3236">
        <w:rPr>
          <w:i/>
          <w:noProof/>
        </w:rPr>
        <w:t>From word to sense embeddings: a survey on vector representations of meaning.</w:t>
      </w:r>
      <w:r w:rsidRPr="001B3236">
        <w:rPr>
          <w:noProof/>
        </w:rPr>
        <w:t xml:space="preserve"> J. Artif. Int. Res., 2018. 63(1): p. 743-788.</w:t>
      </w:r>
    </w:p>
    <w:p w14:paraId="185DFA3F" w14:textId="77777777" w:rsidR="00180DC3" w:rsidRPr="001B3236" w:rsidRDefault="00180DC3" w:rsidP="00180DC3">
      <w:pPr>
        <w:pStyle w:val="EndNoteBibliography"/>
        <w:ind w:left="720" w:hanging="720"/>
        <w:rPr>
          <w:noProof/>
        </w:rPr>
      </w:pPr>
      <w:r w:rsidRPr="001B3236">
        <w:rPr>
          <w:noProof/>
        </w:rPr>
        <w:t>31.</w:t>
      </w:r>
      <w:r w:rsidRPr="001B3236">
        <w:rPr>
          <w:noProof/>
        </w:rPr>
        <w:tab/>
        <w:t xml:space="preserve">Cer, D., et al., </w:t>
      </w:r>
      <w:r w:rsidRPr="001B3236">
        <w:rPr>
          <w:i/>
          <w:noProof/>
        </w:rPr>
        <w:t>Universal Sentence Encoder.</w:t>
      </w:r>
      <w:r w:rsidRPr="001B3236">
        <w:rPr>
          <w:noProof/>
        </w:rPr>
        <w:t xml:space="preserve"> arXiv:1803.11175, 2018.</w:t>
      </w:r>
    </w:p>
    <w:p w14:paraId="48CFD1CE" w14:textId="77777777" w:rsidR="00180DC3" w:rsidRPr="001B3236" w:rsidRDefault="00180DC3" w:rsidP="00180DC3">
      <w:pPr>
        <w:pStyle w:val="EndNoteBibliography"/>
        <w:ind w:left="720" w:hanging="720"/>
        <w:rPr>
          <w:noProof/>
        </w:rPr>
      </w:pPr>
      <w:r w:rsidRPr="001B3236">
        <w:rPr>
          <w:noProof/>
        </w:rPr>
        <w:t>32.</w:t>
      </w:r>
      <w:r w:rsidRPr="001B3236">
        <w:rPr>
          <w:noProof/>
        </w:rPr>
        <w:tab/>
        <w:t xml:space="preserve">Sacks, D.B., et al., </w:t>
      </w:r>
      <w:r w:rsidRPr="001B3236">
        <w:rPr>
          <w:i/>
          <w:noProof/>
        </w:rPr>
        <w:t>Guidelines and recommendations for laboratory analysis in the diagnosis and management of diabetes mellitus.</w:t>
      </w:r>
      <w:r w:rsidRPr="001B3236">
        <w:rPr>
          <w:noProof/>
        </w:rPr>
        <w:t xml:space="preserve"> Diabetes Care, 2011. 34(6): p. e61-99.</w:t>
      </w:r>
    </w:p>
    <w:p w14:paraId="3A8AD4E1" w14:textId="77777777" w:rsidR="00180DC3" w:rsidRPr="001B3236" w:rsidRDefault="00180DC3" w:rsidP="00180DC3">
      <w:pPr>
        <w:pStyle w:val="EndNoteBibliography"/>
        <w:ind w:left="720" w:hanging="720"/>
        <w:rPr>
          <w:noProof/>
        </w:rPr>
      </w:pPr>
      <w:r w:rsidRPr="001B3236">
        <w:rPr>
          <w:noProof/>
        </w:rPr>
        <w:t>33.</w:t>
      </w:r>
      <w:r w:rsidRPr="001B3236">
        <w:rPr>
          <w:noProof/>
        </w:rPr>
        <w:tab/>
        <w:t xml:space="preserve">Landis, J.R. and G.G. Koch, </w:t>
      </w:r>
      <w:r w:rsidRPr="001B3236">
        <w:rPr>
          <w:i/>
          <w:noProof/>
        </w:rPr>
        <w:t>The measurement of observer agreement for categorical data.</w:t>
      </w:r>
      <w:r w:rsidRPr="001B3236">
        <w:rPr>
          <w:noProof/>
        </w:rPr>
        <w:t xml:space="preserve"> Biometrics, 1977. 33(1): p. 159-74.</w:t>
      </w:r>
    </w:p>
    <w:p w14:paraId="0421880B" w14:textId="77777777" w:rsidR="00180DC3" w:rsidRPr="001B3236" w:rsidRDefault="00180DC3" w:rsidP="00180DC3">
      <w:pPr>
        <w:pStyle w:val="EndNoteBibliography"/>
        <w:ind w:left="720" w:hanging="720"/>
        <w:rPr>
          <w:noProof/>
        </w:rPr>
      </w:pPr>
      <w:r w:rsidRPr="001B3236">
        <w:rPr>
          <w:noProof/>
        </w:rPr>
        <w:lastRenderedPageBreak/>
        <w:t>34.</w:t>
      </w:r>
      <w:r w:rsidRPr="001B3236">
        <w:rPr>
          <w:noProof/>
        </w:rPr>
        <w:tab/>
        <w:t xml:space="preserve">Sarkar, U., et al., </w:t>
      </w:r>
      <w:r w:rsidRPr="001B3236">
        <w:rPr>
          <w:i/>
          <w:noProof/>
        </w:rPr>
        <w:t>The literacy divide: health literacy and the use of an internet-based patient portal in an integrated health system-results from the diabetes study of northern California (DISTANCE).</w:t>
      </w:r>
      <w:r w:rsidRPr="001B3236">
        <w:rPr>
          <w:noProof/>
        </w:rPr>
        <w:t xml:space="preserve"> J Health Commun, 2010. 15 Suppl 2: p. 183-96.</w:t>
      </w:r>
    </w:p>
    <w:p w14:paraId="175DF98F" w14:textId="77777777" w:rsidR="00180DC3" w:rsidRPr="001B3236" w:rsidRDefault="00180DC3" w:rsidP="00180DC3">
      <w:pPr>
        <w:pStyle w:val="EndNoteBibliography"/>
        <w:ind w:left="720" w:hanging="720"/>
        <w:rPr>
          <w:noProof/>
        </w:rPr>
      </w:pPr>
      <w:r w:rsidRPr="001B3236">
        <w:rPr>
          <w:noProof/>
        </w:rPr>
        <w:t>35.</w:t>
      </w:r>
      <w:r w:rsidRPr="001B3236">
        <w:rPr>
          <w:noProof/>
        </w:rPr>
        <w:tab/>
        <w:t xml:space="preserve">Irizarry, T., A. DeVito Dabbs, and C.R. Curran, </w:t>
      </w:r>
      <w:r w:rsidRPr="001B3236">
        <w:rPr>
          <w:i/>
          <w:noProof/>
        </w:rPr>
        <w:t>Patient Portals and Patient Engagement: A State of the Science Review.</w:t>
      </w:r>
      <w:r w:rsidRPr="001B3236">
        <w:rPr>
          <w:noProof/>
        </w:rPr>
        <w:t xml:space="preserve"> J Med Internet Res, 2015. 17(6): p. e148.</w:t>
      </w:r>
    </w:p>
    <w:p w14:paraId="07E426D3" w14:textId="77777777" w:rsidR="00180DC3" w:rsidRPr="001B3236" w:rsidRDefault="00180DC3" w:rsidP="00180DC3">
      <w:pPr>
        <w:pStyle w:val="EndNoteBibliography"/>
        <w:ind w:left="720" w:hanging="720"/>
        <w:rPr>
          <w:noProof/>
        </w:rPr>
      </w:pPr>
      <w:r w:rsidRPr="001B3236">
        <w:rPr>
          <w:noProof/>
        </w:rPr>
        <w:t>36.</w:t>
      </w:r>
      <w:r w:rsidRPr="001B3236">
        <w:rPr>
          <w:noProof/>
        </w:rPr>
        <w:tab/>
        <w:t xml:space="preserve">Park, M.S., et al., </w:t>
      </w:r>
      <w:r w:rsidRPr="001B3236">
        <w:rPr>
          <w:i/>
          <w:noProof/>
        </w:rPr>
        <w:t>Consumers' Use of UMLS Concepts on Social Media: Diabetes-Related Textual Data Analysis in Blog and Social Q&amp;A Sites.</w:t>
      </w:r>
      <w:r w:rsidRPr="001B3236">
        <w:rPr>
          <w:noProof/>
        </w:rPr>
        <w:t xml:space="preserve"> JMIR Med Inform, 2016. 4(4): p. e41.</w:t>
      </w:r>
    </w:p>
    <w:p w14:paraId="3215E042" w14:textId="77777777" w:rsidR="00180DC3" w:rsidRPr="001B3236" w:rsidRDefault="00180DC3" w:rsidP="00180DC3">
      <w:pPr>
        <w:pStyle w:val="EndNoteBibliography"/>
        <w:ind w:left="720" w:hanging="720"/>
        <w:rPr>
          <w:noProof/>
        </w:rPr>
      </w:pPr>
      <w:r w:rsidRPr="001B3236">
        <w:rPr>
          <w:noProof/>
        </w:rPr>
        <w:t>37.</w:t>
      </w:r>
      <w:r w:rsidRPr="001B3236">
        <w:rPr>
          <w:noProof/>
        </w:rPr>
        <w:tab/>
        <w:t xml:space="preserve">Kamel Ghalibaf, A., et al., </w:t>
      </w:r>
      <w:r w:rsidRPr="001B3236">
        <w:rPr>
          <w:i/>
          <w:noProof/>
        </w:rPr>
        <w:t>Design, Implementation, and Evaluation of Self-Describing Diabetes Medical Records: A Pilot Study.</w:t>
      </w:r>
      <w:r w:rsidRPr="001B3236">
        <w:rPr>
          <w:noProof/>
        </w:rPr>
        <w:t xml:space="preserve"> JMIR Med Inform, 2017. 5(2): p. e10.</w:t>
      </w:r>
    </w:p>
    <w:p w14:paraId="50030C45" w14:textId="77777777" w:rsidR="00180DC3" w:rsidRPr="001B3236" w:rsidRDefault="00180DC3" w:rsidP="00180DC3">
      <w:pPr>
        <w:pStyle w:val="EndNoteBibliography"/>
        <w:ind w:left="720" w:hanging="720"/>
        <w:rPr>
          <w:noProof/>
        </w:rPr>
      </w:pPr>
      <w:r w:rsidRPr="001B3236">
        <w:rPr>
          <w:noProof/>
        </w:rPr>
        <w:t>38.</w:t>
      </w:r>
      <w:r w:rsidRPr="001B3236">
        <w:rPr>
          <w:noProof/>
        </w:rPr>
        <w:tab/>
        <w:t xml:space="preserve">Hao, T., H. Liu, and C. Weng, </w:t>
      </w:r>
      <w:r w:rsidRPr="001B3236">
        <w:rPr>
          <w:i/>
          <w:noProof/>
        </w:rPr>
        <w:t>Valx: A System for Extracting and Structuring Numeric Lab Test Comparison Statements from Text.</w:t>
      </w:r>
      <w:r w:rsidRPr="001B3236">
        <w:rPr>
          <w:noProof/>
        </w:rPr>
        <w:t xml:space="preserve"> Methods Inf Med, 2016. 55(3): p. 266-75.</w:t>
      </w:r>
    </w:p>
    <w:p w14:paraId="6AA8EA31" w14:textId="13E889D6" w:rsidR="00180DC3" w:rsidRPr="001B3236" w:rsidRDefault="00180DC3" w:rsidP="00180DC3">
      <w:pPr>
        <w:pStyle w:val="EndNoteBibliography"/>
        <w:ind w:left="720" w:hanging="720"/>
        <w:rPr>
          <w:noProof/>
        </w:rPr>
      </w:pPr>
      <w:r w:rsidRPr="001B3236">
        <w:rPr>
          <w:noProof/>
        </w:rPr>
        <w:t>39.</w:t>
      </w:r>
      <w:r w:rsidRPr="001B3236">
        <w:rPr>
          <w:noProof/>
        </w:rPr>
        <w:tab/>
      </w:r>
      <w:r w:rsidRPr="001B3236">
        <w:rPr>
          <w:i/>
          <w:noProof/>
        </w:rPr>
        <w:t>A1C test</w:t>
      </w:r>
      <w:r w:rsidRPr="001B3236">
        <w:rPr>
          <w:noProof/>
        </w:rPr>
        <w:t xml:space="preserve">. Available from: </w:t>
      </w:r>
      <w:hyperlink r:id="rId28" w:history="1">
        <w:r w:rsidRPr="001B3236">
          <w:rPr>
            <w:rStyle w:val="Hyperlink"/>
            <w:noProof/>
          </w:rPr>
          <w:t>https://www.mayoclinic.org/tests-procedures/a1c-test/about/pac-20384643</w:t>
        </w:r>
      </w:hyperlink>
      <w:r w:rsidRPr="001B3236">
        <w:rPr>
          <w:noProof/>
        </w:rPr>
        <w:t>.</w:t>
      </w:r>
    </w:p>
    <w:p w14:paraId="69452A3E" w14:textId="12346AAE" w:rsidR="00180DC3" w:rsidRPr="001B3236" w:rsidRDefault="00180DC3" w:rsidP="00180DC3">
      <w:pPr>
        <w:pStyle w:val="EndNoteBibliography"/>
        <w:ind w:left="720" w:hanging="720"/>
        <w:rPr>
          <w:noProof/>
        </w:rPr>
      </w:pPr>
      <w:r w:rsidRPr="001B3236">
        <w:rPr>
          <w:noProof/>
        </w:rPr>
        <w:t>40.</w:t>
      </w:r>
      <w:r w:rsidRPr="001B3236">
        <w:rPr>
          <w:noProof/>
        </w:rPr>
        <w:tab/>
      </w:r>
      <w:r w:rsidRPr="001B3236">
        <w:rPr>
          <w:i/>
          <w:noProof/>
        </w:rPr>
        <w:t>Diabetes</w:t>
      </w:r>
      <w:r w:rsidRPr="001B3236">
        <w:rPr>
          <w:noProof/>
        </w:rPr>
        <w:t xml:space="preserve">. Available from: </w:t>
      </w:r>
      <w:hyperlink r:id="rId29" w:history="1">
        <w:r w:rsidRPr="001B3236">
          <w:rPr>
            <w:rStyle w:val="Hyperlink"/>
            <w:noProof/>
          </w:rPr>
          <w:t>https://www.mayoclinic.org/diseases-conditions/diabetes/diagnosis-treatment/drc-20371451</w:t>
        </w:r>
      </w:hyperlink>
      <w:r w:rsidRPr="001B3236">
        <w:rPr>
          <w:noProof/>
        </w:rPr>
        <w:t>.</w:t>
      </w:r>
    </w:p>
    <w:p w14:paraId="4B2F340A" w14:textId="63244503" w:rsidR="00180DC3" w:rsidRPr="001B3236" w:rsidRDefault="00180DC3" w:rsidP="00180DC3">
      <w:pPr>
        <w:pStyle w:val="EndNoteBibliography"/>
        <w:ind w:left="720" w:hanging="720"/>
        <w:rPr>
          <w:noProof/>
        </w:rPr>
      </w:pPr>
      <w:r w:rsidRPr="001B3236">
        <w:rPr>
          <w:noProof/>
        </w:rPr>
        <w:t>41.</w:t>
      </w:r>
      <w:r w:rsidRPr="001B3236">
        <w:rPr>
          <w:noProof/>
        </w:rPr>
        <w:tab/>
      </w:r>
      <w:r w:rsidRPr="001B3236">
        <w:rPr>
          <w:i/>
          <w:noProof/>
        </w:rPr>
        <w:t>Creatinine test</w:t>
      </w:r>
      <w:r w:rsidRPr="001B3236">
        <w:rPr>
          <w:noProof/>
        </w:rPr>
        <w:t xml:space="preserve">. Available from: </w:t>
      </w:r>
      <w:hyperlink r:id="rId30" w:history="1">
        <w:r w:rsidRPr="001B3236">
          <w:rPr>
            <w:rStyle w:val="Hyperlink"/>
            <w:noProof/>
          </w:rPr>
          <w:t>https://www.mayoclinic.org/tests-procedures/creatinine-test/about/pac-20384646</w:t>
        </w:r>
      </w:hyperlink>
      <w:r w:rsidRPr="001B3236">
        <w:rPr>
          <w:noProof/>
        </w:rPr>
        <w:t>.</w:t>
      </w:r>
    </w:p>
    <w:p w14:paraId="3F3B4E67" w14:textId="77777777" w:rsidR="00180DC3" w:rsidRPr="001B3236" w:rsidRDefault="00180DC3" w:rsidP="00180DC3">
      <w:pPr>
        <w:pStyle w:val="EndNoteBibliography"/>
        <w:ind w:left="720" w:hanging="720"/>
        <w:rPr>
          <w:i/>
          <w:noProof/>
        </w:rPr>
      </w:pPr>
      <w:r w:rsidRPr="001B3236">
        <w:rPr>
          <w:noProof/>
        </w:rPr>
        <w:t>42.</w:t>
      </w:r>
      <w:r w:rsidRPr="001B3236">
        <w:rPr>
          <w:noProof/>
        </w:rPr>
        <w:tab/>
        <w:t xml:space="preserve">NIH, </w:t>
      </w:r>
      <w:r w:rsidRPr="001B3236">
        <w:rPr>
          <w:i/>
          <w:noProof/>
        </w:rPr>
        <w:t>The A1C Test &amp; Diabetes.</w:t>
      </w:r>
    </w:p>
    <w:p w14:paraId="36AAB813" w14:textId="39A69CF8" w:rsidR="00180DC3" w:rsidRPr="001B3236" w:rsidRDefault="00180DC3" w:rsidP="00180DC3">
      <w:pPr>
        <w:pStyle w:val="EndNoteBibliography"/>
        <w:ind w:left="720" w:hanging="720"/>
        <w:rPr>
          <w:noProof/>
        </w:rPr>
      </w:pPr>
      <w:r w:rsidRPr="001B3236">
        <w:rPr>
          <w:noProof/>
        </w:rPr>
        <w:t>43.</w:t>
      </w:r>
      <w:r w:rsidRPr="001B3236">
        <w:rPr>
          <w:noProof/>
        </w:rPr>
        <w:tab/>
      </w:r>
      <w:r w:rsidRPr="001B3236">
        <w:rPr>
          <w:i/>
          <w:noProof/>
        </w:rPr>
        <w:t>2. Accessing Text Corpora and Lexical Resources</w:t>
      </w:r>
      <w:r w:rsidRPr="001B3236">
        <w:rPr>
          <w:noProof/>
        </w:rPr>
        <w:t xml:space="preserve">. Available from: </w:t>
      </w:r>
      <w:hyperlink r:id="rId31" w:history="1">
        <w:r w:rsidRPr="001B3236">
          <w:rPr>
            <w:rStyle w:val="Hyperlink"/>
            <w:noProof/>
          </w:rPr>
          <w:t>https://www.nltk.org/book/ch02.html</w:t>
        </w:r>
      </w:hyperlink>
      <w:r w:rsidRPr="001B3236">
        <w:rPr>
          <w:noProof/>
        </w:rPr>
        <w:t>.</w:t>
      </w:r>
    </w:p>
    <w:p w14:paraId="7F9EEA0C" w14:textId="77777777" w:rsidR="00180DC3" w:rsidRPr="001B3236" w:rsidRDefault="00180DC3" w:rsidP="00180DC3">
      <w:pPr>
        <w:pStyle w:val="EndNoteBibliography"/>
        <w:ind w:left="720" w:hanging="720"/>
        <w:rPr>
          <w:noProof/>
        </w:rPr>
      </w:pPr>
      <w:r w:rsidRPr="001B3236">
        <w:rPr>
          <w:noProof/>
        </w:rPr>
        <w:t>44.</w:t>
      </w:r>
      <w:r w:rsidRPr="001B3236">
        <w:rPr>
          <w:noProof/>
        </w:rPr>
        <w:tab/>
        <w:t xml:space="preserve">Salton, G. and C. Buckley, </w:t>
      </w:r>
      <w:r w:rsidRPr="001B3236">
        <w:rPr>
          <w:i/>
          <w:noProof/>
        </w:rPr>
        <w:t>Term-weighting approaches in automatic text retrieval.</w:t>
      </w:r>
      <w:r w:rsidRPr="001B3236">
        <w:rPr>
          <w:noProof/>
        </w:rPr>
        <w:t xml:space="preserve"> Information Processing &amp; Management, 1988. Vol. 24(No. 5): p. 513-523.</w:t>
      </w:r>
    </w:p>
    <w:p w14:paraId="3A62CCCC" w14:textId="77777777" w:rsidR="00180DC3" w:rsidRPr="001B3236" w:rsidRDefault="00180DC3" w:rsidP="00180DC3">
      <w:pPr>
        <w:pStyle w:val="EndNoteBibliography"/>
        <w:ind w:left="720" w:hanging="720"/>
        <w:rPr>
          <w:noProof/>
        </w:rPr>
      </w:pPr>
      <w:r w:rsidRPr="001B3236">
        <w:rPr>
          <w:noProof/>
        </w:rPr>
        <w:t>45.</w:t>
      </w:r>
      <w:r w:rsidRPr="001B3236">
        <w:rPr>
          <w:noProof/>
        </w:rPr>
        <w:tab/>
        <w:t xml:space="preserve">Salton, G. and C.S. Yang, </w:t>
      </w:r>
      <w:r w:rsidRPr="001B3236">
        <w:rPr>
          <w:i/>
          <w:noProof/>
        </w:rPr>
        <w:t>On the Specification of Term Values in Automatic Indexing.</w:t>
      </w:r>
      <w:r w:rsidRPr="001B3236">
        <w:rPr>
          <w:noProof/>
        </w:rPr>
        <w:t xml:space="preserve"> Journal of Documentation, 1973. 29(4): p. 351 - 372.</w:t>
      </w:r>
    </w:p>
    <w:p w14:paraId="1A5B8A30" w14:textId="77777777" w:rsidR="00180DC3" w:rsidRPr="001B3236" w:rsidRDefault="00180DC3" w:rsidP="00180DC3">
      <w:pPr>
        <w:pStyle w:val="EndNoteBibliography"/>
        <w:ind w:left="720" w:hanging="720"/>
        <w:rPr>
          <w:noProof/>
        </w:rPr>
      </w:pPr>
      <w:r w:rsidRPr="001B3236">
        <w:rPr>
          <w:noProof/>
        </w:rPr>
        <w:t>46.</w:t>
      </w:r>
      <w:r w:rsidRPr="001B3236">
        <w:rPr>
          <w:noProof/>
        </w:rPr>
        <w:tab/>
        <w:t xml:space="preserve">Peters, M., et al., </w:t>
      </w:r>
      <w:r w:rsidRPr="001B3236">
        <w:rPr>
          <w:i/>
          <w:noProof/>
        </w:rPr>
        <w:t>Deep contextualized word representations.</w:t>
      </w:r>
      <w:r w:rsidRPr="001B3236">
        <w:rPr>
          <w:noProof/>
        </w:rPr>
        <w:t xml:space="preserve"> Association for Computational Linguistics, 2018. Proceedings of the 2018 Conference of the North American Chapter of the Association for Computational Linguistics: Human Language Technologies, Volume 1 (Long Papers): p. 2227-2237.</w:t>
      </w:r>
    </w:p>
    <w:p w14:paraId="79F9FA37" w14:textId="77777777" w:rsidR="00180DC3" w:rsidRPr="001B3236" w:rsidRDefault="00180DC3" w:rsidP="00180DC3">
      <w:pPr>
        <w:pStyle w:val="EndNoteBibliography"/>
        <w:ind w:left="720" w:hanging="720"/>
        <w:rPr>
          <w:noProof/>
        </w:rPr>
      </w:pPr>
      <w:r w:rsidRPr="001B3236">
        <w:rPr>
          <w:noProof/>
        </w:rPr>
        <w:t>47.</w:t>
      </w:r>
      <w:r w:rsidRPr="001B3236">
        <w:rPr>
          <w:noProof/>
        </w:rPr>
        <w:tab/>
        <w:t xml:space="preserve">Rajpurkar, P., et al., </w:t>
      </w:r>
      <w:r w:rsidRPr="001B3236">
        <w:rPr>
          <w:i/>
          <w:noProof/>
        </w:rPr>
        <w:t>SQuAD: 100,000+ Questions for Machine Comprehension of Text.</w:t>
      </w:r>
      <w:r w:rsidRPr="001B3236">
        <w:rPr>
          <w:noProof/>
        </w:rPr>
        <w:t xml:space="preserve"> Association for Computational Linguistics, 2016. Proceedings of the 2016 Conference on Empirical Methods in Natural Language Processing.</w:t>
      </w:r>
    </w:p>
    <w:p w14:paraId="711EB518" w14:textId="77777777" w:rsidR="00180DC3" w:rsidRPr="001B3236" w:rsidRDefault="00180DC3" w:rsidP="00180DC3">
      <w:pPr>
        <w:pStyle w:val="EndNoteBibliography"/>
        <w:ind w:left="720" w:hanging="720"/>
        <w:rPr>
          <w:noProof/>
        </w:rPr>
      </w:pPr>
      <w:r w:rsidRPr="001B3236">
        <w:rPr>
          <w:noProof/>
        </w:rPr>
        <w:t>48.</w:t>
      </w:r>
      <w:r w:rsidRPr="001B3236">
        <w:rPr>
          <w:noProof/>
        </w:rPr>
        <w:tab/>
        <w:t xml:space="preserve">Vaswani, A., et al., </w:t>
      </w:r>
      <w:r w:rsidRPr="001B3236">
        <w:rPr>
          <w:i/>
          <w:noProof/>
        </w:rPr>
        <w:t>Attention is All You Need.</w:t>
      </w:r>
      <w:r w:rsidRPr="001B3236">
        <w:rPr>
          <w:noProof/>
        </w:rPr>
        <w:t xml:space="preserve"> Neural Information Processing Systems, 2017.</w:t>
      </w:r>
    </w:p>
    <w:p w14:paraId="6CC965CD" w14:textId="77777777" w:rsidR="00180DC3" w:rsidRPr="001B3236" w:rsidRDefault="00180DC3" w:rsidP="00180DC3">
      <w:pPr>
        <w:pStyle w:val="EndNoteBibliography"/>
        <w:ind w:left="720" w:hanging="720"/>
        <w:rPr>
          <w:noProof/>
        </w:rPr>
      </w:pPr>
      <w:r w:rsidRPr="001B3236">
        <w:rPr>
          <w:noProof/>
        </w:rPr>
        <w:t>49.</w:t>
      </w:r>
      <w:r w:rsidRPr="001B3236">
        <w:rPr>
          <w:noProof/>
        </w:rPr>
        <w:tab/>
        <w:t xml:space="preserve">Iyyer, M., et al., </w:t>
      </w:r>
      <w:r w:rsidRPr="001B3236">
        <w:rPr>
          <w:i/>
          <w:noProof/>
        </w:rPr>
        <w:t>Deep Unordered Composition Rivals Syntactic Methods for Text Classification.</w:t>
      </w:r>
      <w:r w:rsidRPr="001B3236">
        <w:rPr>
          <w:noProof/>
        </w:rPr>
        <w:t xml:space="preserve"> Association for Computational Linguistics, 2015. Proceedings of the 53rd Annual Meeting of the Association for Computational Linguistics and the 7th International Joint Conference on Natural Language Processing (Volume 1: Long Papers): p. 1681-1691.</w:t>
      </w:r>
    </w:p>
    <w:p w14:paraId="3E231DDB" w14:textId="458F27A8" w:rsidR="00074D10" w:rsidRPr="00A300AD" w:rsidRDefault="005F3E24">
      <w:r w:rsidRPr="001B3236">
        <w:rPr>
          <w:rFonts w:ascii="Calibri" w:hAnsi="Calibri" w:cs="Calibri"/>
        </w:rPr>
        <w:fldChar w:fldCharType="end"/>
      </w:r>
    </w:p>
    <w:sectPr w:rsidR="00074D10" w:rsidRPr="00A300AD" w:rsidSect="0053646D">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D5AF30" w14:textId="77777777" w:rsidR="00134261" w:rsidRDefault="00134261" w:rsidP="00391942">
      <w:r>
        <w:separator/>
      </w:r>
    </w:p>
  </w:endnote>
  <w:endnote w:type="continuationSeparator" w:id="0">
    <w:p w14:paraId="5E35326D" w14:textId="77777777" w:rsidR="00134261" w:rsidRDefault="00134261" w:rsidP="00391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00603683"/>
      <w:docPartObj>
        <w:docPartGallery w:val="Page Numbers (Bottom of Page)"/>
        <w:docPartUnique/>
      </w:docPartObj>
    </w:sdtPr>
    <w:sdtContent>
      <w:p w14:paraId="496DD4C3" w14:textId="1EB01BD8" w:rsidR="009130D7" w:rsidRDefault="009130D7" w:rsidP="0024237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16D172" w14:textId="77777777" w:rsidR="009130D7" w:rsidRDefault="009130D7" w:rsidP="000A4CD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17976801"/>
      <w:docPartObj>
        <w:docPartGallery w:val="Page Numbers (Bottom of Page)"/>
        <w:docPartUnique/>
      </w:docPartObj>
    </w:sdtPr>
    <w:sdtContent>
      <w:p w14:paraId="7E51813E" w14:textId="55165819" w:rsidR="009130D7" w:rsidRDefault="009130D7" w:rsidP="0024237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02C4B4C" w14:textId="77777777" w:rsidR="009130D7" w:rsidRDefault="009130D7" w:rsidP="000A4CD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4876DE" w14:textId="77777777" w:rsidR="00134261" w:rsidRDefault="00134261" w:rsidP="00391942">
      <w:r>
        <w:separator/>
      </w:r>
    </w:p>
  </w:footnote>
  <w:footnote w:type="continuationSeparator" w:id="0">
    <w:p w14:paraId="3F4BC51C" w14:textId="77777777" w:rsidR="00134261" w:rsidRDefault="00134261" w:rsidP="003919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42595803"/>
      <w:docPartObj>
        <w:docPartGallery w:val="Page Numbers (Top of Page)"/>
        <w:docPartUnique/>
      </w:docPartObj>
    </w:sdtPr>
    <w:sdtContent>
      <w:p w14:paraId="3F281887" w14:textId="1452C065" w:rsidR="009130D7" w:rsidRDefault="009130D7" w:rsidP="00EC589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B5D138" w14:textId="77777777" w:rsidR="009130D7" w:rsidRDefault="009130D7" w:rsidP="00364CC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87E8C" w14:textId="0AE0491E" w:rsidR="009130D7" w:rsidRDefault="009130D7" w:rsidP="00EC589E">
    <w:pPr>
      <w:pStyle w:val="Header"/>
      <w:framePr w:wrap="none" w:vAnchor="text" w:hAnchor="margin" w:xAlign="right" w:y="1"/>
      <w:rPr>
        <w:rStyle w:val="PageNumber"/>
      </w:rPr>
    </w:pPr>
  </w:p>
  <w:p w14:paraId="49275E46" w14:textId="77777777" w:rsidR="009130D7" w:rsidRDefault="009130D7" w:rsidP="00364CC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70BA6"/>
    <w:multiLevelType w:val="hybridMultilevel"/>
    <w:tmpl w:val="16C6296C"/>
    <w:lvl w:ilvl="0" w:tplc="2878FEF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15436"/>
    <w:multiLevelType w:val="multilevel"/>
    <w:tmpl w:val="D2D6DD6C"/>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105F2CF6"/>
    <w:multiLevelType w:val="multilevel"/>
    <w:tmpl w:val="174C31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C5B6380"/>
    <w:multiLevelType w:val="hybridMultilevel"/>
    <w:tmpl w:val="C876EE96"/>
    <w:lvl w:ilvl="0" w:tplc="812259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653422B"/>
    <w:multiLevelType w:val="hybridMultilevel"/>
    <w:tmpl w:val="608AECE8"/>
    <w:lvl w:ilvl="0" w:tplc="D62E600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B636CC"/>
    <w:multiLevelType w:val="multilevel"/>
    <w:tmpl w:val="608AEC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C634053"/>
    <w:multiLevelType w:val="hybridMultilevel"/>
    <w:tmpl w:val="F03EFF66"/>
    <w:lvl w:ilvl="0" w:tplc="D19A7C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A67C1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43B05D6"/>
    <w:multiLevelType w:val="hybridMultilevel"/>
    <w:tmpl w:val="174C31E2"/>
    <w:lvl w:ilvl="0" w:tplc="35AEDE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0"/>
  </w:num>
  <w:num w:numId="5">
    <w:abstractNumId w:val="7"/>
  </w:num>
  <w:num w:numId="6">
    <w:abstractNumId w:val="4"/>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ada9eed9v9t5oezppfx9xp6dtza0dwf0atx&quot;&gt;Similar Question IR&lt;record-ids&gt;&lt;item&gt;1&lt;/item&gt;&lt;item&gt;2&lt;/item&gt;&lt;item&gt;4&lt;/item&gt;&lt;item&gt;10&lt;/item&gt;&lt;item&gt;13&lt;/item&gt;&lt;item&gt;14&lt;/item&gt;&lt;item&gt;43&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1&lt;/item&gt;&lt;item&gt;62&lt;/item&gt;&lt;item&gt;63&lt;/item&gt;&lt;item&gt;64&lt;/item&gt;&lt;item&gt;65&lt;/item&gt;&lt;item&gt;67&lt;/item&gt;&lt;item&gt;70&lt;/item&gt;&lt;item&gt;75&lt;/item&gt;&lt;item&gt;76&lt;/item&gt;&lt;item&gt;77&lt;/item&gt;&lt;item&gt;79&lt;/item&gt;&lt;item&gt;80&lt;/item&gt;&lt;item&gt;81&lt;/item&gt;&lt;item&gt;82&lt;/item&gt;&lt;item&gt;83&lt;/item&gt;&lt;item&gt;84&lt;/item&gt;&lt;item&gt;86&lt;/item&gt;&lt;item&gt;88&lt;/item&gt;&lt;item&gt;89&lt;/item&gt;&lt;item&gt;90&lt;/item&gt;&lt;item&gt;91&lt;/item&gt;&lt;item&gt;92&lt;/item&gt;&lt;item&gt;93&lt;/item&gt;&lt;item&gt;96&lt;/item&gt;&lt;item&gt;97&lt;/item&gt;&lt;item&gt;98&lt;/item&gt;&lt;item&gt;99&lt;/item&gt;&lt;/record-ids&gt;&lt;/item&gt;&lt;/Libraries&gt;"/>
  </w:docVars>
  <w:rsids>
    <w:rsidRoot w:val="005F3E24"/>
    <w:rsid w:val="0000205E"/>
    <w:rsid w:val="000038DB"/>
    <w:rsid w:val="00004344"/>
    <w:rsid w:val="00004D4D"/>
    <w:rsid w:val="0000500B"/>
    <w:rsid w:val="000051AF"/>
    <w:rsid w:val="00005CAA"/>
    <w:rsid w:val="00005EDE"/>
    <w:rsid w:val="00006295"/>
    <w:rsid w:val="000100F6"/>
    <w:rsid w:val="00010128"/>
    <w:rsid w:val="00011DA5"/>
    <w:rsid w:val="00012882"/>
    <w:rsid w:val="000137D7"/>
    <w:rsid w:val="000170F8"/>
    <w:rsid w:val="00017684"/>
    <w:rsid w:val="00021FA9"/>
    <w:rsid w:val="000220DE"/>
    <w:rsid w:val="00024EBA"/>
    <w:rsid w:val="000250F5"/>
    <w:rsid w:val="0002704D"/>
    <w:rsid w:val="00030A04"/>
    <w:rsid w:val="00035604"/>
    <w:rsid w:val="00036A09"/>
    <w:rsid w:val="00037834"/>
    <w:rsid w:val="00043EEF"/>
    <w:rsid w:val="00046A11"/>
    <w:rsid w:val="00047C8B"/>
    <w:rsid w:val="00051232"/>
    <w:rsid w:val="0005303C"/>
    <w:rsid w:val="00053B50"/>
    <w:rsid w:val="00053FB6"/>
    <w:rsid w:val="00062E35"/>
    <w:rsid w:val="00064D69"/>
    <w:rsid w:val="00071CB8"/>
    <w:rsid w:val="00073F4E"/>
    <w:rsid w:val="00074D10"/>
    <w:rsid w:val="00074D5A"/>
    <w:rsid w:val="00077D15"/>
    <w:rsid w:val="000810ED"/>
    <w:rsid w:val="000810FB"/>
    <w:rsid w:val="00083C7B"/>
    <w:rsid w:val="00090FC4"/>
    <w:rsid w:val="00097029"/>
    <w:rsid w:val="00097527"/>
    <w:rsid w:val="00097E6A"/>
    <w:rsid w:val="000A1659"/>
    <w:rsid w:val="000A1856"/>
    <w:rsid w:val="000A2B50"/>
    <w:rsid w:val="000A3A17"/>
    <w:rsid w:val="000A4465"/>
    <w:rsid w:val="000A4CD8"/>
    <w:rsid w:val="000A4FB0"/>
    <w:rsid w:val="000A564C"/>
    <w:rsid w:val="000A6734"/>
    <w:rsid w:val="000B05F0"/>
    <w:rsid w:val="000B1D64"/>
    <w:rsid w:val="000B2648"/>
    <w:rsid w:val="000B3E5D"/>
    <w:rsid w:val="000B657B"/>
    <w:rsid w:val="000B70B3"/>
    <w:rsid w:val="000C2349"/>
    <w:rsid w:val="000C252E"/>
    <w:rsid w:val="000C649D"/>
    <w:rsid w:val="000D06BE"/>
    <w:rsid w:val="000D0929"/>
    <w:rsid w:val="000D10BF"/>
    <w:rsid w:val="000D2444"/>
    <w:rsid w:val="000D3926"/>
    <w:rsid w:val="000D696D"/>
    <w:rsid w:val="000E1E42"/>
    <w:rsid w:val="000E7145"/>
    <w:rsid w:val="000F7788"/>
    <w:rsid w:val="00105311"/>
    <w:rsid w:val="001056E2"/>
    <w:rsid w:val="001144B2"/>
    <w:rsid w:val="00116198"/>
    <w:rsid w:val="00123457"/>
    <w:rsid w:val="0012615A"/>
    <w:rsid w:val="001261F7"/>
    <w:rsid w:val="001304DD"/>
    <w:rsid w:val="0013068F"/>
    <w:rsid w:val="0013229D"/>
    <w:rsid w:val="0013234B"/>
    <w:rsid w:val="00133095"/>
    <w:rsid w:val="0013394A"/>
    <w:rsid w:val="00134001"/>
    <w:rsid w:val="00134261"/>
    <w:rsid w:val="0013495E"/>
    <w:rsid w:val="00135951"/>
    <w:rsid w:val="00143D06"/>
    <w:rsid w:val="0014405B"/>
    <w:rsid w:val="00144C02"/>
    <w:rsid w:val="0014575F"/>
    <w:rsid w:val="00150B2F"/>
    <w:rsid w:val="00170EF6"/>
    <w:rsid w:val="00171063"/>
    <w:rsid w:val="0017180B"/>
    <w:rsid w:val="00174642"/>
    <w:rsid w:val="001751D8"/>
    <w:rsid w:val="001777A8"/>
    <w:rsid w:val="00180DC3"/>
    <w:rsid w:val="00180FAE"/>
    <w:rsid w:val="00181059"/>
    <w:rsid w:val="00182E56"/>
    <w:rsid w:val="00183125"/>
    <w:rsid w:val="00187610"/>
    <w:rsid w:val="0019414F"/>
    <w:rsid w:val="00194A6C"/>
    <w:rsid w:val="00195DD1"/>
    <w:rsid w:val="00196404"/>
    <w:rsid w:val="0019783B"/>
    <w:rsid w:val="00197F9A"/>
    <w:rsid w:val="001A0683"/>
    <w:rsid w:val="001A2B42"/>
    <w:rsid w:val="001A7A69"/>
    <w:rsid w:val="001A7D26"/>
    <w:rsid w:val="001B2003"/>
    <w:rsid w:val="001B239E"/>
    <w:rsid w:val="001B3236"/>
    <w:rsid w:val="001B6695"/>
    <w:rsid w:val="001B7F83"/>
    <w:rsid w:val="001C0CCB"/>
    <w:rsid w:val="001C5BDD"/>
    <w:rsid w:val="001C63E5"/>
    <w:rsid w:val="001D0E43"/>
    <w:rsid w:val="001D20CE"/>
    <w:rsid w:val="001E2724"/>
    <w:rsid w:val="001E32B6"/>
    <w:rsid w:val="001E3A39"/>
    <w:rsid w:val="001E48A0"/>
    <w:rsid w:val="001E535C"/>
    <w:rsid w:val="001E72DF"/>
    <w:rsid w:val="001F1C47"/>
    <w:rsid w:val="001F2D2B"/>
    <w:rsid w:val="001F4370"/>
    <w:rsid w:val="001F7BBD"/>
    <w:rsid w:val="00200326"/>
    <w:rsid w:val="0020288D"/>
    <w:rsid w:val="00210B10"/>
    <w:rsid w:val="00211599"/>
    <w:rsid w:val="002129E4"/>
    <w:rsid w:val="002135AB"/>
    <w:rsid w:val="00213CD3"/>
    <w:rsid w:val="00214347"/>
    <w:rsid w:val="00215538"/>
    <w:rsid w:val="00216A4B"/>
    <w:rsid w:val="00217B8B"/>
    <w:rsid w:val="00221E80"/>
    <w:rsid w:val="002269EE"/>
    <w:rsid w:val="00227E6C"/>
    <w:rsid w:val="002340AA"/>
    <w:rsid w:val="00236E26"/>
    <w:rsid w:val="00242309"/>
    <w:rsid w:val="00242374"/>
    <w:rsid w:val="00245B66"/>
    <w:rsid w:val="00246525"/>
    <w:rsid w:val="00247178"/>
    <w:rsid w:val="002509FF"/>
    <w:rsid w:val="00253CBA"/>
    <w:rsid w:val="00264A27"/>
    <w:rsid w:val="00265392"/>
    <w:rsid w:val="00266417"/>
    <w:rsid w:val="00267311"/>
    <w:rsid w:val="002732AC"/>
    <w:rsid w:val="002740A8"/>
    <w:rsid w:val="00275777"/>
    <w:rsid w:val="002757E5"/>
    <w:rsid w:val="002818F8"/>
    <w:rsid w:val="0028571A"/>
    <w:rsid w:val="00285884"/>
    <w:rsid w:val="00293F4B"/>
    <w:rsid w:val="002A02E0"/>
    <w:rsid w:val="002A1492"/>
    <w:rsid w:val="002A16BC"/>
    <w:rsid w:val="002A24D0"/>
    <w:rsid w:val="002A30F3"/>
    <w:rsid w:val="002A697A"/>
    <w:rsid w:val="002A7425"/>
    <w:rsid w:val="002B27E9"/>
    <w:rsid w:val="002B433A"/>
    <w:rsid w:val="002C4048"/>
    <w:rsid w:val="002C4914"/>
    <w:rsid w:val="002D338C"/>
    <w:rsid w:val="002D56A9"/>
    <w:rsid w:val="002E0105"/>
    <w:rsid w:val="002E2803"/>
    <w:rsid w:val="002E494A"/>
    <w:rsid w:val="002E68F9"/>
    <w:rsid w:val="002E79B4"/>
    <w:rsid w:val="002F1017"/>
    <w:rsid w:val="002F17F5"/>
    <w:rsid w:val="002F31C5"/>
    <w:rsid w:val="002F3524"/>
    <w:rsid w:val="002F641F"/>
    <w:rsid w:val="003023E8"/>
    <w:rsid w:val="003031D8"/>
    <w:rsid w:val="003049D6"/>
    <w:rsid w:val="00304C78"/>
    <w:rsid w:val="00305226"/>
    <w:rsid w:val="003056BE"/>
    <w:rsid w:val="00307C13"/>
    <w:rsid w:val="0031116D"/>
    <w:rsid w:val="00311495"/>
    <w:rsid w:val="00312806"/>
    <w:rsid w:val="00312DDD"/>
    <w:rsid w:val="0033073E"/>
    <w:rsid w:val="003310A8"/>
    <w:rsid w:val="003345F5"/>
    <w:rsid w:val="00334870"/>
    <w:rsid w:val="00334980"/>
    <w:rsid w:val="003352C7"/>
    <w:rsid w:val="00335D70"/>
    <w:rsid w:val="003365E5"/>
    <w:rsid w:val="0034041C"/>
    <w:rsid w:val="003411B2"/>
    <w:rsid w:val="00342BD4"/>
    <w:rsid w:val="00345365"/>
    <w:rsid w:val="00347916"/>
    <w:rsid w:val="00347DDF"/>
    <w:rsid w:val="003511CA"/>
    <w:rsid w:val="00351D7F"/>
    <w:rsid w:val="0035470E"/>
    <w:rsid w:val="0035720C"/>
    <w:rsid w:val="003619BF"/>
    <w:rsid w:val="00364CC3"/>
    <w:rsid w:val="00372243"/>
    <w:rsid w:val="00373E27"/>
    <w:rsid w:val="0037613C"/>
    <w:rsid w:val="00377EEF"/>
    <w:rsid w:val="00380261"/>
    <w:rsid w:val="003867E5"/>
    <w:rsid w:val="00391942"/>
    <w:rsid w:val="00391EB3"/>
    <w:rsid w:val="003936F9"/>
    <w:rsid w:val="00393B20"/>
    <w:rsid w:val="00393BC0"/>
    <w:rsid w:val="0039495A"/>
    <w:rsid w:val="003964B4"/>
    <w:rsid w:val="003A1188"/>
    <w:rsid w:val="003A1D6E"/>
    <w:rsid w:val="003B0BCF"/>
    <w:rsid w:val="003B329C"/>
    <w:rsid w:val="003C18DC"/>
    <w:rsid w:val="003C3FA6"/>
    <w:rsid w:val="003C482F"/>
    <w:rsid w:val="003C5F52"/>
    <w:rsid w:val="003C6709"/>
    <w:rsid w:val="003C68DE"/>
    <w:rsid w:val="003D358F"/>
    <w:rsid w:val="003E06C4"/>
    <w:rsid w:val="003E0C2B"/>
    <w:rsid w:val="003F12BC"/>
    <w:rsid w:val="003F2450"/>
    <w:rsid w:val="003F43F4"/>
    <w:rsid w:val="003F6B01"/>
    <w:rsid w:val="003F737A"/>
    <w:rsid w:val="00403EAE"/>
    <w:rsid w:val="00410DBA"/>
    <w:rsid w:val="004144F6"/>
    <w:rsid w:val="004150BC"/>
    <w:rsid w:val="00421D36"/>
    <w:rsid w:val="00423132"/>
    <w:rsid w:val="00424B56"/>
    <w:rsid w:val="00425EE3"/>
    <w:rsid w:val="00437031"/>
    <w:rsid w:val="00442B86"/>
    <w:rsid w:val="00443301"/>
    <w:rsid w:val="004435D4"/>
    <w:rsid w:val="004444CE"/>
    <w:rsid w:val="00445021"/>
    <w:rsid w:val="00445857"/>
    <w:rsid w:val="0044586D"/>
    <w:rsid w:val="004507B1"/>
    <w:rsid w:val="004514A9"/>
    <w:rsid w:val="00452CE4"/>
    <w:rsid w:val="00456C99"/>
    <w:rsid w:val="00461872"/>
    <w:rsid w:val="004651D6"/>
    <w:rsid w:val="0046657A"/>
    <w:rsid w:val="00473D01"/>
    <w:rsid w:val="0047542F"/>
    <w:rsid w:val="00475CB2"/>
    <w:rsid w:val="00475E64"/>
    <w:rsid w:val="0048093E"/>
    <w:rsid w:val="00481233"/>
    <w:rsid w:val="004824DC"/>
    <w:rsid w:val="00482D43"/>
    <w:rsid w:val="00482EA3"/>
    <w:rsid w:val="00484D72"/>
    <w:rsid w:val="004863A6"/>
    <w:rsid w:val="00487D86"/>
    <w:rsid w:val="00487DB9"/>
    <w:rsid w:val="00490EA5"/>
    <w:rsid w:val="0049141B"/>
    <w:rsid w:val="004951C5"/>
    <w:rsid w:val="0049612D"/>
    <w:rsid w:val="004967DD"/>
    <w:rsid w:val="00496B9B"/>
    <w:rsid w:val="004A0AE5"/>
    <w:rsid w:val="004A1204"/>
    <w:rsid w:val="004A120F"/>
    <w:rsid w:val="004A232E"/>
    <w:rsid w:val="004B2BC9"/>
    <w:rsid w:val="004B30B9"/>
    <w:rsid w:val="004B54B9"/>
    <w:rsid w:val="004C1F85"/>
    <w:rsid w:val="004C33FD"/>
    <w:rsid w:val="004C6571"/>
    <w:rsid w:val="004D0391"/>
    <w:rsid w:val="004D771F"/>
    <w:rsid w:val="004E3A75"/>
    <w:rsid w:val="004E49BE"/>
    <w:rsid w:val="004E7A8E"/>
    <w:rsid w:val="004F13C2"/>
    <w:rsid w:val="004F6992"/>
    <w:rsid w:val="004F7600"/>
    <w:rsid w:val="004F7C94"/>
    <w:rsid w:val="0050051A"/>
    <w:rsid w:val="00501EDE"/>
    <w:rsid w:val="00502D3D"/>
    <w:rsid w:val="00511EC7"/>
    <w:rsid w:val="00513E86"/>
    <w:rsid w:val="005177D6"/>
    <w:rsid w:val="0052449B"/>
    <w:rsid w:val="00527524"/>
    <w:rsid w:val="005338FA"/>
    <w:rsid w:val="00534F2D"/>
    <w:rsid w:val="0053646D"/>
    <w:rsid w:val="005378EC"/>
    <w:rsid w:val="0054441A"/>
    <w:rsid w:val="0054582D"/>
    <w:rsid w:val="00554617"/>
    <w:rsid w:val="00555DE1"/>
    <w:rsid w:val="0056102F"/>
    <w:rsid w:val="005619DA"/>
    <w:rsid w:val="00567C9F"/>
    <w:rsid w:val="005714AE"/>
    <w:rsid w:val="00572F4F"/>
    <w:rsid w:val="00573607"/>
    <w:rsid w:val="005741A6"/>
    <w:rsid w:val="00576F6D"/>
    <w:rsid w:val="00581764"/>
    <w:rsid w:val="0058604E"/>
    <w:rsid w:val="00586252"/>
    <w:rsid w:val="00586740"/>
    <w:rsid w:val="00590FCA"/>
    <w:rsid w:val="00592091"/>
    <w:rsid w:val="00592BF2"/>
    <w:rsid w:val="00593EF0"/>
    <w:rsid w:val="00595483"/>
    <w:rsid w:val="0059589D"/>
    <w:rsid w:val="005A0A8D"/>
    <w:rsid w:val="005A1534"/>
    <w:rsid w:val="005B0DFB"/>
    <w:rsid w:val="005B1069"/>
    <w:rsid w:val="005B5C04"/>
    <w:rsid w:val="005B5CBB"/>
    <w:rsid w:val="005B6420"/>
    <w:rsid w:val="005C1891"/>
    <w:rsid w:val="005C1F6C"/>
    <w:rsid w:val="005C4172"/>
    <w:rsid w:val="005D02C7"/>
    <w:rsid w:val="005E387E"/>
    <w:rsid w:val="005E4DF4"/>
    <w:rsid w:val="005E760F"/>
    <w:rsid w:val="005E7894"/>
    <w:rsid w:val="005F0F04"/>
    <w:rsid w:val="005F3E24"/>
    <w:rsid w:val="005F453E"/>
    <w:rsid w:val="005F59F0"/>
    <w:rsid w:val="005F766B"/>
    <w:rsid w:val="005F7791"/>
    <w:rsid w:val="0060057B"/>
    <w:rsid w:val="00604704"/>
    <w:rsid w:val="00604EE8"/>
    <w:rsid w:val="006068CB"/>
    <w:rsid w:val="006101BF"/>
    <w:rsid w:val="006119AB"/>
    <w:rsid w:val="006158C1"/>
    <w:rsid w:val="00616131"/>
    <w:rsid w:val="006179F1"/>
    <w:rsid w:val="00623FA1"/>
    <w:rsid w:val="006261C7"/>
    <w:rsid w:val="0063239C"/>
    <w:rsid w:val="006361D2"/>
    <w:rsid w:val="00637AEF"/>
    <w:rsid w:val="00641A4E"/>
    <w:rsid w:val="0064258C"/>
    <w:rsid w:val="006435BF"/>
    <w:rsid w:val="006448E3"/>
    <w:rsid w:val="00645BF0"/>
    <w:rsid w:val="00650508"/>
    <w:rsid w:val="00652020"/>
    <w:rsid w:val="0065247E"/>
    <w:rsid w:val="00657482"/>
    <w:rsid w:val="00665817"/>
    <w:rsid w:val="00671C79"/>
    <w:rsid w:val="006757F1"/>
    <w:rsid w:val="006771C6"/>
    <w:rsid w:val="006803EC"/>
    <w:rsid w:val="006809A1"/>
    <w:rsid w:val="00683646"/>
    <w:rsid w:val="00683E88"/>
    <w:rsid w:val="006858EC"/>
    <w:rsid w:val="00686158"/>
    <w:rsid w:val="00690A23"/>
    <w:rsid w:val="00693B98"/>
    <w:rsid w:val="00694526"/>
    <w:rsid w:val="006976BB"/>
    <w:rsid w:val="006A2E4C"/>
    <w:rsid w:val="006A7EBC"/>
    <w:rsid w:val="006B25DE"/>
    <w:rsid w:val="006B4593"/>
    <w:rsid w:val="006B7EEB"/>
    <w:rsid w:val="006C14D8"/>
    <w:rsid w:val="006C4F2A"/>
    <w:rsid w:val="006C6BFB"/>
    <w:rsid w:val="006D09A1"/>
    <w:rsid w:val="006D281A"/>
    <w:rsid w:val="006D39A0"/>
    <w:rsid w:val="006D3B57"/>
    <w:rsid w:val="006D6BDB"/>
    <w:rsid w:val="006D7720"/>
    <w:rsid w:val="006E15B6"/>
    <w:rsid w:val="006E2D55"/>
    <w:rsid w:val="006E3DF1"/>
    <w:rsid w:val="006E694D"/>
    <w:rsid w:val="006E7609"/>
    <w:rsid w:val="006F2F79"/>
    <w:rsid w:val="006F53FC"/>
    <w:rsid w:val="006F65C2"/>
    <w:rsid w:val="0070022A"/>
    <w:rsid w:val="00702458"/>
    <w:rsid w:val="007039FE"/>
    <w:rsid w:val="0070629F"/>
    <w:rsid w:val="00707BDA"/>
    <w:rsid w:val="00710F2B"/>
    <w:rsid w:val="0071146A"/>
    <w:rsid w:val="00716F62"/>
    <w:rsid w:val="00721A51"/>
    <w:rsid w:val="00724338"/>
    <w:rsid w:val="0072515C"/>
    <w:rsid w:val="00725E15"/>
    <w:rsid w:val="00726E91"/>
    <w:rsid w:val="007344A8"/>
    <w:rsid w:val="00735361"/>
    <w:rsid w:val="00735D05"/>
    <w:rsid w:val="007414DF"/>
    <w:rsid w:val="00741D6F"/>
    <w:rsid w:val="00742ED9"/>
    <w:rsid w:val="00746F03"/>
    <w:rsid w:val="00747ABC"/>
    <w:rsid w:val="00747B19"/>
    <w:rsid w:val="00747F17"/>
    <w:rsid w:val="00752A66"/>
    <w:rsid w:val="00754583"/>
    <w:rsid w:val="007615B1"/>
    <w:rsid w:val="0076261B"/>
    <w:rsid w:val="00762AD0"/>
    <w:rsid w:val="00764951"/>
    <w:rsid w:val="00765B0C"/>
    <w:rsid w:val="00766DB9"/>
    <w:rsid w:val="007708EB"/>
    <w:rsid w:val="007723E5"/>
    <w:rsid w:val="00773767"/>
    <w:rsid w:val="0077385C"/>
    <w:rsid w:val="00775D8E"/>
    <w:rsid w:val="00775FB8"/>
    <w:rsid w:val="0077794A"/>
    <w:rsid w:val="0078037E"/>
    <w:rsid w:val="00780E70"/>
    <w:rsid w:val="00782448"/>
    <w:rsid w:val="0078428D"/>
    <w:rsid w:val="0078492C"/>
    <w:rsid w:val="007857A6"/>
    <w:rsid w:val="00793711"/>
    <w:rsid w:val="00794216"/>
    <w:rsid w:val="00795DB3"/>
    <w:rsid w:val="007962D8"/>
    <w:rsid w:val="007A2278"/>
    <w:rsid w:val="007A2CC3"/>
    <w:rsid w:val="007A4B67"/>
    <w:rsid w:val="007A7DE2"/>
    <w:rsid w:val="007B0BD1"/>
    <w:rsid w:val="007B12A1"/>
    <w:rsid w:val="007B257D"/>
    <w:rsid w:val="007B3EE4"/>
    <w:rsid w:val="007B54BA"/>
    <w:rsid w:val="007B5529"/>
    <w:rsid w:val="007B6EF4"/>
    <w:rsid w:val="007B765A"/>
    <w:rsid w:val="007C3CF1"/>
    <w:rsid w:val="007D09C0"/>
    <w:rsid w:val="007D0AEE"/>
    <w:rsid w:val="007D4E04"/>
    <w:rsid w:val="007D5924"/>
    <w:rsid w:val="007E03B5"/>
    <w:rsid w:val="007E1808"/>
    <w:rsid w:val="007E5DEF"/>
    <w:rsid w:val="007F2612"/>
    <w:rsid w:val="007F37E1"/>
    <w:rsid w:val="007F684B"/>
    <w:rsid w:val="007F7EAB"/>
    <w:rsid w:val="00800390"/>
    <w:rsid w:val="008011C1"/>
    <w:rsid w:val="00801972"/>
    <w:rsid w:val="00801DDA"/>
    <w:rsid w:val="008023C4"/>
    <w:rsid w:val="008047B9"/>
    <w:rsid w:val="0081050B"/>
    <w:rsid w:val="00810A85"/>
    <w:rsid w:val="0081103B"/>
    <w:rsid w:val="008123AA"/>
    <w:rsid w:val="0081551D"/>
    <w:rsid w:val="00815960"/>
    <w:rsid w:val="00820C57"/>
    <w:rsid w:val="00821B27"/>
    <w:rsid w:val="00822C78"/>
    <w:rsid w:val="00822E5F"/>
    <w:rsid w:val="00824200"/>
    <w:rsid w:val="0082722F"/>
    <w:rsid w:val="00831CAB"/>
    <w:rsid w:val="00831CAE"/>
    <w:rsid w:val="0083220A"/>
    <w:rsid w:val="00834D22"/>
    <w:rsid w:val="008363F5"/>
    <w:rsid w:val="0083799E"/>
    <w:rsid w:val="00840A43"/>
    <w:rsid w:val="00840F2C"/>
    <w:rsid w:val="00843075"/>
    <w:rsid w:val="00844EAC"/>
    <w:rsid w:val="00846C69"/>
    <w:rsid w:val="00846EFB"/>
    <w:rsid w:val="00851064"/>
    <w:rsid w:val="0085206D"/>
    <w:rsid w:val="0085553D"/>
    <w:rsid w:val="0085714F"/>
    <w:rsid w:val="00857D03"/>
    <w:rsid w:val="00857DB1"/>
    <w:rsid w:val="00860DAD"/>
    <w:rsid w:val="008640DC"/>
    <w:rsid w:val="00865846"/>
    <w:rsid w:val="0087206A"/>
    <w:rsid w:val="008759BA"/>
    <w:rsid w:val="00876130"/>
    <w:rsid w:val="00884049"/>
    <w:rsid w:val="00885E9E"/>
    <w:rsid w:val="00887001"/>
    <w:rsid w:val="0089217D"/>
    <w:rsid w:val="00892B16"/>
    <w:rsid w:val="008969EB"/>
    <w:rsid w:val="00896C56"/>
    <w:rsid w:val="008971CC"/>
    <w:rsid w:val="008A044B"/>
    <w:rsid w:val="008A11E9"/>
    <w:rsid w:val="008A1EC7"/>
    <w:rsid w:val="008A2C2E"/>
    <w:rsid w:val="008A35B7"/>
    <w:rsid w:val="008A360D"/>
    <w:rsid w:val="008A484E"/>
    <w:rsid w:val="008B79AE"/>
    <w:rsid w:val="008C4505"/>
    <w:rsid w:val="008C4514"/>
    <w:rsid w:val="008D2EF2"/>
    <w:rsid w:val="008D3E7B"/>
    <w:rsid w:val="008D478D"/>
    <w:rsid w:val="008E0B50"/>
    <w:rsid w:val="008E1E3B"/>
    <w:rsid w:val="008E204E"/>
    <w:rsid w:val="008E2603"/>
    <w:rsid w:val="008E2B43"/>
    <w:rsid w:val="008E4C03"/>
    <w:rsid w:val="008F04D1"/>
    <w:rsid w:val="008F1330"/>
    <w:rsid w:val="008F2AE6"/>
    <w:rsid w:val="00901B88"/>
    <w:rsid w:val="009106E2"/>
    <w:rsid w:val="009130D7"/>
    <w:rsid w:val="00913DE4"/>
    <w:rsid w:val="009143B8"/>
    <w:rsid w:val="009254A3"/>
    <w:rsid w:val="0092555A"/>
    <w:rsid w:val="00925DA0"/>
    <w:rsid w:val="00926B81"/>
    <w:rsid w:val="009277EF"/>
    <w:rsid w:val="0093095E"/>
    <w:rsid w:val="00935107"/>
    <w:rsid w:val="00940A01"/>
    <w:rsid w:val="009413F1"/>
    <w:rsid w:val="00942177"/>
    <w:rsid w:val="0094245B"/>
    <w:rsid w:val="0094286C"/>
    <w:rsid w:val="0094292B"/>
    <w:rsid w:val="00942C0D"/>
    <w:rsid w:val="00943D48"/>
    <w:rsid w:val="00952F6F"/>
    <w:rsid w:val="0095614F"/>
    <w:rsid w:val="00957754"/>
    <w:rsid w:val="00957A52"/>
    <w:rsid w:val="00962500"/>
    <w:rsid w:val="00963A1D"/>
    <w:rsid w:val="0096659F"/>
    <w:rsid w:val="00973BA9"/>
    <w:rsid w:val="00977FDC"/>
    <w:rsid w:val="0098289E"/>
    <w:rsid w:val="00990AFC"/>
    <w:rsid w:val="0099608C"/>
    <w:rsid w:val="00997C1E"/>
    <w:rsid w:val="009A3533"/>
    <w:rsid w:val="009A4A46"/>
    <w:rsid w:val="009A569A"/>
    <w:rsid w:val="009A62D2"/>
    <w:rsid w:val="009B1D7F"/>
    <w:rsid w:val="009B470A"/>
    <w:rsid w:val="009B548E"/>
    <w:rsid w:val="009B5BA3"/>
    <w:rsid w:val="009B791F"/>
    <w:rsid w:val="009C0567"/>
    <w:rsid w:val="009C16D2"/>
    <w:rsid w:val="009C4BCE"/>
    <w:rsid w:val="009C66CD"/>
    <w:rsid w:val="009C7CF4"/>
    <w:rsid w:val="009D0FB8"/>
    <w:rsid w:val="009D2950"/>
    <w:rsid w:val="009D61D0"/>
    <w:rsid w:val="009D70AA"/>
    <w:rsid w:val="009F146B"/>
    <w:rsid w:val="009F1F81"/>
    <w:rsid w:val="009F3204"/>
    <w:rsid w:val="009F48CA"/>
    <w:rsid w:val="00A0058B"/>
    <w:rsid w:val="00A021C8"/>
    <w:rsid w:val="00A03395"/>
    <w:rsid w:val="00A039B7"/>
    <w:rsid w:val="00A03C80"/>
    <w:rsid w:val="00A04256"/>
    <w:rsid w:val="00A049DF"/>
    <w:rsid w:val="00A06EAD"/>
    <w:rsid w:val="00A100EE"/>
    <w:rsid w:val="00A107DF"/>
    <w:rsid w:val="00A12459"/>
    <w:rsid w:val="00A12E2C"/>
    <w:rsid w:val="00A13BC4"/>
    <w:rsid w:val="00A13DD7"/>
    <w:rsid w:val="00A15186"/>
    <w:rsid w:val="00A16AE0"/>
    <w:rsid w:val="00A21BE4"/>
    <w:rsid w:val="00A2379D"/>
    <w:rsid w:val="00A249B5"/>
    <w:rsid w:val="00A24DE6"/>
    <w:rsid w:val="00A26BCF"/>
    <w:rsid w:val="00A300AD"/>
    <w:rsid w:val="00A34CC7"/>
    <w:rsid w:val="00A42249"/>
    <w:rsid w:val="00A44470"/>
    <w:rsid w:val="00A470D0"/>
    <w:rsid w:val="00A47847"/>
    <w:rsid w:val="00A511FA"/>
    <w:rsid w:val="00A51AED"/>
    <w:rsid w:val="00A53FBD"/>
    <w:rsid w:val="00A57B1D"/>
    <w:rsid w:val="00A57F1E"/>
    <w:rsid w:val="00A60550"/>
    <w:rsid w:val="00A644E4"/>
    <w:rsid w:val="00A70DD9"/>
    <w:rsid w:val="00A801ED"/>
    <w:rsid w:val="00A812E9"/>
    <w:rsid w:val="00A81DAD"/>
    <w:rsid w:val="00A83F25"/>
    <w:rsid w:val="00A90816"/>
    <w:rsid w:val="00A92879"/>
    <w:rsid w:val="00A92BC0"/>
    <w:rsid w:val="00A94014"/>
    <w:rsid w:val="00A95DCA"/>
    <w:rsid w:val="00A9784D"/>
    <w:rsid w:val="00AA36B0"/>
    <w:rsid w:val="00AA3754"/>
    <w:rsid w:val="00AB0E9D"/>
    <w:rsid w:val="00AB13F7"/>
    <w:rsid w:val="00AB180B"/>
    <w:rsid w:val="00AB1FBF"/>
    <w:rsid w:val="00AB3D9B"/>
    <w:rsid w:val="00AB4A46"/>
    <w:rsid w:val="00AB5584"/>
    <w:rsid w:val="00AB6E1C"/>
    <w:rsid w:val="00AC3603"/>
    <w:rsid w:val="00AC413F"/>
    <w:rsid w:val="00AC41D6"/>
    <w:rsid w:val="00AC793B"/>
    <w:rsid w:val="00AD2E79"/>
    <w:rsid w:val="00AD4639"/>
    <w:rsid w:val="00AD77F3"/>
    <w:rsid w:val="00AE2BC5"/>
    <w:rsid w:val="00AE4B0F"/>
    <w:rsid w:val="00AE6E84"/>
    <w:rsid w:val="00AF21CF"/>
    <w:rsid w:val="00AF2B0C"/>
    <w:rsid w:val="00AF7A6F"/>
    <w:rsid w:val="00B00529"/>
    <w:rsid w:val="00B065EC"/>
    <w:rsid w:val="00B07F22"/>
    <w:rsid w:val="00B10D2C"/>
    <w:rsid w:val="00B1149E"/>
    <w:rsid w:val="00B12977"/>
    <w:rsid w:val="00B13361"/>
    <w:rsid w:val="00B15908"/>
    <w:rsid w:val="00B214DB"/>
    <w:rsid w:val="00B22079"/>
    <w:rsid w:val="00B233E5"/>
    <w:rsid w:val="00B23BCF"/>
    <w:rsid w:val="00B2717B"/>
    <w:rsid w:val="00B309B1"/>
    <w:rsid w:val="00B33CBC"/>
    <w:rsid w:val="00B36E8F"/>
    <w:rsid w:val="00B4157E"/>
    <w:rsid w:val="00B43604"/>
    <w:rsid w:val="00B43DF0"/>
    <w:rsid w:val="00B47B56"/>
    <w:rsid w:val="00B51AEF"/>
    <w:rsid w:val="00B56CE9"/>
    <w:rsid w:val="00B57931"/>
    <w:rsid w:val="00B5794A"/>
    <w:rsid w:val="00B66612"/>
    <w:rsid w:val="00B676BB"/>
    <w:rsid w:val="00B7171A"/>
    <w:rsid w:val="00B71B46"/>
    <w:rsid w:val="00B72BF4"/>
    <w:rsid w:val="00B73446"/>
    <w:rsid w:val="00B760A1"/>
    <w:rsid w:val="00B80732"/>
    <w:rsid w:val="00B80E1D"/>
    <w:rsid w:val="00B81C2B"/>
    <w:rsid w:val="00B81F89"/>
    <w:rsid w:val="00B8233F"/>
    <w:rsid w:val="00B8485B"/>
    <w:rsid w:val="00B85C52"/>
    <w:rsid w:val="00B85E27"/>
    <w:rsid w:val="00B86E8F"/>
    <w:rsid w:val="00B879F3"/>
    <w:rsid w:val="00B87D7B"/>
    <w:rsid w:val="00B91F64"/>
    <w:rsid w:val="00B92A79"/>
    <w:rsid w:val="00BA3C91"/>
    <w:rsid w:val="00BA59A8"/>
    <w:rsid w:val="00BB1317"/>
    <w:rsid w:val="00BB1A18"/>
    <w:rsid w:val="00BB1C15"/>
    <w:rsid w:val="00BB3ACC"/>
    <w:rsid w:val="00BB4332"/>
    <w:rsid w:val="00BB6533"/>
    <w:rsid w:val="00BB7A99"/>
    <w:rsid w:val="00BB7EB0"/>
    <w:rsid w:val="00BC7332"/>
    <w:rsid w:val="00BC7715"/>
    <w:rsid w:val="00BD05C9"/>
    <w:rsid w:val="00BD2EFE"/>
    <w:rsid w:val="00BD4568"/>
    <w:rsid w:val="00BD4DFC"/>
    <w:rsid w:val="00BE021A"/>
    <w:rsid w:val="00BE19AF"/>
    <w:rsid w:val="00BE4B65"/>
    <w:rsid w:val="00BE6A08"/>
    <w:rsid w:val="00BF24ED"/>
    <w:rsid w:val="00BF6492"/>
    <w:rsid w:val="00BF7F05"/>
    <w:rsid w:val="00C0037E"/>
    <w:rsid w:val="00C03312"/>
    <w:rsid w:val="00C072E6"/>
    <w:rsid w:val="00C10819"/>
    <w:rsid w:val="00C10F80"/>
    <w:rsid w:val="00C20368"/>
    <w:rsid w:val="00C20A15"/>
    <w:rsid w:val="00C21E00"/>
    <w:rsid w:val="00C2286C"/>
    <w:rsid w:val="00C263A5"/>
    <w:rsid w:val="00C331FD"/>
    <w:rsid w:val="00C3527E"/>
    <w:rsid w:val="00C37ADC"/>
    <w:rsid w:val="00C42417"/>
    <w:rsid w:val="00C42AC9"/>
    <w:rsid w:val="00C44C4D"/>
    <w:rsid w:val="00C50287"/>
    <w:rsid w:val="00C513E3"/>
    <w:rsid w:val="00C527DD"/>
    <w:rsid w:val="00C53C8E"/>
    <w:rsid w:val="00C56A90"/>
    <w:rsid w:val="00C56CFA"/>
    <w:rsid w:val="00C56DA8"/>
    <w:rsid w:val="00C575D8"/>
    <w:rsid w:val="00C62C28"/>
    <w:rsid w:val="00C63A28"/>
    <w:rsid w:val="00C64661"/>
    <w:rsid w:val="00C667B5"/>
    <w:rsid w:val="00C70B3F"/>
    <w:rsid w:val="00C71460"/>
    <w:rsid w:val="00C771C7"/>
    <w:rsid w:val="00C84483"/>
    <w:rsid w:val="00C86395"/>
    <w:rsid w:val="00C870F4"/>
    <w:rsid w:val="00C905BC"/>
    <w:rsid w:val="00C932DD"/>
    <w:rsid w:val="00C95C26"/>
    <w:rsid w:val="00CA03A5"/>
    <w:rsid w:val="00CA0BF1"/>
    <w:rsid w:val="00CA3106"/>
    <w:rsid w:val="00CA4C07"/>
    <w:rsid w:val="00CB17EB"/>
    <w:rsid w:val="00CB1FC6"/>
    <w:rsid w:val="00CB2FA7"/>
    <w:rsid w:val="00CB606B"/>
    <w:rsid w:val="00CC0EE7"/>
    <w:rsid w:val="00CC20A6"/>
    <w:rsid w:val="00CC35FC"/>
    <w:rsid w:val="00CC4089"/>
    <w:rsid w:val="00CC53FC"/>
    <w:rsid w:val="00CE2280"/>
    <w:rsid w:val="00CE2D7E"/>
    <w:rsid w:val="00CE56FA"/>
    <w:rsid w:val="00CF1212"/>
    <w:rsid w:val="00CF2B56"/>
    <w:rsid w:val="00CF3892"/>
    <w:rsid w:val="00CF3A04"/>
    <w:rsid w:val="00CF5C12"/>
    <w:rsid w:val="00CF73D6"/>
    <w:rsid w:val="00D00253"/>
    <w:rsid w:val="00D00353"/>
    <w:rsid w:val="00D018D3"/>
    <w:rsid w:val="00D027EF"/>
    <w:rsid w:val="00D05ADD"/>
    <w:rsid w:val="00D1070B"/>
    <w:rsid w:val="00D20ABE"/>
    <w:rsid w:val="00D25C86"/>
    <w:rsid w:val="00D308BD"/>
    <w:rsid w:val="00D30E1E"/>
    <w:rsid w:val="00D33A33"/>
    <w:rsid w:val="00D4137F"/>
    <w:rsid w:val="00D43F3F"/>
    <w:rsid w:val="00D50221"/>
    <w:rsid w:val="00D50FBC"/>
    <w:rsid w:val="00D5312C"/>
    <w:rsid w:val="00D53807"/>
    <w:rsid w:val="00D547B7"/>
    <w:rsid w:val="00D65D3E"/>
    <w:rsid w:val="00D669F0"/>
    <w:rsid w:val="00D67DD5"/>
    <w:rsid w:val="00D70F92"/>
    <w:rsid w:val="00D712E4"/>
    <w:rsid w:val="00D80E13"/>
    <w:rsid w:val="00D827DC"/>
    <w:rsid w:val="00D82A73"/>
    <w:rsid w:val="00D85642"/>
    <w:rsid w:val="00D90AB9"/>
    <w:rsid w:val="00D90B8B"/>
    <w:rsid w:val="00D92282"/>
    <w:rsid w:val="00D94D75"/>
    <w:rsid w:val="00D94FD6"/>
    <w:rsid w:val="00D95C0C"/>
    <w:rsid w:val="00D9664C"/>
    <w:rsid w:val="00D96FF6"/>
    <w:rsid w:val="00DA7016"/>
    <w:rsid w:val="00DB0E2B"/>
    <w:rsid w:val="00DB22FE"/>
    <w:rsid w:val="00DB24AA"/>
    <w:rsid w:val="00DB28A7"/>
    <w:rsid w:val="00DB2D25"/>
    <w:rsid w:val="00DB3BE3"/>
    <w:rsid w:val="00DC4DED"/>
    <w:rsid w:val="00DD5DAE"/>
    <w:rsid w:val="00DD6573"/>
    <w:rsid w:val="00DE3123"/>
    <w:rsid w:val="00DE62A0"/>
    <w:rsid w:val="00DE62A7"/>
    <w:rsid w:val="00E04902"/>
    <w:rsid w:val="00E10E61"/>
    <w:rsid w:val="00E110CF"/>
    <w:rsid w:val="00E113C2"/>
    <w:rsid w:val="00E11772"/>
    <w:rsid w:val="00E15A2F"/>
    <w:rsid w:val="00E1615C"/>
    <w:rsid w:val="00E1683A"/>
    <w:rsid w:val="00E16FCF"/>
    <w:rsid w:val="00E20369"/>
    <w:rsid w:val="00E20DA0"/>
    <w:rsid w:val="00E24B4B"/>
    <w:rsid w:val="00E32366"/>
    <w:rsid w:val="00E32A58"/>
    <w:rsid w:val="00E34AE8"/>
    <w:rsid w:val="00E373BA"/>
    <w:rsid w:val="00E376DC"/>
    <w:rsid w:val="00E503EE"/>
    <w:rsid w:val="00E527FE"/>
    <w:rsid w:val="00E53709"/>
    <w:rsid w:val="00E539A4"/>
    <w:rsid w:val="00E54BD1"/>
    <w:rsid w:val="00E5683D"/>
    <w:rsid w:val="00E60DA9"/>
    <w:rsid w:val="00E64874"/>
    <w:rsid w:val="00E65FE4"/>
    <w:rsid w:val="00E66C96"/>
    <w:rsid w:val="00E72C63"/>
    <w:rsid w:val="00E75AE6"/>
    <w:rsid w:val="00E77D4B"/>
    <w:rsid w:val="00E8163D"/>
    <w:rsid w:val="00E863D4"/>
    <w:rsid w:val="00E87997"/>
    <w:rsid w:val="00E90B17"/>
    <w:rsid w:val="00E90B32"/>
    <w:rsid w:val="00E90F02"/>
    <w:rsid w:val="00E91356"/>
    <w:rsid w:val="00E941C3"/>
    <w:rsid w:val="00EA0D39"/>
    <w:rsid w:val="00EA270F"/>
    <w:rsid w:val="00EA486E"/>
    <w:rsid w:val="00EA4B95"/>
    <w:rsid w:val="00EA50DB"/>
    <w:rsid w:val="00EB23AF"/>
    <w:rsid w:val="00EB2D4B"/>
    <w:rsid w:val="00EB30EB"/>
    <w:rsid w:val="00EB473F"/>
    <w:rsid w:val="00EB6031"/>
    <w:rsid w:val="00EB7418"/>
    <w:rsid w:val="00EC0254"/>
    <w:rsid w:val="00EC0A12"/>
    <w:rsid w:val="00EC1051"/>
    <w:rsid w:val="00EC359B"/>
    <w:rsid w:val="00EC589E"/>
    <w:rsid w:val="00EC6027"/>
    <w:rsid w:val="00EC7580"/>
    <w:rsid w:val="00ED1799"/>
    <w:rsid w:val="00EE1059"/>
    <w:rsid w:val="00EE7E6A"/>
    <w:rsid w:val="00EF188F"/>
    <w:rsid w:val="00EF3A4A"/>
    <w:rsid w:val="00EF3CD0"/>
    <w:rsid w:val="00EF623F"/>
    <w:rsid w:val="00EF7B22"/>
    <w:rsid w:val="00EF7C07"/>
    <w:rsid w:val="00F0271D"/>
    <w:rsid w:val="00F10886"/>
    <w:rsid w:val="00F10DA9"/>
    <w:rsid w:val="00F13ED0"/>
    <w:rsid w:val="00F16757"/>
    <w:rsid w:val="00F17347"/>
    <w:rsid w:val="00F17FB6"/>
    <w:rsid w:val="00F2403D"/>
    <w:rsid w:val="00F256B7"/>
    <w:rsid w:val="00F3006A"/>
    <w:rsid w:val="00F30CA7"/>
    <w:rsid w:val="00F3113C"/>
    <w:rsid w:val="00F3191C"/>
    <w:rsid w:val="00F44714"/>
    <w:rsid w:val="00F46513"/>
    <w:rsid w:val="00F52253"/>
    <w:rsid w:val="00F543E4"/>
    <w:rsid w:val="00F54D16"/>
    <w:rsid w:val="00F54D59"/>
    <w:rsid w:val="00F62FC4"/>
    <w:rsid w:val="00F634AB"/>
    <w:rsid w:val="00F71D48"/>
    <w:rsid w:val="00F81AEF"/>
    <w:rsid w:val="00F831DA"/>
    <w:rsid w:val="00F8548F"/>
    <w:rsid w:val="00F85C82"/>
    <w:rsid w:val="00F86596"/>
    <w:rsid w:val="00F87380"/>
    <w:rsid w:val="00F90EB0"/>
    <w:rsid w:val="00F935BF"/>
    <w:rsid w:val="00F947DF"/>
    <w:rsid w:val="00F94E6A"/>
    <w:rsid w:val="00F96F36"/>
    <w:rsid w:val="00FA29A4"/>
    <w:rsid w:val="00FA3643"/>
    <w:rsid w:val="00FA3731"/>
    <w:rsid w:val="00FA42E3"/>
    <w:rsid w:val="00FA6267"/>
    <w:rsid w:val="00FA76C4"/>
    <w:rsid w:val="00FB1B52"/>
    <w:rsid w:val="00FB2010"/>
    <w:rsid w:val="00FB29FF"/>
    <w:rsid w:val="00FB48AB"/>
    <w:rsid w:val="00FB5F30"/>
    <w:rsid w:val="00FB61A4"/>
    <w:rsid w:val="00FC000A"/>
    <w:rsid w:val="00FC1EED"/>
    <w:rsid w:val="00FC58ED"/>
    <w:rsid w:val="00FC694B"/>
    <w:rsid w:val="00FD06F9"/>
    <w:rsid w:val="00FD167F"/>
    <w:rsid w:val="00FD4599"/>
    <w:rsid w:val="00FD5F61"/>
    <w:rsid w:val="00FD6463"/>
    <w:rsid w:val="00FD6A99"/>
    <w:rsid w:val="00FD730B"/>
    <w:rsid w:val="00FE2846"/>
    <w:rsid w:val="00FF14F9"/>
    <w:rsid w:val="00FF242C"/>
    <w:rsid w:val="00FF4F9B"/>
    <w:rsid w:val="00FF7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FC843"/>
  <w15:chartTrackingRefBased/>
  <w15:docId w15:val="{4F366C2E-FC33-6644-AF32-9CDBE8CE7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3F3F"/>
    <w:rPr>
      <w:rFonts w:ascii="Times New Roman" w:eastAsia="Times New Roman" w:hAnsi="Times New Roman" w:cs="Times New Roman"/>
    </w:rPr>
  </w:style>
  <w:style w:type="paragraph" w:styleId="Heading1">
    <w:name w:val="heading 1"/>
    <w:basedOn w:val="Normal"/>
    <w:next w:val="Normal"/>
    <w:link w:val="Heading1Char"/>
    <w:uiPriority w:val="9"/>
    <w:qFormat/>
    <w:rsid w:val="00A83F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1F6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1F6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E24"/>
    <w:pPr>
      <w:ind w:left="720"/>
      <w:contextualSpacing/>
    </w:pPr>
  </w:style>
  <w:style w:type="paragraph" w:customStyle="1" w:styleId="EndNoteBibliographyTitle">
    <w:name w:val="EndNote Bibliography Title"/>
    <w:basedOn w:val="Normal"/>
    <w:link w:val="EndNoteBibliographyTitleChar"/>
    <w:rsid w:val="005F3E2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5F3E24"/>
    <w:rPr>
      <w:rFonts w:ascii="Calibri" w:eastAsia="Times New Roman" w:hAnsi="Calibri" w:cs="Calibri"/>
    </w:rPr>
  </w:style>
  <w:style w:type="paragraph" w:customStyle="1" w:styleId="EndNoteBibliography">
    <w:name w:val="EndNote Bibliography"/>
    <w:basedOn w:val="Normal"/>
    <w:link w:val="EndNoteBibliographyChar"/>
    <w:rsid w:val="005F3E24"/>
    <w:rPr>
      <w:rFonts w:ascii="Calibri" w:hAnsi="Calibri" w:cs="Calibri"/>
    </w:rPr>
  </w:style>
  <w:style w:type="character" w:customStyle="1" w:styleId="EndNoteBibliographyChar">
    <w:name w:val="EndNote Bibliography Char"/>
    <w:basedOn w:val="DefaultParagraphFont"/>
    <w:link w:val="EndNoteBibliography"/>
    <w:rsid w:val="005F3E24"/>
    <w:rPr>
      <w:rFonts w:ascii="Calibri" w:eastAsia="Times New Roman" w:hAnsi="Calibri" w:cs="Calibri"/>
    </w:rPr>
  </w:style>
  <w:style w:type="paragraph" w:customStyle="1" w:styleId="DBodyText">
    <w:name w:val="D_Body_Text"/>
    <w:basedOn w:val="Normal"/>
    <w:link w:val="DBodyTextChar"/>
    <w:qFormat/>
    <w:rsid w:val="00DB2D25"/>
    <w:pPr>
      <w:overflowPunct w:val="0"/>
      <w:autoSpaceDE w:val="0"/>
      <w:autoSpaceDN w:val="0"/>
      <w:adjustRightInd w:val="0"/>
      <w:spacing w:before="60" w:after="60"/>
      <w:jc w:val="both"/>
      <w:textAlignment w:val="baseline"/>
    </w:pPr>
    <w:rPr>
      <w:noProof/>
      <w:sz w:val="20"/>
      <w:szCs w:val="20"/>
      <w:lang w:eastAsia="fr-FR"/>
    </w:rPr>
  </w:style>
  <w:style w:type="character" w:customStyle="1" w:styleId="DBodyTextChar">
    <w:name w:val="D_Body_Text Char"/>
    <w:basedOn w:val="DefaultParagraphFont"/>
    <w:link w:val="DBodyText"/>
    <w:rsid w:val="00DB2D25"/>
    <w:rPr>
      <w:rFonts w:ascii="Times New Roman" w:eastAsia="Times New Roman" w:hAnsi="Times New Roman" w:cs="Times New Roman"/>
      <w:noProof/>
      <w:sz w:val="20"/>
      <w:szCs w:val="20"/>
      <w:lang w:eastAsia="fr-FR"/>
    </w:rPr>
  </w:style>
  <w:style w:type="character" w:styleId="PlaceholderText">
    <w:name w:val="Placeholder Text"/>
    <w:basedOn w:val="DefaultParagraphFont"/>
    <w:uiPriority w:val="99"/>
    <w:semiHidden/>
    <w:rsid w:val="00D90AB9"/>
    <w:rPr>
      <w:color w:val="808080"/>
    </w:rPr>
  </w:style>
  <w:style w:type="paragraph" w:styleId="BalloonText">
    <w:name w:val="Balloon Text"/>
    <w:basedOn w:val="Normal"/>
    <w:link w:val="BalloonTextChar"/>
    <w:uiPriority w:val="99"/>
    <w:semiHidden/>
    <w:unhideWhenUsed/>
    <w:rsid w:val="00D90AB9"/>
    <w:rPr>
      <w:sz w:val="18"/>
      <w:szCs w:val="18"/>
    </w:rPr>
  </w:style>
  <w:style w:type="character" w:customStyle="1" w:styleId="BalloonTextChar">
    <w:name w:val="Balloon Text Char"/>
    <w:basedOn w:val="DefaultParagraphFont"/>
    <w:link w:val="BalloonText"/>
    <w:uiPriority w:val="99"/>
    <w:semiHidden/>
    <w:rsid w:val="00D90AB9"/>
    <w:rPr>
      <w:rFonts w:ascii="Times New Roman" w:hAnsi="Times New Roman" w:cs="Times New Roman"/>
      <w:sz w:val="18"/>
      <w:szCs w:val="18"/>
    </w:rPr>
  </w:style>
  <w:style w:type="paragraph" w:styleId="Date">
    <w:name w:val="Date"/>
    <w:basedOn w:val="Normal"/>
    <w:next w:val="Normal"/>
    <w:link w:val="DateChar"/>
    <w:uiPriority w:val="99"/>
    <w:semiHidden/>
    <w:unhideWhenUsed/>
    <w:rsid w:val="00C0037E"/>
  </w:style>
  <w:style w:type="character" w:customStyle="1" w:styleId="DateChar">
    <w:name w:val="Date Char"/>
    <w:basedOn w:val="DefaultParagraphFont"/>
    <w:link w:val="Date"/>
    <w:uiPriority w:val="99"/>
    <w:semiHidden/>
    <w:rsid w:val="00C0037E"/>
  </w:style>
  <w:style w:type="table" w:styleId="TableGrid">
    <w:name w:val="Table Grid"/>
    <w:basedOn w:val="TableNormal"/>
    <w:uiPriority w:val="39"/>
    <w:rsid w:val="00046A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E6E84"/>
    <w:rPr>
      <w:color w:val="0563C1" w:themeColor="hyperlink"/>
      <w:u w:val="single"/>
    </w:rPr>
  </w:style>
  <w:style w:type="character" w:styleId="UnresolvedMention">
    <w:name w:val="Unresolved Mention"/>
    <w:basedOn w:val="DefaultParagraphFont"/>
    <w:uiPriority w:val="99"/>
    <w:semiHidden/>
    <w:unhideWhenUsed/>
    <w:rsid w:val="00AE6E84"/>
    <w:rPr>
      <w:color w:val="605E5C"/>
      <w:shd w:val="clear" w:color="auto" w:fill="E1DFDD"/>
    </w:rPr>
  </w:style>
  <w:style w:type="character" w:customStyle="1" w:styleId="Heading1Char">
    <w:name w:val="Heading 1 Char"/>
    <w:basedOn w:val="DefaultParagraphFont"/>
    <w:link w:val="Heading1"/>
    <w:uiPriority w:val="9"/>
    <w:rsid w:val="0039194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1942"/>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391942"/>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391942"/>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391942"/>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391942"/>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391942"/>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391942"/>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391942"/>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391942"/>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391942"/>
    <w:pPr>
      <w:ind w:left="1920"/>
    </w:pPr>
    <w:rPr>
      <w:rFonts w:asciiTheme="minorHAnsi" w:hAnsiTheme="minorHAnsi" w:cstheme="minorHAnsi"/>
      <w:sz w:val="20"/>
      <w:szCs w:val="20"/>
    </w:rPr>
  </w:style>
  <w:style w:type="paragraph" w:styleId="Header">
    <w:name w:val="header"/>
    <w:basedOn w:val="Normal"/>
    <w:link w:val="HeaderChar"/>
    <w:uiPriority w:val="99"/>
    <w:unhideWhenUsed/>
    <w:rsid w:val="00391942"/>
    <w:pPr>
      <w:tabs>
        <w:tab w:val="center" w:pos="4680"/>
        <w:tab w:val="right" w:pos="9360"/>
      </w:tabs>
    </w:pPr>
  </w:style>
  <w:style w:type="character" w:customStyle="1" w:styleId="HeaderChar">
    <w:name w:val="Header Char"/>
    <w:basedOn w:val="DefaultParagraphFont"/>
    <w:link w:val="Header"/>
    <w:uiPriority w:val="99"/>
    <w:rsid w:val="00391942"/>
    <w:rPr>
      <w:rFonts w:ascii="Times New Roman" w:eastAsia="Times New Roman" w:hAnsi="Times New Roman" w:cs="Times New Roman"/>
    </w:rPr>
  </w:style>
  <w:style w:type="character" w:styleId="PageNumber">
    <w:name w:val="page number"/>
    <w:basedOn w:val="DefaultParagraphFont"/>
    <w:uiPriority w:val="99"/>
    <w:semiHidden/>
    <w:unhideWhenUsed/>
    <w:rsid w:val="00391942"/>
  </w:style>
  <w:style w:type="paragraph" w:styleId="NoSpacing">
    <w:name w:val="No Spacing"/>
    <w:link w:val="NoSpacingChar"/>
    <w:uiPriority w:val="1"/>
    <w:qFormat/>
    <w:rsid w:val="00391942"/>
    <w:rPr>
      <w:sz w:val="22"/>
      <w:szCs w:val="22"/>
    </w:rPr>
  </w:style>
  <w:style w:type="character" w:customStyle="1" w:styleId="NoSpacingChar">
    <w:name w:val="No Spacing Char"/>
    <w:basedOn w:val="DefaultParagraphFont"/>
    <w:link w:val="NoSpacing"/>
    <w:uiPriority w:val="1"/>
    <w:rsid w:val="00391942"/>
    <w:rPr>
      <w:sz w:val="22"/>
      <w:szCs w:val="22"/>
    </w:rPr>
  </w:style>
  <w:style w:type="character" w:customStyle="1" w:styleId="Heading2Char">
    <w:name w:val="Heading 2 Char"/>
    <w:basedOn w:val="DefaultParagraphFont"/>
    <w:link w:val="Heading2"/>
    <w:uiPriority w:val="9"/>
    <w:rsid w:val="005C1F6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C1F6C"/>
    <w:rPr>
      <w:rFonts w:asciiTheme="majorHAnsi" w:eastAsiaTheme="majorEastAsia" w:hAnsiTheme="majorHAnsi" w:cstheme="majorBidi"/>
      <w:color w:val="1F3763" w:themeColor="accent1" w:themeShade="7F"/>
    </w:rPr>
  </w:style>
  <w:style w:type="paragraph" w:styleId="Footer">
    <w:name w:val="footer"/>
    <w:basedOn w:val="Normal"/>
    <w:link w:val="FooterChar"/>
    <w:uiPriority w:val="99"/>
    <w:unhideWhenUsed/>
    <w:rsid w:val="00EC589E"/>
    <w:pPr>
      <w:tabs>
        <w:tab w:val="center" w:pos="4680"/>
        <w:tab w:val="right" w:pos="9360"/>
      </w:tabs>
    </w:pPr>
  </w:style>
  <w:style w:type="character" w:customStyle="1" w:styleId="FooterChar">
    <w:name w:val="Footer Char"/>
    <w:basedOn w:val="DefaultParagraphFont"/>
    <w:link w:val="Footer"/>
    <w:uiPriority w:val="99"/>
    <w:rsid w:val="00EC589E"/>
    <w:rPr>
      <w:rFonts w:ascii="Times New Roman" w:eastAsia="Times New Roman" w:hAnsi="Times New Roman" w:cs="Times New Roman"/>
    </w:rPr>
  </w:style>
  <w:style w:type="paragraph" w:styleId="Caption">
    <w:name w:val="caption"/>
    <w:basedOn w:val="Normal"/>
    <w:next w:val="Normal"/>
    <w:uiPriority w:val="35"/>
    <w:unhideWhenUsed/>
    <w:qFormat/>
    <w:rsid w:val="00215538"/>
    <w:pPr>
      <w:spacing w:after="200"/>
    </w:pPr>
    <w:rPr>
      <w:i/>
      <w:iCs/>
      <w:color w:val="44546A" w:themeColor="text2"/>
      <w:sz w:val="18"/>
      <w:szCs w:val="18"/>
    </w:rPr>
  </w:style>
  <w:style w:type="paragraph" w:styleId="TableofFigures">
    <w:name w:val="table of figures"/>
    <w:basedOn w:val="Normal"/>
    <w:next w:val="Normal"/>
    <w:uiPriority w:val="99"/>
    <w:unhideWhenUsed/>
    <w:rsid w:val="00CE2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383145">
      <w:bodyDiv w:val="1"/>
      <w:marLeft w:val="0"/>
      <w:marRight w:val="0"/>
      <w:marTop w:val="0"/>
      <w:marBottom w:val="0"/>
      <w:divBdr>
        <w:top w:val="none" w:sz="0" w:space="0" w:color="auto"/>
        <w:left w:val="none" w:sz="0" w:space="0" w:color="auto"/>
        <w:bottom w:val="none" w:sz="0" w:space="0" w:color="auto"/>
        <w:right w:val="none" w:sz="0" w:space="0" w:color="auto"/>
      </w:divBdr>
    </w:div>
    <w:div w:id="670834975">
      <w:bodyDiv w:val="1"/>
      <w:marLeft w:val="0"/>
      <w:marRight w:val="0"/>
      <w:marTop w:val="0"/>
      <w:marBottom w:val="0"/>
      <w:divBdr>
        <w:top w:val="none" w:sz="0" w:space="0" w:color="auto"/>
        <w:left w:val="none" w:sz="0" w:space="0" w:color="auto"/>
        <w:bottom w:val="none" w:sz="0" w:space="0" w:color="auto"/>
        <w:right w:val="none" w:sz="0" w:space="0" w:color="auto"/>
      </w:divBdr>
    </w:div>
    <w:div w:id="824053494">
      <w:bodyDiv w:val="1"/>
      <w:marLeft w:val="0"/>
      <w:marRight w:val="0"/>
      <w:marTop w:val="0"/>
      <w:marBottom w:val="0"/>
      <w:divBdr>
        <w:top w:val="none" w:sz="0" w:space="0" w:color="auto"/>
        <w:left w:val="none" w:sz="0" w:space="0" w:color="auto"/>
        <w:bottom w:val="none" w:sz="0" w:space="0" w:color="auto"/>
        <w:right w:val="none" w:sz="0" w:space="0" w:color="auto"/>
      </w:divBdr>
    </w:div>
    <w:div w:id="901596573">
      <w:bodyDiv w:val="1"/>
      <w:marLeft w:val="0"/>
      <w:marRight w:val="0"/>
      <w:marTop w:val="0"/>
      <w:marBottom w:val="0"/>
      <w:divBdr>
        <w:top w:val="none" w:sz="0" w:space="0" w:color="auto"/>
        <w:left w:val="none" w:sz="0" w:space="0" w:color="auto"/>
        <w:bottom w:val="none" w:sz="0" w:space="0" w:color="auto"/>
        <w:right w:val="none" w:sz="0" w:space="0" w:color="auto"/>
      </w:divBdr>
    </w:div>
    <w:div w:id="910308196">
      <w:bodyDiv w:val="1"/>
      <w:marLeft w:val="0"/>
      <w:marRight w:val="0"/>
      <w:marTop w:val="0"/>
      <w:marBottom w:val="0"/>
      <w:divBdr>
        <w:top w:val="none" w:sz="0" w:space="0" w:color="auto"/>
        <w:left w:val="none" w:sz="0" w:space="0" w:color="auto"/>
        <w:bottom w:val="none" w:sz="0" w:space="0" w:color="auto"/>
        <w:right w:val="none" w:sz="0" w:space="0" w:color="auto"/>
      </w:divBdr>
    </w:div>
    <w:div w:id="1158838484">
      <w:bodyDiv w:val="1"/>
      <w:marLeft w:val="0"/>
      <w:marRight w:val="0"/>
      <w:marTop w:val="0"/>
      <w:marBottom w:val="0"/>
      <w:divBdr>
        <w:top w:val="none" w:sz="0" w:space="0" w:color="auto"/>
        <w:left w:val="none" w:sz="0" w:space="0" w:color="auto"/>
        <w:bottom w:val="none" w:sz="0" w:space="0" w:color="auto"/>
        <w:right w:val="none" w:sz="0" w:space="0" w:color="auto"/>
      </w:divBdr>
    </w:div>
    <w:div w:id="1285038460">
      <w:bodyDiv w:val="1"/>
      <w:marLeft w:val="0"/>
      <w:marRight w:val="0"/>
      <w:marTop w:val="0"/>
      <w:marBottom w:val="0"/>
      <w:divBdr>
        <w:top w:val="none" w:sz="0" w:space="0" w:color="auto"/>
        <w:left w:val="none" w:sz="0" w:space="0" w:color="auto"/>
        <w:bottom w:val="none" w:sz="0" w:space="0" w:color="auto"/>
        <w:right w:val="none" w:sz="0" w:space="0" w:color="auto"/>
      </w:divBdr>
    </w:div>
    <w:div w:id="1305503777">
      <w:bodyDiv w:val="1"/>
      <w:marLeft w:val="0"/>
      <w:marRight w:val="0"/>
      <w:marTop w:val="0"/>
      <w:marBottom w:val="0"/>
      <w:divBdr>
        <w:top w:val="none" w:sz="0" w:space="0" w:color="auto"/>
        <w:left w:val="none" w:sz="0" w:space="0" w:color="auto"/>
        <w:bottom w:val="none" w:sz="0" w:space="0" w:color="auto"/>
        <w:right w:val="none" w:sz="0" w:space="0" w:color="auto"/>
      </w:divBdr>
    </w:div>
    <w:div w:id="1432622228">
      <w:bodyDiv w:val="1"/>
      <w:marLeft w:val="0"/>
      <w:marRight w:val="0"/>
      <w:marTop w:val="0"/>
      <w:marBottom w:val="0"/>
      <w:divBdr>
        <w:top w:val="none" w:sz="0" w:space="0" w:color="auto"/>
        <w:left w:val="none" w:sz="0" w:space="0" w:color="auto"/>
        <w:bottom w:val="none" w:sz="0" w:space="0" w:color="auto"/>
        <w:right w:val="none" w:sz="0" w:space="0" w:color="auto"/>
      </w:divBdr>
    </w:div>
    <w:div w:id="1706711112">
      <w:bodyDiv w:val="1"/>
      <w:marLeft w:val="0"/>
      <w:marRight w:val="0"/>
      <w:marTop w:val="0"/>
      <w:marBottom w:val="0"/>
      <w:divBdr>
        <w:top w:val="none" w:sz="0" w:space="0" w:color="auto"/>
        <w:left w:val="none" w:sz="0" w:space="0" w:color="auto"/>
        <w:bottom w:val="none" w:sz="0" w:space="0" w:color="auto"/>
        <w:right w:val="none" w:sz="0" w:space="0" w:color="auto"/>
      </w:divBdr>
    </w:div>
    <w:div w:id="1963491287">
      <w:bodyDiv w:val="1"/>
      <w:marLeft w:val="0"/>
      <w:marRight w:val="0"/>
      <w:marTop w:val="0"/>
      <w:marBottom w:val="0"/>
      <w:divBdr>
        <w:top w:val="none" w:sz="0" w:space="0" w:color="auto"/>
        <w:left w:val="none" w:sz="0" w:space="0" w:color="auto"/>
        <w:bottom w:val="none" w:sz="0" w:space="0" w:color="auto"/>
        <w:right w:val="none" w:sz="0" w:space="0" w:color="auto"/>
      </w:divBdr>
    </w:div>
    <w:div w:id="1965307192">
      <w:bodyDiv w:val="1"/>
      <w:marLeft w:val="0"/>
      <w:marRight w:val="0"/>
      <w:marTop w:val="0"/>
      <w:marBottom w:val="0"/>
      <w:divBdr>
        <w:top w:val="none" w:sz="0" w:space="0" w:color="auto"/>
        <w:left w:val="none" w:sz="0" w:space="0" w:color="auto"/>
        <w:bottom w:val="none" w:sz="0" w:space="0" w:color="auto"/>
        <w:right w:val="none" w:sz="0" w:space="0" w:color="auto"/>
      </w:divBdr>
    </w:div>
    <w:div w:id="2084141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mayoclinic.org/diseases-conditions/diabetes/diagnosis-treatment/drc-2037145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www.mayoclinic.org/tests-procedures/a1c-test/about/pac-20384643" TargetMode="Externa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yperlink" Target="https://www.nltk.org/book/ch02.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www.healthit.gov/faq/what-patient-portal" TargetMode="External"/><Relationship Id="rId30" Type="http://schemas.openxmlformats.org/officeDocument/2006/relationships/hyperlink" Target="https://www.mayoclinic.org/tests-procedures/creatinine-test/about/pac-20384646"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88C3F-AAC3-244E-93A1-EDBFCBF3A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67</Pages>
  <Words>23877</Words>
  <Characters>136105</Characters>
  <Application>Microsoft Office Word</Application>
  <DocSecurity>0</DocSecurity>
  <Lines>1134</Lines>
  <Paragraphs>319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159663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Mr. Yu</dc:creator>
  <cp:keywords/>
  <dc:description/>
  <cp:lastModifiedBy>Lu, Mr. Yu</cp:lastModifiedBy>
  <cp:revision>28</cp:revision>
  <dcterms:created xsi:type="dcterms:W3CDTF">2019-08-27T19:04:00Z</dcterms:created>
  <dcterms:modified xsi:type="dcterms:W3CDTF">2019-08-31T01:44:00Z</dcterms:modified>
  <cp:category/>
</cp:coreProperties>
</file>