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5459" w14:textId="77777777" w:rsidR="00532306" w:rsidRPr="00532306" w:rsidRDefault="00532306" w:rsidP="00532306">
      <w:pPr>
        <w:rPr>
          <w:b/>
        </w:rPr>
      </w:pPr>
      <w:bookmarkStart w:id="0" w:name="_Toc230764076"/>
      <w:commentRangeStart w:id="1"/>
      <w:r w:rsidRPr="00532306">
        <w:rPr>
          <w:b/>
        </w:rPr>
        <w:t>Appendix E: Additional Simulation Results</w:t>
      </w:r>
      <w:commentRangeEnd w:id="1"/>
      <w:r w:rsidRPr="00532306">
        <w:commentReference w:id="1"/>
      </w:r>
      <w:bookmarkEnd w:id="0"/>
    </w:p>
    <w:p w14:paraId="5D578CE8" w14:textId="77777777" w:rsidR="00532306" w:rsidRPr="00532306" w:rsidRDefault="00532306" w:rsidP="00532306">
      <w:pPr>
        <w:rPr>
          <w:b/>
        </w:rPr>
      </w:pPr>
      <w:bookmarkStart w:id="3" w:name="_Toc230764077"/>
      <w:r w:rsidRPr="00532306">
        <w:rPr>
          <w:b/>
        </w:rPr>
        <w:t>E1. Spring 5</w:t>
      </w:r>
      <w:r w:rsidRPr="00532306">
        <w:rPr>
          <w:b/>
          <w:vertAlign w:val="subscript"/>
        </w:rPr>
        <w:t>2</w:t>
      </w:r>
      <w:r w:rsidRPr="00532306">
        <w:rPr>
          <w:b/>
        </w:rPr>
        <w:t xml:space="preserve"> (1.3</w:t>
      </w:r>
      <w:bookmarkEnd w:id="3"/>
      <w:r w:rsidRPr="00532306">
        <w:rPr>
          <w:b/>
        </w:rPr>
        <w:t>)</w:t>
      </w:r>
    </w:p>
    <w:p w14:paraId="02C5916D" w14:textId="77777777" w:rsidR="00532306" w:rsidRPr="00532306" w:rsidRDefault="00532306" w:rsidP="00532306">
      <w:pPr>
        <w:rPr>
          <w:b/>
        </w:rPr>
      </w:pPr>
      <w:bookmarkStart w:id="4" w:name="_Toc230764078"/>
      <w:r w:rsidRPr="00532306">
        <w:rPr>
          <w:b/>
        </w:rPr>
        <w:t>E1.1. Perfect Implementation Error</w:t>
      </w:r>
      <w:bookmarkEnd w:id="4"/>
    </w:p>
    <w:p w14:paraId="7068C0B6" w14:textId="5A12B69A" w:rsidR="00532306" w:rsidRPr="00532306" w:rsidRDefault="00367FF1" w:rsidP="00532306">
      <w:r>
        <w:rPr>
          <w:noProof/>
        </w:rPr>
        <w:drawing>
          <wp:inline distT="0" distB="0" distL="0" distR="0" wp14:anchorId="1AF41B39" wp14:editId="201BB1ED">
            <wp:extent cx="5514975" cy="4505325"/>
            <wp:effectExtent l="0" t="0" r="9525" b="9525"/>
            <wp:docPr id="1411404058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4058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5F635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E1.1.1. Simulated probability that CUs in the FR SP 1.3 CN meet or exceed lower biological benchmarks in the perfect implementation error scenario. Ice-cream plot results are based on CYER with implementation error (CV = 0) across a range of productivity values covering the 95% CI of estimated ln(alpha). Squares are colour-coded according to the probability that the geometric mean of the last generation (5 years) of spawner abundance for a given CU meets or exceeds 20% Smax or 1500 spawners, whichever value is greater. </w:t>
      </w:r>
    </w:p>
    <w:p w14:paraId="48B35C58" w14:textId="3010BF71" w:rsidR="00532306" w:rsidRPr="00532306" w:rsidRDefault="00367FF1" w:rsidP="00532306">
      <w:r>
        <w:rPr>
          <w:noProof/>
        </w:rPr>
        <w:lastRenderedPageBreak/>
        <w:drawing>
          <wp:inline distT="0" distB="0" distL="0" distR="0" wp14:anchorId="5619B056" wp14:editId="545D7343">
            <wp:extent cx="5514975" cy="4505325"/>
            <wp:effectExtent l="0" t="0" r="9525" b="9525"/>
            <wp:docPr id="343275096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5096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7702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E1.1.2. Simulated probability that CUs in the FR SP 1.3 CN meet or exceed quasi-extinction threshold in the perfect implementation error scenario. Ice-cream plot results are based on CYER with implementation error (CV = 0.1) across a range of productivity values covering the 95% CI of estimated ln(alpha). Squares are colour-coded according to the probability that the geometric mean of the last generation (5 years) of spawner abundance for a given CU meets or exceeds 50 spawners. </w:t>
      </w:r>
    </w:p>
    <w:p w14:paraId="74E455CD" w14:textId="07BAC610" w:rsidR="00532306" w:rsidRPr="00532306" w:rsidRDefault="00367FF1" w:rsidP="00532306">
      <w:r>
        <w:rPr>
          <w:noProof/>
        </w:rPr>
        <w:drawing>
          <wp:inline distT="0" distB="0" distL="0" distR="0" wp14:anchorId="55D20310" wp14:editId="7CF16931">
            <wp:extent cx="3781425" cy="1971675"/>
            <wp:effectExtent l="0" t="0" r="9525" b="9525"/>
            <wp:docPr id="404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7DA6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lastRenderedPageBreak/>
        <w:t xml:space="preserve">Figure E1.1.3. Simulated probability the FR SP 1.3 CN meets or exceeds the CU status-based LRP in the optimistic implementation error scenario. Ice-cream plot results are based on CYER with implementation error (CV = 0.1) across a range of productivity values covering the 95% CI of estimated ln(alpha). Squares are colour-coded according to the probability that the geometric mean of the last generation (5 years) of spawner abundance for all CUs meets or exceeds CU-specific 20% Smax or 1500 spawners, whichever value is greater. </w:t>
      </w:r>
    </w:p>
    <w:p w14:paraId="382D43F7" w14:textId="77777777" w:rsidR="00532306" w:rsidRPr="00532306" w:rsidRDefault="00532306" w:rsidP="00532306">
      <w:pPr>
        <w:rPr>
          <w:b/>
        </w:rPr>
      </w:pPr>
      <w:bookmarkStart w:id="5" w:name="_Toc230764079"/>
      <w:r w:rsidRPr="00532306">
        <w:rPr>
          <w:b/>
        </w:rPr>
        <w:t>E1.2. Pessimistic Implementation Error</w:t>
      </w:r>
      <w:bookmarkEnd w:id="5"/>
    </w:p>
    <w:p w14:paraId="3B951B8B" w14:textId="47D68F09" w:rsidR="00532306" w:rsidRPr="00532306" w:rsidRDefault="006E5D5A" w:rsidP="00532306">
      <w:r>
        <w:rPr>
          <w:noProof/>
        </w:rPr>
        <w:drawing>
          <wp:inline distT="0" distB="0" distL="0" distR="0" wp14:anchorId="7C9B3890" wp14:editId="1A2DB25C">
            <wp:extent cx="5934075" cy="3467100"/>
            <wp:effectExtent l="0" t="0" r="9525" b="0"/>
            <wp:docPr id="459098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81E7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>Figure E1.2.1. Simulated probability that CUs in the FR SP 1.3 CN meet or exceed lower biological benchmarks in the pessimistic implementation error scenario. Horizontal lines in the A side plots represent median values of CYER for a given value of FMI, with associated posterior distributions describing the range of possible CYER outcomes for a given target FMI. The A side plots are derived from a measurement error model of CYER ~ FMI assuming both indices include an observation error with CV = 0.3. B side ice-cream plot results are based on CYER with implementation error (CV = 0.3) across a range of productivity values covering the 95% CI of estimated ln(alpha). Squares are colour-coded according to the probability that the geometric mean of the last generation (5 years) of spawner abundance for a given CU meets or exceeds 20% Smax or 1500 spawners, whichever value is greater.</w:t>
      </w:r>
    </w:p>
    <w:p w14:paraId="78DA7606" w14:textId="77777777" w:rsidR="00532306" w:rsidRPr="00532306" w:rsidRDefault="00532306" w:rsidP="00532306">
      <w:pPr>
        <w:rPr>
          <w:i/>
        </w:rPr>
      </w:pPr>
      <w:r w:rsidRPr="00532306">
        <w:br w:type="page"/>
      </w:r>
    </w:p>
    <w:p w14:paraId="6FEEAEBA" w14:textId="52E78CDD" w:rsidR="00532306" w:rsidRPr="00532306" w:rsidRDefault="006E5D5A" w:rsidP="00532306">
      <w:r>
        <w:rPr>
          <w:noProof/>
        </w:rPr>
        <w:lastRenderedPageBreak/>
        <w:drawing>
          <wp:inline distT="0" distB="0" distL="0" distR="0" wp14:anchorId="1813D567" wp14:editId="7185196F">
            <wp:extent cx="5934075" cy="3476625"/>
            <wp:effectExtent l="0" t="0" r="9525" b="9525"/>
            <wp:docPr id="17435992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9237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FACD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E1.2.2. Simulated probability that CUs in the FR SP 1.3 CN meet or exceed quasi-extinction threshold in the pessimistic implementation error scenario. Horizontal lines in the A side plots represent median values of CYER for a given value of FMI, with associated posterior distributions describing the range of possible CYER outcomes for a given target FMI. The A side plots are derived from a measurement error model of CYER ~ FMI assuming both indices include an observation error with CV = 0.3. B side ice-cream plot results are based on CYER with implementation error (CV = 0.3) across a range of productivity values covering the 95% CI of estimated ln(alpha). Squares are colour-coded according to the probability that the geometric mean of the last generation (5 years) of spawner abundance for a given CU meets or exceeds 50 spawners. </w:t>
      </w:r>
    </w:p>
    <w:p w14:paraId="70EF4D3B" w14:textId="5DCC2F06" w:rsidR="00532306" w:rsidRPr="00532306" w:rsidRDefault="006E5D5A" w:rsidP="00532306">
      <w:r>
        <w:rPr>
          <w:noProof/>
        </w:rPr>
        <w:drawing>
          <wp:inline distT="0" distB="0" distL="0" distR="0" wp14:anchorId="41B6BABE" wp14:editId="0F0297C5">
            <wp:extent cx="5943600" cy="1952625"/>
            <wp:effectExtent l="0" t="0" r="0" b="9525"/>
            <wp:docPr id="2140528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CA92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E1.2.3. Simulated probability the FR SP 1.3 CN meets or exceeds the CU status-based LRP in the pessimistic implementation error scenario. Horizontal lines in the A side plots represent median values of CYER for a given value of FMI, with associated posterior distributions describing the range of possible CYER outcomes for a given target FMI. The A side plots are derived from a measurement </w:t>
      </w:r>
      <w:r w:rsidRPr="00532306">
        <w:rPr>
          <w:i/>
        </w:rPr>
        <w:lastRenderedPageBreak/>
        <w:t xml:space="preserve">error model of CYER ~ FMI assuming both indices include an observation error with CV = 0.3. B side ice-cream plot results are based on CYER with implementation error (CV = 0.3) across a range of productivity values covering the 95% CI of estimated ln(alpha). Squares are colour-coded according to the probability that the geometric mean of the last generation (5 years) of spawner abundance for all CUs meets or exceeds CU-specific 20% Smax or 1500 spawners, whichever value is greater. </w:t>
      </w:r>
    </w:p>
    <w:p w14:paraId="79D1F982" w14:textId="77777777" w:rsidR="00532306" w:rsidRPr="00532306" w:rsidRDefault="00532306" w:rsidP="00532306">
      <w:r w:rsidRPr="00532306">
        <w:br w:type="page"/>
      </w:r>
    </w:p>
    <w:p w14:paraId="075DF275" w14:textId="77777777" w:rsidR="00532306" w:rsidRPr="00532306" w:rsidRDefault="00532306" w:rsidP="00532306">
      <w:pPr>
        <w:rPr>
          <w:b/>
        </w:rPr>
      </w:pPr>
      <w:bookmarkStart w:id="6" w:name="_Toc230764080"/>
      <w:r w:rsidRPr="00532306">
        <w:rPr>
          <w:b/>
        </w:rPr>
        <w:lastRenderedPageBreak/>
        <w:t>E2. Summer 5</w:t>
      </w:r>
      <w:r w:rsidRPr="00532306">
        <w:rPr>
          <w:b/>
          <w:vertAlign w:val="subscript"/>
        </w:rPr>
        <w:t>2</w:t>
      </w:r>
      <w:r w:rsidRPr="00532306">
        <w:rPr>
          <w:b/>
        </w:rPr>
        <w:t xml:space="preserve"> (1.3</w:t>
      </w:r>
      <w:bookmarkEnd w:id="6"/>
      <w:r w:rsidRPr="00532306">
        <w:rPr>
          <w:b/>
        </w:rPr>
        <w:t>)</w:t>
      </w:r>
    </w:p>
    <w:p w14:paraId="3A2B1A4B" w14:textId="77777777" w:rsidR="00532306" w:rsidRPr="00532306" w:rsidRDefault="00532306" w:rsidP="00532306">
      <w:pPr>
        <w:rPr>
          <w:b/>
        </w:rPr>
      </w:pPr>
      <w:bookmarkStart w:id="7" w:name="_Toc230764081"/>
      <w:r w:rsidRPr="00532306">
        <w:rPr>
          <w:b/>
        </w:rPr>
        <w:t>E2.1. Perfect Implementation Error</w:t>
      </w:r>
      <w:bookmarkEnd w:id="7"/>
    </w:p>
    <w:p w14:paraId="229C7408" w14:textId="49F9F493" w:rsidR="00532306" w:rsidRPr="00532306" w:rsidRDefault="00532306" w:rsidP="00532306"/>
    <w:p w14:paraId="671C2701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E2.1.1. Simulated probability that CUs in the FR SU 1.3 CN meet or exceed lower biological benchmarks in the perfect implementation error scenario. Ice-cream plot results are based on CYER with implementation error (CV = 0) across a range of productivity values covering the 95% CI of estimated ln(alpha). Squares are colour-coded according to the probability that the geometric mean of the last generation (5 years) of spawner abundance for a given CU meets or exceeds 20% Smax or 1500 spawners, whichever value is greater. </w:t>
      </w:r>
      <w:r w:rsidRPr="00532306">
        <w:rPr>
          <w:i/>
        </w:rPr>
        <w:br w:type="page"/>
      </w:r>
    </w:p>
    <w:p w14:paraId="3E1131DF" w14:textId="716D3782" w:rsidR="00532306" w:rsidRPr="00532306" w:rsidRDefault="00532306" w:rsidP="00532306"/>
    <w:p w14:paraId="34B3100E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E2.1.2. Simulated probability that CUs in the FR SU 1.3 CN meet or exceed quasi-extinction threshold in the perfect implementation error scenario. Ice-cream plot results are based on CYER with implementation error (CV = 0.1) across a range of productivity values covering the 95% CI of estimated ln(alpha). Squares are colour-coded according to the probability that the geometric mean of the last generation (5 years) of spawner abundance for a given CU meets or exceeds 50 spawners. </w:t>
      </w:r>
    </w:p>
    <w:p w14:paraId="547BACF8" w14:textId="05F766FF" w:rsidR="00532306" w:rsidRPr="00532306" w:rsidRDefault="00532306" w:rsidP="00532306"/>
    <w:p w14:paraId="27A795AA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 xml:space="preserve">Figure E2.1.3. Simulated probability the FR SU 1.3 CN meets or exceeds the CU status-based LRP in the optimistic implementation error scenario. Ice-cream plot results are based on CYER with implementation error (CV = 0.1) across a range of productivity values covering the 95% CI of estimated ln(alpha). Squares are colour-coded according to the probability that the geometric mean of the last generation (5 years) of spawner abundance for all CUs meets or exceeds CU-specific 20% Smax or 1500 spawners, whichever value is greater.  </w:t>
      </w:r>
    </w:p>
    <w:p w14:paraId="63255FFD" w14:textId="77777777" w:rsidR="00532306" w:rsidRPr="00532306" w:rsidRDefault="00532306" w:rsidP="00532306">
      <w:pPr>
        <w:rPr>
          <w:i/>
        </w:rPr>
      </w:pPr>
      <w:r w:rsidRPr="00532306">
        <w:br w:type="page"/>
      </w:r>
    </w:p>
    <w:p w14:paraId="2BE066D2" w14:textId="77777777" w:rsidR="00532306" w:rsidRPr="00532306" w:rsidRDefault="00532306" w:rsidP="00532306">
      <w:pPr>
        <w:rPr>
          <w:b/>
        </w:rPr>
      </w:pPr>
      <w:bookmarkStart w:id="8" w:name="_Toc230764082"/>
      <w:r w:rsidRPr="00532306">
        <w:rPr>
          <w:b/>
        </w:rPr>
        <w:lastRenderedPageBreak/>
        <w:t>E2.2. Pessimistic Implementation Error</w:t>
      </w:r>
      <w:bookmarkEnd w:id="8"/>
    </w:p>
    <w:p w14:paraId="5AD54E12" w14:textId="4767DDDE" w:rsidR="00532306" w:rsidRPr="00532306" w:rsidRDefault="007F1E4A" w:rsidP="00532306">
      <w:r>
        <w:rPr>
          <w:noProof/>
        </w:rPr>
        <w:drawing>
          <wp:inline distT="0" distB="0" distL="0" distR="0" wp14:anchorId="12DDDB4D" wp14:editId="60933468">
            <wp:extent cx="5934075" cy="3838575"/>
            <wp:effectExtent l="0" t="0" r="9525" b="9525"/>
            <wp:docPr id="1035547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E2D4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>Figure E2.2.1. Simulated probability that CUs in the FR SU 1.3 CN meet or exceed lower biological benchmarks in the pessimistic implementation error scenario. Horizontal lines in the A side plots represent median values of CYER for a given value of FMI, with associated posterior distributions describing the range of possible CYER outcomes for a given target FMI. The A side plots are derived from a measurement error model of CYER ~ FMI assuming both indices include an observation error with CV = 0.3. B side ice-cream plot results are based on CYER with implementation error (CV = 0.3) across a range of productivity values covering the 95% CI of estimated ln(alpha). Squares are colour-coded according to the probability that the geometric mean of the last generation (5 years) of spawner abundance for a given CU meets or exceeds 20% Smax or 1500 spawners, whichever value is greater.</w:t>
      </w:r>
    </w:p>
    <w:p w14:paraId="3CAAB422" w14:textId="60365721" w:rsidR="00532306" w:rsidRPr="00532306" w:rsidRDefault="007F1E4A" w:rsidP="00532306">
      <w:r>
        <w:rPr>
          <w:noProof/>
        </w:rPr>
        <w:lastRenderedPageBreak/>
        <w:drawing>
          <wp:inline distT="0" distB="0" distL="0" distR="0" wp14:anchorId="0C26DFFB" wp14:editId="1AE1B96C">
            <wp:extent cx="5943600" cy="3848100"/>
            <wp:effectExtent l="0" t="0" r="0" b="0"/>
            <wp:docPr id="1645526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6360" w14:textId="77777777" w:rsidR="00532306" w:rsidRPr="00532306" w:rsidRDefault="00532306" w:rsidP="00532306">
      <w:pPr>
        <w:rPr>
          <w:i/>
        </w:rPr>
      </w:pPr>
      <w:r w:rsidRPr="00532306">
        <w:rPr>
          <w:i/>
        </w:rPr>
        <w:t>Figure E2.2.2. Simulated probability that CUs in the FR SU 1.3 CN meet or exceed quasi-extinction threshold in the pessimistic implementation error scenario. Horizontal lines in the A side plots represent median values of CYER for a given value of FMI, with associated posterior distributions describing the range of possible CYER outcomes for a given target FMI. The A side plots are derived from a measurement error model of CYER ~ FMI assuming both indices include an observation error with CV = 0.3. B side ice-cream plot results are based on CYER with implementation error (CV = 0.3) across a range of productivity values covering the 95% CI of estimated ln(alpha). Squares are colour-coded according to the probability that the geometric mean of the last generation (5 years) of spawner abundance for a given CU meets or exceeds 50 spawners.</w:t>
      </w:r>
    </w:p>
    <w:p w14:paraId="116A50B7" w14:textId="35CA69B9" w:rsidR="00532306" w:rsidRPr="00532306" w:rsidRDefault="009D2AA5" w:rsidP="00532306">
      <w:r>
        <w:rPr>
          <w:noProof/>
        </w:rPr>
        <w:drawing>
          <wp:inline distT="0" distB="0" distL="0" distR="0" wp14:anchorId="0702A4DF" wp14:editId="36CCA373">
            <wp:extent cx="4848225" cy="1774310"/>
            <wp:effectExtent l="0" t="0" r="0" b="0"/>
            <wp:docPr id="32386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328" cy="177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CC0F" w14:textId="4F8B415A" w:rsidR="0081071D" w:rsidRDefault="00532306">
      <w:r w:rsidRPr="00532306">
        <w:t xml:space="preserve">Figure E2.2.3. Simulated probability the FR SU 1.3 CN meets or exceeds the CU status-based LRP in the pessimistic implementation error scenario. Horizontal lines in the A side plots represent median values of CYER for a given value of FMI, with associated posterior distributions describing </w:t>
      </w:r>
      <w:r w:rsidRPr="00532306">
        <w:lastRenderedPageBreak/>
        <w:t xml:space="preserve">the range of possible CYER outcomes for a given target FMI. The A side plots are derived from a measurement error model of CYER ~ FMI assuming both indices include an observation error with CV = 0.3. B side ice-cream plot results are based on CYER with implementation error (CV = 0.3) across a range of productivity values covering the 95% CI of estimated ln(alpha). Squares are colour-coded according to the probability that the geometric mean of the last generation (5 years) of spawner abundance for all CUs meets or exceeds CU-specific 20% Smax or 1500 spawners, whichever value is greater. </w:t>
      </w:r>
    </w:p>
    <w:sectPr w:rsidR="0081071D">
      <w:headerReference w:type="even" r:id="rId19"/>
      <w:headerReference w:type="default" r:id="rId20"/>
      <w:head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orea, Isabella (DFO/MPO)" w:date="2026-05-19T10:17:00Z" w:initials="IB">
    <w:p w14:paraId="476615FC" w14:textId="77777777" w:rsidR="00532306" w:rsidRDefault="00532306" w:rsidP="00532306">
      <w:pPr>
        <w:pStyle w:val="CommentText"/>
      </w:pPr>
      <w:r>
        <w:rPr>
          <w:rStyle w:val="CommentReference"/>
        </w:rPr>
        <w:annotationRef/>
      </w:r>
      <w:r>
        <w:t xml:space="preserve">To be re-run and added to Zenodo link </w:t>
      </w:r>
      <w:r>
        <w:fldChar w:fldCharType="begin"/>
      </w:r>
      <w:r>
        <w:instrText>HYPERLINK "mailto:Colin.Bailey@dfo-mpo.gc.ca"</w:instrText>
      </w:r>
      <w:bookmarkStart w:id="2" w:name="_@_F37BBB70FAA0490C932E189C0AF1E76FZ"/>
      <w:r>
        <w:fldChar w:fldCharType="separate"/>
      </w:r>
      <w:bookmarkEnd w:id="2"/>
      <w:r>
        <w:rPr>
          <w:rStyle w:val="Mention"/>
          <w:rFonts w:eastAsiaTheme="majorEastAsia"/>
          <w:noProof/>
        </w:rPr>
        <w:t>@Bailey, Colin (DFO/MPO)</w:t>
      </w:r>
      <w:r>
        <w:fldChar w:fldCharType="end"/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6615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72E01D" w16cex:dateUtc="2026-05-29T20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6615FC" w16cid:durableId="6A72E0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6583" w14:textId="77777777" w:rsidR="001A52AE" w:rsidRDefault="001A52AE" w:rsidP="00532306">
      <w:pPr>
        <w:spacing w:after="0" w:line="240" w:lineRule="auto"/>
      </w:pPr>
      <w:r>
        <w:separator/>
      </w:r>
    </w:p>
  </w:endnote>
  <w:endnote w:type="continuationSeparator" w:id="0">
    <w:p w14:paraId="42F09DDE" w14:textId="77777777" w:rsidR="001A52AE" w:rsidRDefault="001A52AE" w:rsidP="00532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2E3C" w14:textId="77777777" w:rsidR="001A52AE" w:rsidRDefault="001A52AE" w:rsidP="00532306">
      <w:pPr>
        <w:spacing w:after="0" w:line="240" w:lineRule="auto"/>
      </w:pPr>
      <w:r>
        <w:separator/>
      </w:r>
    </w:p>
  </w:footnote>
  <w:footnote w:type="continuationSeparator" w:id="0">
    <w:p w14:paraId="1A46ADBF" w14:textId="77777777" w:rsidR="001A52AE" w:rsidRDefault="001A52AE" w:rsidP="00532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04293" w14:textId="766A69AF" w:rsidR="00532306" w:rsidRDefault="005323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655A94" wp14:editId="55BE78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966966423" name="Text Box 26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D04BE5" w14:textId="79FC5DBD" w:rsidR="00532306" w:rsidRPr="00532306" w:rsidRDefault="00532306" w:rsidP="0053230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3230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55A94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textbox style="mso-fit-shape-to-text:t" inset="0,15pt,20pt,0">
                <w:txbxContent>
                  <w:p w14:paraId="48D04BE5" w14:textId="79FC5DBD" w:rsidR="00532306" w:rsidRPr="00532306" w:rsidRDefault="00532306" w:rsidP="0053230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32306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64BA" w14:textId="4EAE7CEC" w:rsidR="00532306" w:rsidRDefault="005323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FB3677" wp14:editId="3CF1DAB4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364565425" name="Text Box 27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E91FC" w14:textId="77936522" w:rsidR="00532306" w:rsidRPr="00532306" w:rsidRDefault="00532306" w:rsidP="0053230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3230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B3677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textbox style="mso-fit-shape-to-text:t" inset="0,15pt,20pt,0">
                <w:txbxContent>
                  <w:p w14:paraId="6ADE91FC" w14:textId="77936522" w:rsidR="00532306" w:rsidRPr="00532306" w:rsidRDefault="00532306" w:rsidP="0053230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32306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2D4A" w14:textId="684D4EC3" w:rsidR="00532306" w:rsidRDefault="005323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D386B9" wp14:editId="693DB8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056942178" name="Text Box 25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CB82D" w14:textId="61028B9C" w:rsidR="00532306" w:rsidRPr="00532306" w:rsidRDefault="00532306" w:rsidP="0053230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3230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386B9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textbox style="mso-fit-shape-to-text:t" inset="0,15pt,20pt,0">
                <w:txbxContent>
                  <w:p w14:paraId="760CB82D" w14:textId="61028B9C" w:rsidR="00532306" w:rsidRPr="00532306" w:rsidRDefault="00532306" w:rsidP="0053230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32306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ea, Isabella (DFO/MPO)">
    <w15:presenceInfo w15:providerId="AD" w15:userId="S::Isabella.Borea@dfo-mpo.gc.ca::4da6abb5-ae9d-4c00-a169-b830d8b6b3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06"/>
    <w:rsid w:val="00055553"/>
    <w:rsid w:val="001A52AE"/>
    <w:rsid w:val="001B436E"/>
    <w:rsid w:val="00367FF1"/>
    <w:rsid w:val="003C3239"/>
    <w:rsid w:val="00430EDB"/>
    <w:rsid w:val="0046122E"/>
    <w:rsid w:val="004860C6"/>
    <w:rsid w:val="00532306"/>
    <w:rsid w:val="00594C00"/>
    <w:rsid w:val="006E5D5A"/>
    <w:rsid w:val="007100BF"/>
    <w:rsid w:val="007F1E4A"/>
    <w:rsid w:val="0081071D"/>
    <w:rsid w:val="009D2AA5"/>
    <w:rsid w:val="009F775E"/>
    <w:rsid w:val="00B3045F"/>
    <w:rsid w:val="00CF11E9"/>
    <w:rsid w:val="00E525D0"/>
    <w:rsid w:val="00F27152"/>
    <w:rsid w:val="00FE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AC50"/>
  <w15:chartTrackingRefBased/>
  <w15:docId w15:val="{84C5D0A6-0CAB-4047-8DB0-655D5BA8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0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0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0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0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0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0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0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53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0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0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53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0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53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0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532306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2306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2306"/>
    <w:rPr>
      <w:rFonts w:ascii="Arial" w:eastAsia="Times New Roman" w:hAnsi="Arial" w:cs="Times New Roman"/>
      <w:kern w:val="0"/>
      <w:sz w:val="20"/>
      <w:szCs w:val="20"/>
      <w:lang w:val="en-C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3230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53230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2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306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1400</Words>
  <Characters>7229</Characters>
  <Application>Microsoft Office Word</Application>
  <DocSecurity>0</DocSecurity>
  <Lines>116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Colin (DFO/MPO)</dc:creator>
  <cp:keywords/>
  <dc:description/>
  <cp:lastModifiedBy>Bailey, Colin (DFO/MPO)</cp:lastModifiedBy>
  <cp:revision>3</cp:revision>
  <dcterms:created xsi:type="dcterms:W3CDTF">2026-05-29T20:57:00Z</dcterms:created>
  <dcterms:modified xsi:type="dcterms:W3CDTF">2026-06-02T17:31:00Z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3effa862,39a2bc97,15bad3b1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2026-05-29T21:00:11Z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673e566e-afd6-4b05-9457-cc954cf42579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