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Coastwide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forestry</w:t>
      </w:r>
      <w:r>
        <w:t xml:space="preserve"> </w:t>
      </w:r>
      <w:r>
        <w:t xml:space="preserve">impacts</w:t>
      </w:r>
      <w:r>
        <w:t xml:space="preserve"> </w:t>
      </w:r>
      <w:r>
        <w:t xml:space="preserve">on</w:t>
      </w:r>
      <w:r>
        <w:t xml:space="preserve"> </w:t>
      </w:r>
      <w:r>
        <w:t xml:space="preserve">BC</w:t>
      </w:r>
      <w:r>
        <w:t xml:space="preserve"> </w:t>
      </w:r>
      <w:r>
        <w:t xml:space="preserve">Pacific</w:t>
      </w:r>
      <w:r>
        <w:t xml:space="preserve"> </w:t>
      </w:r>
      <w:r>
        <w:t xml:space="preserve">Salmon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chum-and-pink-salmon-watersheds"/>
    <w:p>
      <w:pPr>
        <w:pStyle w:val="Heading1"/>
      </w:pPr>
      <w:r>
        <w:t xml:space="preserve">Chum and Pink Salmon Watersheds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figures/chum_pink_watersheds_location_ma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Coastwide analysis of forestry impacts on BC Pacific Salmon</dc:title>
  <dc:creator/>
  <cp:keywords/>
  <dcterms:created xsi:type="dcterms:W3CDTF">2025-05-14T18:22:50Z</dcterms:created>
  <dcterms:modified xsi:type="dcterms:W3CDTF">2025-05-14T18:22:50Z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2025</vt:lpwstr>
  </property>
  <property fmtid="{D5CDD505-2E9C-101B-9397-08002B2CF9AE}" pid="3" name="output">
    <vt:lpwstr/>
  </property>
</Properties>
</file>