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36"/>
      </w:tblGrid>
      <w:tr w:rsidR="007206D5" w14:paraId="3E257DAD" w14:textId="77777777" w:rsidTr="007206D5">
        <w:trPr>
          <w:trHeight w:val="3504"/>
        </w:trPr>
        <w:tc>
          <w:tcPr>
            <w:tcW w:w="8931" w:type="dxa"/>
            <w:tcBorders>
              <w:top w:val="nil"/>
              <w:left w:val="nil"/>
              <w:bottom w:val="nil"/>
              <w:right w:val="nil"/>
            </w:tcBorders>
          </w:tcPr>
          <w:p w14:paraId="7421CDEA" w14:textId="145170B4" w:rsidR="004B7E44" w:rsidRPr="009056D1" w:rsidRDefault="004B7E44" w:rsidP="004B7E44">
            <w:pPr>
              <w:rPr>
                <w:color w:val="00B0F0"/>
              </w:rPr>
            </w:pPr>
          </w:p>
          <w:p w14:paraId="4FE58DF5" w14:textId="3D1E9854" w:rsidR="004B7E44" w:rsidRPr="009056D1" w:rsidRDefault="004B7E44" w:rsidP="004B7E44">
            <w:pPr>
              <w:rPr>
                <w:color w:val="00B0F0"/>
              </w:rPr>
            </w:pPr>
          </w:p>
          <w:p w14:paraId="3483C4E6" w14:textId="58759F28" w:rsidR="004B7E44" w:rsidRPr="009056D1" w:rsidRDefault="004B7E44" w:rsidP="004B7E44">
            <w:pPr>
              <w:rPr>
                <w:color w:val="00B0F0"/>
              </w:rPr>
            </w:pPr>
          </w:p>
        </w:tc>
      </w:tr>
      <w:tr w:rsidR="007206D5" w14:paraId="37AA79B0" w14:textId="77777777" w:rsidTr="007206D5">
        <w:trPr>
          <w:trHeight w:val="5271"/>
        </w:trPr>
        <w:tc>
          <w:tcPr>
            <w:tcW w:w="8931" w:type="dxa"/>
            <w:tcBorders>
              <w:top w:val="nil"/>
              <w:left w:val="nil"/>
              <w:bottom w:val="nil"/>
              <w:right w:val="nil"/>
            </w:tcBorders>
            <w:vAlign w:val="bottom"/>
          </w:tcPr>
          <w:p w14:paraId="3F5332AF" w14:textId="68906EF8" w:rsidR="004B7E44" w:rsidRPr="009056D1" w:rsidRDefault="007206D5" w:rsidP="004B7E44">
            <w:pPr>
              <w:rPr>
                <w:noProof/>
                <w:color w:val="00B0F0"/>
              </w:rPr>
            </w:pPr>
            <w:r w:rsidRPr="009056D1">
              <w:rPr>
                <w:noProof/>
                <w:color w:val="00B0F0"/>
              </w:rPr>
              <mc:AlternateContent>
                <mc:Choice Requires="wps">
                  <w:drawing>
                    <wp:inline distT="0" distB="0" distL="0" distR="0" wp14:anchorId="28051C9E" wp14:editId="23BE7D26">
                      <wp:extent cx="6028956" cy="1506829"/>
                      <wp:effectExtent l="0" t="0" r="0" b="0"/>
                      <wp:docPr id="8" name="Text Box 8"/>
                      <wp:cNvGraphicFramePr/>
                      <a:graphic xmlns:a="http://schemas.openxmlformats.org/drawingml/2006/main">
                        <a:graphicData uri="http://schemas.microsoft.com/office/word/2010/wordprocessingShape">
                          <wps:wsp>
                            <wps:cNvSpPr txBox="1"/>
                            <wps:spPr>
                              <a:xfrm>
                                <a:off x="0" y="0"/>
                                <a:ext cx="6028956" cy="1506829"/>
                              </a:xfrm>
                              <a:prstGeom prst="rect">
                                <a:avLst/>
                              </a:prstGeom>
                              <a:noFill/>
                              <a:ln w="6350">
                                <a:noFill/>
                              </a:ln>
                            </wps:spPr>
                            <wps:txbx>
                              <w:txbxContent>
                                <w:p w14:paraId="36FC5DB0" w14:textId="77777777" w:rsidR="007206D5" w:rsidRPr="009056D1" w:rsidRDefault="007206D5" w:rsidP="007206D5">
                                  <w:pPr>
                                    <w:pStyle w:val="Title"/>
                                    <w:rPr>
                                      <w:color w:val="00B0F0"/>
                                    </w:rPr>
                                  </w:pPr>
                                  <w:r w:rsidRPr="007F6768">
                                    <w:rPr>
                                      <w:color w:val="0081E2"/>
                                    </w:rPr>
                                    <w:t>e</w:t>
                                  </w:r>
                                  <w:r w:rsidRPr="009056D1">
                                    <w:rPr>
                                      <w:color w:val="00B0F0"/>
                                    </w:rPr>
                                    <w:t>n</w:t>
                                  </w:r>
                                  <w:r w:rsidRPr="007F6768">
                                    <w:rPr>
                                      <w:color w:val="0081E2"/>
                                    </w:rPr>
                                    <w:t>u</w:t>
                                  </w:r>
                                  <w:r w:rsidRPr="009056D1">
                                    <w:rPr>
                                      <w:color w:val="00B0F0"/>
                                    </w:rPr>
                                    <w:t>m</w:t>
                                  </w:r>
                                  <w:r w:rsidRPr="007F6768">
                                    <w:rPr>
                                      <w:color w:val="72C9E8"/>
                                    </w:rPr>
                                    <w:t>e</w:t>
                                  </w:r>
                                  <w:r w:rsidRPr="009056D1">
                                    <w:rPr>
                                      <w:color w:val="00B0F0"/>
                                    </w:rPr>
                                    <w:t>r</w:t>
                                  </w:r>
                                  <w:r w:rsidRPr="007F6768">
                                    <w:rPr>
                                      <w:color w:val="0081E2"/>
                                    </w:rPr>
                                    <w:t>a</w:t>
                                  </w:r>
                                  <w:r w:rsidRPr="009056D1">
                                    <w:rPr>
                                      <w:color w:val="00B0F0"/>
                                    </w:rPr>
                                    <w:t>t</w:t>
                                  </w:r>
                                  <w:r w:rsidRPr="007F6768">
                                    <w:rPr>
                                      <w:color w:val="0081E2"/>
                                    </w:rPr>
                                    <w:t>O</w:t>
                                  </w:r>
                                  <w:r w:rsidRPr="009056D1">
                                    <w:rPr>
                                      <w:color w:val="00B0F0"/>
                                    </w:rPr>
                                    <w:t>R</w:t>
                                  </w:r>
                                  <w:r w:rsidRPr="007F6768">
                                    <w:rPr>
                                      <w:color w:val="72C9E8"/>
                                    </w:rPr>
                                    <w:t>S</w:t>
                                  </w:r>
                                  <w:r w:rsidRPr="009056D1">
                                    <w:rPr>
                                      <w:color w:val="00B0F0"/>
                                    </w:rPr>
                                    <w:t xml:space="preserve">’ </w:t>
                                  </w:r>
                                  <w:r w:rsidRPr="007F6768">
                                    <w:rPr>
                                      <w:color w:val="72C9E8"/>
                                    </w:rPr>
                                    <w:t>m</w:t>
                                  </w:r>
                                  <w:r w:rsidRPr="009056D1">
                                    <w:rPr>
                                      <w:color w:val="00B0F0"/>
                                    </w:rPr>
                                    <w:t>a</w:t>
                                  </w:r>
                                  <w:r w:rsidRPr="007F6768">
                                    <w:rPr>
                                      <w:color w:val="0081E2"/>
                                    </w:rPr>
                                    <w:t>n</w:t>
                                  </w:r>
                                  <w:r w:rsidRPr="009056D1">
                                    <w:rPr>
                                      <w:color w:val="00B0F0"/>
                                    </w:rPr>
                                    <w:t>u</w:t>
                                  </w:r>
                                  <w:r w:rsidRPr="007F6768">
                                    <w:rPr>
                                      <w:color w:val="72C9E8"/>
                                    </w:rPr>
                                    <w:t>a</w:t>
                                  </w:r>
                                  <w:r w:rsidRPr="009056D1">
                                    <w:rPr>
                                      <w:color w:val="00B0F0"/>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8051C9E" id="_x0000_t202" coordsize="21600,21600" o:spt="202" path="m,l,21600r21600,l21600,xe">
                      <v:stroke joinstyle="miter"/>
                      <v:path gradientshapeok="t" o:connecttype="rect"/>
                    </v:shapetype>
                    <v:shape id="Text Box 8" o:spid="_x0000_s1026" type="#_x0000_t202" style="width:474.7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hZCGAIAAC0EAAAOAAAAZHJzL2Uyb0RvYy54bWysU02P2jAQvVfqf7B8XxJYoBARVnRXVJXQ&#10;7kpstWfj2CSS43FtQ0J/fcdO+NC2p6oXZ8YzmY/3nhcPba3IUVhXgc7pcJBSIjSHotL7nP54W9/N&#10;KHGe6YIp0CKnJ+How/Lzp0VjMjGCElQhLMEi2mWNyWnpvcmSxPFS1MwNwAiNQQm2Zh5du08Kyxqs&#10;XqtklKbTpAFbGAtcOIe3T12QLmN9KQX3L1I64YnKKc7m42njuQtnslywbG+ZKSvej8H+YYqaVRqb&#10;Xko9Mc/IwVZ/lKorbsGB9AMOdQJSVlzEHXCbYfphm23JjIi7IDjOXGBy/68sfz5uzaslvv0KLRIY&#10;AGmMyxxehn1aaevwxUkJxhHC0wU20XrC8XKajmbzyZQSjrHhJJ3ORvNQJ7n+bqzz3wTUJBg5tchL&#10;hIsdN853qeeU0E3DulIqcqM0abDF/SSNP1wiWFxp7HEdNli+3bX9BjsoTriYhY5zZ/i6wuYb5vwr&#10;s0gy7oLC9S94SAXYBHqLkhLsr7/dh3zEHqOUNCianLqfB2YFJeq7Rlbmw/E4qCw648mXETr2NrK7&#10;jehD/QioyyE+EcOjGfK9OpvSQv2O+l6FrhhimmPvnPqz+eg7KeP74GK1ikmoK8P8Rm8ND6UDnAHa&#10;t/adWdPj75G6ZzjLi2UfaOhyOyJWBw+yihwFgDtUe9xRk5Hl/v0E0d/6Mev6ype/AQAA//8DAFBL&#10;AwQUAAYACAAAACEA6jaUlN4AAAAFAQAADwAAAGRycy9kb3ducmV2LnhtbEyPwU7DMBBE70j8g7VI&#10;3KhDWqANcaoqUoWE6KGlF26beJtE2OsQu23g6zFc4LLSaEYzb/PlaI040eA7xwpuJwkI4trpjhsF&#10;+9f1zRyED8gajWNS8EkelsXlRY6Zdmfe0mkXGhFL2GeooA2hz6T0dUsW/cT1xNE7uMFiiHJopB7w&#10;HMutkWmS3EuLHceFFnsqW6rfd0er4Llcb3BbpXb+Zcqnl8Oq/9i/3Sl1fTWuHkEEGsNfGH7wIzoU&#10;kalyR9ZeGAXxkfB7o7eYLWYgKgXp9GEKssjlf/riGwAA//8DAFBLAQItABQABgAIAAAAIQC2gziS&#10;/gAAAOEBAAATAAAAAAAAAAAAAAAAAAAAAABbQ29udGVudF9UeXBlc10ueG1sUEsBAi0AFAAGAAgA&#10;AAAhADj9If/WAAAAlAEAAAsAAAAAAAAAAAAAAAAALwEAAF9yZWxzLy5yZWxzUEsBAi0AFAAGAAgA&#10;AAAhAK/2FkIYAgAALQQAAA4AAAAAAAAAAAAAAAAALgIAAGRycy9lMm9Eb2MueG1sUEsBAi0AFAAG&#10;AAgAAAAhAOo2lJTeAAAABQEAAA8AAAAAAAAAAAAAAAAAcgQAAGRycy9kb3ducmV2LnhtbFBLBQYA&#10;AAAABAAEAPMAAAB9BQAAAAA=&#10;" filled="f" stroked="f" strokeweight=".5pt">
                      <v:textbox>
                        <w:txbxContent>
                          <w:p w14:paraId="36FC5DB0" w14:textId="77777777" w:rsidR="007206D5" w:rsidRPr="009056D1" w:rsidRDefault="007206D5" w:rsidP="007206D5">
                            <w:pPr>
                              <w:pStyle w:val="Title"/>
                              <w:rPr>
                                <w:color w:val="00B0F0"/>
                              </w:rPr>
                            </w:pPr>
                            <w:r w:rsidRPr="007F6768">
                              <w:rPr>
                                <w:color w:val="0081E2"/>
                              </w:rPr>
                              <w:t>e</w:t>
                            </w:r>
                            <w:r w:rsidRPr="009056D1">
                              <w:rPr>
                                <w:color w:val="00B0F0"/>
                              </w:rPr>
                              <w:t>n</w:t>
                            </w:r>
                            <w:r w:rsidRPr="007F6768">
                              <w:rPr>
                                <w:color w:val="0081E2"/>
                              </w:rPr>
                              <w:t>u</w:t>
                            </w:r>
                            <w:r w:rsidRPr="009056D1">
                              <w:rPr>
                                <w:color w:val="00B0F0"/>
                              </w:rPr>
                              <w:t>m</w:t>
                            </w:r>
                            <w:r w:rsidRPr="007F6768">
                              <w:rPr>
                                <w:color w:val="72C9E8"/>
                              </w:rPr>
                              <w:t>e</w:t>
                            </w:r>
                            <w:r w:rsidRPr="009056D1">
                              <w:rPr>
                                <w:color w:val="00B0F0"/>
                              </w:rPr>
                              <w:t>r</w:t>
                            </w:r>
                            <w:r w:rsidRPr="007F6768">
                              <w:rPr>
                                <w:color w:val="0081E2"/>
                              </w:rPr>
                              <w:t>a</w:t>
                            </w:r>
                            <w:r w:rsidRPr="009056D1">
                              <w:rPr>
                                <w:color w:val="00B0F0"/>
                              </w:rPr>
                              <w:t>t</w:t>
                            </w:r>
                            <w:r w:rsidRPr="007F6768">
                              <w:rPr>
                                <w:color w:val="0081E2"/>
                              </w:rPr>
                              <w:t>O</w:t>
                            </w:r>
                            <w:r w:rsidRPr="009056D1">
                              <w:rPr>
                                <w:color w:val="00B0F0"/>
                              </w:rPr>
                              <w:t>R</w:t>
                            </w:r>
                            <w:r w:rsidRPr="007F6768">
                              <w:rPr>
                                <w:color w:val="72C9E8"/>
                              </w:rPr>
                              <w:t>S</w:t>
                            </w:r>
                            <w:r w:rsidRPr="009056D1">
                              <w:rPr>
                                <w:color w:val="00B0F0"/>
                              </w:rPr>
                              <w:t xml:space="preserve">’ </w:t>
                            </w:r>
                            <w:r w:rsidRPr="007F6768">
                              <w:rPr>
                                <w:color w:val="72C9E8"/>
                              </w:rPr>
                              <w:t>m</w:t>
                            </w:r>
                            <w:r w:rsidRPr="009056D1">
                              <w:rPr>
                                <w:color w:val="00B0F0"/>
                              </w:rPr>
                              <w:t>a</w:t>
                            </w:r>
                            <w:r w:rsidRPr="007F6768">
                              <w:rPr>
                                <w:color w:val="0081E2"/>
                              </w:rPr>
                              <w:t>n</w:t>
                            </w:r>
                            <w:r w:rsidRPr="009056D1">
                              <w:rPr>
                                <w:color w:val="00B0F0"/>
                              </w:rPr>
                              <w:t>u</w:t>
                            </w:r>
                            <w:r w:rsidRPr="007F6768">
                              <w:rPr>
                                <w:color w:val="72C9E8"/>
                              </w:rPr>
                              <w:t>a</w:t>
                            </w:r>
                            <w:r w:rsidRPr="009056D1">
                              <w:rPr>
                                <w:color w:val="00B0F0"/>
                              </w:rPr>
                              <w:t>l</w:t>
                            </w:r>
                          </w:p>
                        </w:txbxContent>
                      </v:textbox>
                      <w10:anchorlock/>
                    </v:shape>
                  </w:pict>
                </mc:Fallback>
              </mc:AlternateContent>
            </w:r>
            <w:r w:rsidR="00084F55" w:rsidRPr="009056D1">
              <w:rPr>
                <w:noProof/>
                <w:color w:val="00B0F0"/>
              </w:rPr>
              <mc:AlternateContent>
                <mc:Choice Requires="wps">
                  <w:drawing>
                    <wp:anchor distT="0" distB="0" distL="114300" distR="114300" simplePos="0" relativeHeight="251664384" behindDoc="1" locked="0" layoutInCell="1" allowOverlap="1" wp14:anchorId="07FE1549" wp14:editId="06BA02DB">
                      <wp:simplePos x="0" y="0"/>
                      <wp:positionH relativeFrom="column">
                        <wp:posOffset>-3175</wp:posOffset>
                      </wp:positionH>
                      <wp:positionV relativeFrom="paragraph">
                        <wp:posOffset>2240915</wp:posOffset>
                      </wp:positionV>
                      <wp:extent cx="795020" cy="0"/>
                      <wp:effectExtent l="0" t="38100" r="43180" b="38100"/>
                      <wp:wrapNone/>
                      <wp:docPr id="5" name="Straight Connector 5" descr="text divider"/>
                      <wp:cNvGraphicFramePr/>
                      <a:graphic xmlns:a="http://schemas.openxmlformats.org/drawingml/2006/main">
                        <a:graphicData uri="http://schemas.microsoft.com/office/word/2010/wordprocessingShape">
                          <wps:wsp>
                            <wps:cNvCnPr/>
                            <wps:spPr>
                              <a:xfrm>
                                <a:off x="0" y="0"/>
                                <a:ext cx="795020" cy="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5C4B8F" id="Straight Connector 5" o:spid="_x0000_s1026" alt="text divider"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25pt,176.45pt" to="62.35pt,1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mVPuQEAAN0DAAAOAAAAZHJzL2Uyb0RvYy54bWysU8Fu2zAMvRfYPwi6L3YCrGuNOD206C7F&#10;VrTdB6gyFQuQREFSY+fvR8mJXWzDgA27yBLJ90g+0tub0Rp2gBA1upavVzVn4CR22u1b/v3l/uMV&#10;ZzEJ1wmDDlp+hMhvdh8utoNvYIM9mg4CIxIXm8G3vE/JN1UVZQ9WxBV6cORUGKxI9Az7qgtiIHZr&#10;qk1dX1YDhs4HlBAjWe8mJ98VfqVApm9KRUjMtJxqS+UM5XzNZ7XbimYfhO+1PJUh/qEKK7SjpDPV&#10;nUiCvQX9C5XVMmBElVYSbYVKaQmlB+pmXf/UzXMvPJReSJzoZ5ni/6OVXw+37jGQDIOPTfSPIXcx&#10;qmDzl+pjYxHrOIsFY2KSjJ+vP9UbklSeXdWC8yGmL4CW5UvLjXa5DdGIw0NMlItCzyHZbBwbiPCS&#10;BlrCIhrd3WtjsrOsAtyawA6ChpjGdR4aMbyLopdxZFx6KLd0NDDxP4FiuqOq11OCvF4Lp5ASXDrz&#10;GkfRGaaoghl4quxPwFN8hkJZvb8Bz4iSGV2awVY7DL8re5FCTfFnBaa+swSv2B3LdIs0tENFudO+&#10;5yV9/y7w5a/c/QAAAP//AwBQSwMEFAAGAAgAAAAhALURNBzdAAAACQEAAA8AAABkcnMvZG93bnJl&#10;di54bWxMj0FPwkAQhe8k/IfNkHiDrVUQa7fEmHAyplKM56E7tNXubNNdSv33LImJHt+8l/e+STej&#10;acVAvWssK7hdRCCIS6sbrhR87LfzNQjnkTW2lknBDznYZNNJiom2Z97RUPhKhBJ2CSqove8SKV1Z&#10;k0G3sB1x8I62N+iD7CupezyHctPKOIpW0mDDYaHGjl5qKr+Lk1HwiQUfv17z7eodB7PXNl+/7XKl&#10;bmbj8xMIT6P/C8MVP6BDFpgO9sTaiVbBfBmCCu6W8SOIqx/fP4A4/F5klsr/H2QXAAAA//8DAFBL&#10;AQItABQABgAIAAAAIQC2gziS/gAAAOEBAAATAAAAAAAAAAAAAAAAAAAAAABbQ29udGVudF9UeXBl&#10;c10ueG1sUEsBAi0AFAAGAAgAAAAhADj9If/WAAAAlAEAAAsAAAAAAAAAAAAAAAAALwEAAF9yZWxz&#10;Ly5yZWxzUEsBAi0AFAAGAAgAAAAhADcWZU+5AQAA3QMAAA4AAAAAAAAAAAAAAAAALgIAAGRycy9l&#10;Mm9Eb2MueG1sUEsBAi0AFAAGAAgAAAAhALURNBzdAAAACQEAAA8AAAAAAAAAAAAAAAAAEwQAAGRy&#10;cy9kb3ducmV2LnhtbFBLBQYAAAAABAAEAPMAAAAdBQAAAAA=&#10;" strokecolor="#161718 [3213]" strokeweight="6pt"/>
                  </w:pict>
                </mc:Fallback>
              </mc:AlternateContent>
            </w:r>
            <w:r w:rsidRPr="009056D1">
              <w:rPr>
                <w:noProof/>
                <w:color w:val="00B0F0"/>
              </w:rPr>
              <mc:AlternateContent>
                <mc:Choice Requires="wps">
                  <w:drawing>
                    <wp:inline distT="0" distB="0" distL="0" distR="0" wp14:anchorId="0CF4231C" wp14:editId="50107DFF">
                      <wp:extent cx="5042032" cy="746975"/>
                      <wp:effectExtent l="0" t="0" r="0" b="0"/>
                      <wp:docPr id="3" name="Text Box 3"/>
                      <wp:cNvGraphicFramePr/>
                      <a:graphic xmlns:a="http://schemas.openxmlformats.org/drawingml/2006/main">
                        <a:graphicData uri="http://schemas.microsoft.com/office/word/2010/wordprocessingShape">
                          <wps:wsp>
                            <wps:cNvSpPr txBox="1"/>
                            <wps:spPr>
                              <a:xfrm>
                                <a:off x="0" y="0"/>
                                <a:ext cx="5042032" cy="746975"/>
                              </a:xfrm>
                              <a:prstGeom prst="rect">
                                <a:avLst/>
                              </a:prstGeom>
                              <a:noFill/>
                              <a:ln w="6350">
                                <a:noFill/>
                              </a:ln>
                            </wps:spPr>
                            <wps:txbx>
                              <w:txbxContent>
                                <w:p w14:paraId="17BE898F" w14:textId="1618C83D" w:rsidR="007206D5" w:rsidRPr="009056D1" w:rsidRDefault="00945C44" w:rsidP="007206D5">
                                  <w:pPr>
                                    <w:pStyle w:val="Subtitle"/>
                                    <w:rPr>
                                      <w:color w:val="00B0F0"/>
                                    </w:rPr>
                                  </w:pPr>
                                  <w:r>
                                    <w:rPr>
                                      <w:rFonts w:asciiTheme="majorHAnsi" w:hAnsiTheme="majorHAnsi"/>
                                      <w:caps/>
                                      <w:color w:val="0081E2"/>
                                      <w:szCs w:val="32"/>
                                    </w:rPr>
                                    <w:t xml:space="preserve">FAFH </w:t>
                                  </w:r>
                                  <w:r>
                                    <w:rPr>
                                      <w:rFonts w:asciiTheme="majorHAnsi" w:hAnsiTheme="majorHAnsi"/>
                                      <w:color w:val="0081E2"/>
                                      <w:szCs w:val="32"/>
                                    </w:rPr>
                                    <w:t>D</w:t>
                                  </w:r>
                                  <w:r w:rsidRPr="00945C44">
                                    <w:rPr>
                                      <w:rFonts w:asciiTheme="majorHAnsi" w:hAnsiTheme="majorHAnsi"/>
                                      <w:color w:val="0081E2"/>
                                      <w:szCs w:val="32"/>
                                    </w:rPr>
                                    <w:t>iary</w:t>
                                  </w:r>
                                  <w:r w:rsidR="007206D5" w:rsidRPr="009056D1">
                                    <w:rPr>
                                      <w:color w:val="00B0F0"/>
                                    </w:rPr>
                                    <w:t xml:space="preserve"> </w:t>
                                  </w:r>
                                  <w:r w:rsidR="007206D5" w:rsidRPr="00604EC7">
                                    <w:rPr>
                                      <w:rFonts w:asciiTheme="majorHAnsi" w:hAnsiTheme="majorHAnsi"/>
                                      <w:caps/>
                                      <w:color w:val="72C9E8"/>
                                      <w:szCs w:val="32"/>
                                    </w:rPr>
                                    <w:t>&amp;</w:t>
                                  </w:r>
                                  <w:r w:rsidR="007206D5" w:rsidRPr="009056D1">
                                    <w:rPr>
                                      <w:color w:val="00B0F0"/>
                                    </w:rPr>
                                    <w:t xml:space="preserve"> </w:t>
                                  </w:r>
                                  <w:r w:rsidR="007206D5" w:rsidRPr="00F85037">
                                    <w:rPr>
                                      <w:color w:val="00B0F0"/>
                                    </w:rPr>
                                    <w:t>F</w:t>
                                  </w:r>
                                  <w:r w:rsidR="007206D5" w:rsidRPr="009056D1">
                                    <w:rPr>
                                      <w:color w:val="00B0F0"/>
                                    </w:rPr>
                                    <w:t>oo</w:t>
                                  </w:r>
                                  <w:r w:rsidR="007206D5" w:rsidRPr="00F85037">
                                    <w:rPr>
                                      <w:color w:val="00B0F0"/>
                                    </w:rPr>
                                    <w:t>d</w:t>
                                  </w:r>
                                  <w:r w:rsidR="007206D5" w:rsidRPr="009056D1">
                                    <w:rPr>
                                      <w:color w:val="00B0F0"/>
                                    </w:rPr>
                                    <w:t xml:space="preserve"> </w:t>
                                  </w:r>
                                  <w:r w:rsidR="007206D5" w:rsidRPr="00F85037">
                                    <w:rPr>
                                      <w:color w:val="00B0F0"/>
                                    </w:rPr>
                                    <w:t>A</w:t>
                                  </w:r>
                                  <w:r w:rsidR="007206D5" w:rsidRPr="009056D1">
                                    <w:rPr>
                                      <w:color w:val="00B0F0"/>
                                    </w:rPr>
                                    <w:t>t</w:t>
                                  </w:r>
                                  <w:r w:rsidR="007206D5" w:rsidRPr="00F85037">
                                    <w:rPr>
                                      <w:color w:val="00B0F0"/>
                                    </w:rPr>
                                    <w:t>l</w:t>
                                  </w:r>
                                  <w:r w:rsidR="007206D5" w:rsidRPr="009056D1">
                                    <w:rPr>
                                      <w:color w:val="00B0F0"/>
                                    </w:rPr>
                                    <w:t>a</w:t>
                                  </w:r>
                                  <w:r w:rsidR="007206D5" w:rsidRPr="00F85037">
                                    <w:rPr>
                                      <w:color w:val="00B0F0"/>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CF4231C" id="Text Box 3" o:spid="_x0000_s1027" type="#_x0000_t202" style="width:397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V/RGgIAADMEAAAOAAAAZHJzL2Uyb0RvYy54bWysU8tu2zAQvBfoPxC815Id20kEy4GbwEUB&#10;IwngFDnTFGkJILksSVtyv75Lyi+kPRW9ULvc1T5mhrOHTiuyF843YEo6HOSUCMOhasy2pD/ell/u&#10;KPGBmYopMKKkB+Hpw/zzp1lrCzGCGlQlHMEixhetLWkdgi2yzPNaaOYHYIXBoASnWUDXbbPKsRar&#10;a5WN8nyateAq64AL7/H2qQ/SeaovpeDhRUovAlElxdlCOl06N/HM5jNWbB2zdcOPY7B/mEKzxmDT&#10;c6knFhjZueaPUrrhDjzIMOCgM5Cy4SLtgNsM8w/brGtmRdoFwfH2DJP/f2X5835tXx0J3VfokMAI&#10;SGt94fEy7tNJp+MXJyUYRwgPZ9hEFwjHy0k+HuU3I0o4xm7H0/vbSSyTXf62zodvAjSJRkkd0pLQ&#10;YvuVD33qKSU2M7BslErUKEPakk5vJnn64RzB4spgj8us0QrdpiNNdbXHBqoDruegZ95bvmxwhhXz&#10;4ZU5pBo3QvmGFzykAuwFR4uSGtyvv93HfGQAo5S0KJ2S+p875gQl6rtBbu6H43HUWnLGk9sROu46&#10;srmOmJ1+BFTnEB+K5cmM+UGdTOlAv6PKF7Erhpjh2Luk4WQ+hl7Q+Eq4WCxSEqrLsrAya8tj6Yhq&#10;RPite2fOHmkISOAznETGig9s9Lk9H4tdANkkqiLOPapH+FGZiezjK4rSv/ZT1uWtz38DAAD//wMA&#10;UEsDBBQABgAIAAAAIQAJ2DpP3QAAAAUBAAAPAAAAZHJzL2Rvd25yZXYueG1sTI9BS8NAEIXvgv9h&#10;GcGb3bRoW2M2pQSKIHpo7cXbJDtNgtnZmN220V/v6EUvA4/3ePO9bDW6Tp1oCK1nA9NJAoq48rbl&#10;2sD+dXOzBBUissXOMxn4pACr/PIiw9T6M2/ptIu1khIOKRpoYuxTrUPVkMMw8T2xeAc/OIwih1rb&#10;Ac9S7jo9S5K5dtiyfGiwp6Kh6n13dAaeis0LbsuZW351xePzYd1/7N/ujLm+GtcPoCKN8S8MP/iC&#10;Drkwlf7INqjOgAyJv1e8xf2tyFJC08UcdJ7p//T5NwAAAP//AwBQSwECLQAUAAYACAAAACEAtoM4&#10;kv4AAADhAQAAEwAAAAAAAAAAAAAAAAAAAAAAW0NvbnRlbnRfVHlwZXNdLnhtbFBLAQItABQABgAI&#10;AAAAIQA4/SH/1gAAAJQBAAALAAAAAAAAAAAAAAAAAC8BAABfcmVscy8ucmVsc1BLAQItABQABgAI&#10;AAAAIQA5fV/RGgIAADMEAAAOAAAAAAAAAAAAAAAAAC4CAABkcnMvZTJvRG9jLnhtbFBLAQItABQA&#10;BgAIAAAAIQAJ2DpP3QAAAAUBAAAPAAAAAAAAAAAAAAAAAHQEAABkcnMvZG93bnJldi54bWxQSwUG&#10;AAAAAAQABADzAAAAfgUAAAAA&#10;" filled="f" stroked="f" strokeweight=".5pt">
                      <v:textbox>
                        <w:txbxContent>
                          <w:p w14:paraId="17BE898F" w14:textId="1618C83D" w:rsidR="007206D5" w:rsidRPr="009056D1" w:rsidRDefault="00945C44" w:rsidP="007206D5">
                            <w:pPr>
                              <w:pStyle w:val="Subtitle"/>
                              <w:rPr>
                                <w:color w:val="00B0F0"/>
                              </w:rPr>
                            </w:pPr>
                            <w:r>
                              <w:rPr>
                                <w:rFonts w:asciiTheme="majorHAnsi" w:hAnsiTheme="majorHAnsi"/>
                                <w:caps/>
                                <w:color w:val="0081E2"/>
                                <w:szCs w:val="32"/>
                              </w:rPr>
                              <w:t xml:space="preserve">FAFH </w:t>
                            </w:r>
                            <w:r>
                              <w:rPr>
                                <w:rFonts w:asciiTheme="majorHAnsi" w:hAnsiTheme="majorHAnsi"/>
                                <w:color w:val="0081E2"/>
                                <w:szCs w:val="32"/>
                              </w:rPr>
                              <w:t>D</w:t>
                            </w:r>
                            <w:r w:rsidRPr="00945C44">
                              <w:rPr>
                                <w:rFonts w:asciiTheme="majorHAnsi" w:hAnsiTheme="majorHAnsi"/>
                                <w:color w:val="0081E2"/>
                                <w:szCs w:val="32"/>
                              </w:rPr>
                              <w:t>iary</w:t>
                            </w:r>
                            <w:r w:rsidR="007206D5" w:rsidRPr="009056D1">
                              <w:rPr>
                                <w:color w:val="00B0F0"/>
                              </w:rPr>
                              <w:t xml:space="preserve"> </w:t>
                            </w:r>
                            <w:r w:rsidR="007206D5" w:rsidRPr="00604EC7">
                              <w:rPr>
                                <w:rFonts w:asciiTheme="majorHAnsi" w:hAnsiTheme="majorHAnsi"/>
                                <w:caps/>
                                <w:color w:val="72C9E8"/>
                                <w:szCs w:val="32"/>
                              </w:rPr>
                              <w:t>&amp;</w:t>
                            </w:r>
                            <w:r w:rsidR="007206D5" w:rsidRPr="009056D1">
                              <w:rPr>
                                <w:color w:val="00B0F0"/>
                              </w:rPr>
                              <w:t xml:space="preserve"> </w:t>
                            </w:r>
                            <w:r w:rsidR="007206D5" w:rsidRPr="00F85037">
                              <w:rPr>
                                <w:color w:val="00B0F0"/>
                              </w:rPr>
                              <w:t>F</w:t>
                            </w:r>
                            <w:r w:rsidR="007206D5" w:rsidRPr="009056D1">
                              <w:rPr>
                                <w:color w:val="00B0F0"/>
                              </w:rPr>
                              <w:t>oo</w:t>
                            </w:r>
                            <w:r w:rsidR="007206D5" w:rsidRPr="00F85037">
                              <w:rPr>
                                <w:color w:val="00B0F0"/>
                              </w:rPr>
                              <w:t>d</w:t>
                            </w:r>
                            <w:r w:rsidR="007206D5" w:rsidRPr="009056D1">
                              <w:rPr>
                                <w:color w:val="00B0F0"/>
                              </w:rPr>
                              <w:t xml:space="preserve"> </w:t>
                            </w:r>
                            <w:r w:rsidR="007206D5" w:rsidRPr="00F85037">
                              <w:rPr>
                                <w:color w:val="00B0F0"/>
                              </w:rPr>
                              <w:t>A</w:t>
                            </w:r>
                            <w:r w:rsidR="007206D5" w:rsidRPr="009056D1">
                              <w:rPr>
                                <w:color w:val="00B0F0"/>
                              </w:rPr>
                              <w:t>t</w:t>
                            </w:r>
                            <w:r w:rsidR="007206D5" w:rsidRPr="00F85037">
                              <w:rPr>
                                <w:color w:val="00B0F0"/>
                              </w:rPr>
                              <w:t>l</w:t>
                            </w:r>
                            <w:r w:rsidR="007206D5" w:rsidRPr="009056D1">
                              <w:rPr>
                                <w:color w:val="00B0F0"/>
                              </w:rPr>
                              <w:t>a</w:t>
                            </w:r>
                            <w:r w:rsidR="007206D5" w:rsidRPr="00F85037">
                              <w:rPr>
                                <w:color w:val="00B0F0"/>
                              </w:rPr>
                              <w:t>s</w:t>
                            </w:r>
                          </w:p>
                        </w:txbxContent>
                      </v:textbox>
                      <w10:anchorlock/>
                    </v:shape>
                  </w:pict>
                </mc:Fallback>
              </mc:AlternateContent>
            </w:r>
            <w:r w:rsidR="004B7E44" w:rsidRPr="009056D1">
              <w:rPr>
                <w:noProof/>
                <w:color w:val="00B0F0"/>
              </w:rPr>
              <mc:AlternateContent>
                <mc:Choice Requires="wps">
                  <w:drawing>
                    <wp:inline distT="0" distB="0" distL="0" distR="0" wp14:anchorId="32AAF10A" wp14:editId="32CE6353">
                      <wp:extent cx="6565900" cy="431800"/>
                      <wp:effectExtent l="0" t="0" r="0" b="6350"/>
                      <wp:docPr id="6" name="Text Box 6"/>
                      <wp:cNvGraphicFramePr/>
                      <a:graphic xmlns:a="http://schemas.openxmlformats.org/drawingml/2006/main">
                        <a:graphicData uri="http://schemas.microsoft.com/office/word/2010/wordprocessingShape">
                          <wps:wsp>
                            <wps:cNvSpPr txBox="1"/>
                            <wps:spPr>
                              <a:xfrm>
                                <a:off x="0" y="0"/>
                                <a:ext cx="6565900" cy="431800"/>
                              </a:xfrm>
                              <a:prstGeom prst="rect">
                                <a:avLst/>
                              </a:prstGeom>
                              <a:noFill/>
                              <a:ln w="6350">
                                <a:noFill/>
                              </a:ln>
                            </wps:spPr>
                            <wps:txbx>
                              <w:txbxContent>
                                <w:p w14:paraId="6F351062" w14:textId="1BA6F1DB" w:rsidR="004B7E44" w:rsidRPr="00BE46B5" w:rsidRDefault="004F4823" w:rsidP="004B7E44">
                                  <w:pPr>
                                    <w:pStyle w:val="Heading1"/>
                                    <w:rPr>
                                      <w:rFonts w:asciiTheme="minorHAnsi" w:hAnsiTheme="minorHAnsi"/>
                                      <w:color w:val="72C9E8"/>
                                      <w:szCs w:val="48"/>
                                    </w:rPr>
                                  </w:pPr>
                                  <w:r w:rsidRPr="00AC5618">
                                    <w:rPr>
                                      <w:rFonts w:asciiTheme="minorHAnsi" w:hAnsiTheme="minorHAnsi"/>
                                      <w:color w:val="00B0F0"/>
                                      <w:szCs w:val="16"/>
                                    </w:rPr>
                                    <w:t>A</w:t>
                                  </w:r>
                                  <w:r w:rsidR="009056D1" w:rsidRPr="00AC5618">
                                    <w:rPr>
                                      <w:rFonts w:asciiTheme="minorHAnsi" w:hAnsiTheme="minorHAnsi"/>
                                      <w:color w:val="00B0F0"/>
                                      <w:szCs w:val="16"/>
                                    </w:rPr>
                                    <w:t>.</w:t>
                                  </w:r>
                                  <w:r w:rsidRPr="00AC5618">
                                    <w:rPr>
                                      <w:rFonts w:asciiTheme="minorHAnsi" w:hAnsiTheme="minorHAnsi"/>
                                      <w:color w:val="00B0F0"/>
                                      <w:szCs w:val="16"/>
                                    </w:rPr>
                                    <w:t xml:space="preserve"> Borlizzi</w:t>
                                  </w:r>
                                  <w:r w:rsidR="00BE46B5" w:rsidRPr="00AC5618">
                                    <w:rPr>
                                      <w:rFonts w:asciiTheme="minorHAnsi" w:hAnsiTheme="minorHAnsi"/>
                                      <w:color w:val="00B0F0"/>
                                      <w:szCs w:val="16"/>
                                    </w:rPr>
                                    <w:t>,</w:t>
                                  </w:r>
                                  <w:r w:rsidR="009056D1" w:rsidRPr="00BE46B5">
                                    <w:rPr>
                                      <w:rFonts w:asciiTheme="minorHAnsi" w:hAnsiTheme="minorHAnsi"/>
                                      <w:color w:val="72C9E8"/>
                                      <w:szCs w:val="48"/>
                                    </w:rPr>
                                    <w:t xml:space="preserve"> </w:t>
                                  </w:r>
                                  <w:r w:rsidR="00AC5618">
                                    <w:rPr>
                                      <w:rFonts w:asciiTheme="minorHAnsi" w:hAnsiTheme="minorHAnsi"/>
                                      <w:color w:val="72C9E8"/>
                                      <w:szCs w:val="48"/>
                                    </w:rPr>
                                    <w:t xml:space="preserve">T. Raikoti, </w:t>
                                  </w:r>
                                  <w:r w:rsidR="009056D1" w:rsidRPr="00BE46B5">
                                    <w:rPr>
                                      <w:rFonts w:asciiTheme="minorHAnsi" w:hAnsiTheme="minorHAnsi"/>
                                      <w:color w:val="00B0F0"/>
                                      <w:szCs w:val="16"/>
                                    </w:rPr>
                                    <w:t>M. Sharp</w:t>
                                  </w:r>
                                  <w:r w:rsidR="00BE46B5" w:rsidRPr="00BE46B5">
                                    <w:rPr>
                                      <w:rFonts w:asciiTheme="minorHAnsi" w:hAnsiTheme="minorHAnsi"/>
                                      <w:color w:val="00B0F0"/>
                                      <w:szCs w:val="16"/>
                                    </w:rPr>
                                    <w:t xml:space="preserve"> </w:t>
                                  </w:r>
                                  <w:r w:rsidR="00BE46B5" w:rsidRPr="00084F55">
                                    <w:rPr>
                                      <w:rFonts w:asciiTheme="minorHAnsi" w:hAnsiTheme="minorHAnsi" w:cstheme="minorHAnsi"/>
                                      <w:color w:val="0081E2"/>
                                      <w:szCs w:val="22"/>
                                    </w:rPr>
                                    <w:t>&amp; N. Troubat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AAF10A" id="Text Box 6" o:spid="_x0000_s1028" type="#_x0000_t202" style="width:517pt;height: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OFTGgIAADMEAAAOAAAAZHJzL2Uyb0RvYy54bWysU8tu2zAQvBfoPxC815Id200Ey4GbwEUB&#10;IwngBDnTFGkJILksSVtyv75Lyi+kPRW9ULvc1T5mhrP7TiuyF843YEo6HOSUCMOhasy2pG+vyy+3&#10;lPjATMUUGFHSg/D0fv7506y1hRhBDaoSjmAR44vWlrQOwRZZ5nktNPMDsMJgUILTLKDrtlnlWIvV&#10;tcpGeT7NWnCVdcCF93j72AfpPNWXUvDwLKUXgaiS4mwhnS6dm3hm8xkrto7ZuuHHMdg/TKFZY7Dp&#10;udQjC4zsXPNHKd1wBx5kGHDQGUjZcJF2wG2G+Ydt1jWzIu2C4Hh7hsn/v7L8ab+2L46E7ht0SGAE&#10;pLW+8HgZ9+mk0/GLkxKMI4SHM2yiC4Tj5XQyndzlGOIYG98Mb9HGMtnlb+t8+C5Ak2iU1CEtCS22&#10;X/nQp55SYjMDy0apRI0ypMUON5M8/XCOYHFlsMdl1miFbtORpirp6LTHBqoDruegZ95bvmxwhhXz&#10;4YU5pBrHRvmGZzykAuwFR4uSGtyvv93HfGQAo5S0KJ2S+p875gQl6odBbu6G43HUWnLGk68jdNx1&#10;ZHMdMTv9AKjOIT4Uy5MZ84M6mdKBfkeVL2JXDDHDsXdJw8l8CL2g8ZVwsVikJFSXZWFl1pbH0hHV&#10;iPBr986cPdIQkMAnOImMFR/Y6HN7Pha7ALJJVEWce1SP8KMyE9nHVxSlf+2nrMtbn/8GAAD//wMA&#10;UEsDBBQABgAIAAAAIQDdCFvx3AAAAAUBAAAPAAAAZHJzL2Rvd25yZXYueG1sTI9BS8NAEIXvgv9h&#10;GcGb3bVqCTGbUgJFED209uJtkp0mwd3ZmN220V/v1oteHjze8N43xXJyVhxpDL1nDbczBYK48abn&#10;VsPubX2TgQgR2aD1TBq+KMCyvLwoMDf+xBs6bmMrUgmHHDV0MQ65lKHpyGGY+YE4ZXs/OozJjq00&#10;I55SubNyrtRCOuw5LXQ4UNVR87E9OA3P1foVN/XcZd+2enrZr4bP3fuD1tdX0+oRRKQp/h3DGT+h&#10;Q5mYan9gE4TVkB6Jv3rO1N198rWGRaZAloX8T1/+AAAA//8DAFBLAQItABQABgAIAAAAIQC2gziS&#10;/gAAAOEBAAATAAAAAAAAAAAAAAAAAAAAAABbQ29udGVudF9UeXBlc10ueG1sUEsBAi0AFAAGAAgA&#10;AAAhADj9If/WAAAAlAEAAAsAAAAAAAAAAAAAAAAALwEAAF9yZWxzLy5yZWxzUEsBAi0AFAAGAAgA&#10;AAAhAFWo4VMaAgAAMwQAAA4AAAAAAAAAAAAAAAAALgIAAGRycy9lMm9Eb2MueG1sUEsBAi0AFAAG&#10;AAgAAAAhAN0IW/HcAAAABQEAAA8AAAAAAAAAAAAAAAAAdAQAAGRycy9kb3ducmV2LnhtbFBLBQYA&#10;AAAABAAEAPMAAAB9BQAAAAA=&#10;" filled="f" stroked="f" strokeweight=".5pt">
                      <v:textbox>
                        <w:txbxContent>
                          <w:p w14:paraId="6F351062" w14:textId="1BA6F1DB" w:rsidR="004B7E44" w:rsidRPr="00BE46B5" w:rsidRDefault="004F4823" w:rsidP="004B7E44">
                            <w:pPr>
                              <w:pStyle w:val="Heading1"/>
                              <w:rPr>
                                <w:rFonts w:asciiTheme="minorHAnsi" w:hAnsiTheme="minorHAnsi"/>
                                <w:color w:val="72C9E8"/>
                                <w:szCs w:val="48"/>
                              </w:rPr>
                            </w:pPr>
                            <w:r w:rsidRPr="00AC5618">
                              <w:rPr>
                                <w:rFonts w:asciiTheme="minorHAnsi" w:hAnsiTheme="minorHAnsi"/>
                                <w:color w:val="00B0F0"/>
                                <w:szCs w:val="16"/>
                              </w:rPr>
                              <w:t>A</w:t>
                            </w:r>
                            <w:r w:rsidR="009056D1" w:rsidRPr="00AC5618">
                              <w:rPr>
                                <w:rFonts w:asciiTheme="minorHAnsi" w:hAnsiTheme="minorHAnsi"/>
                                <w:color w:val="00B0F0"/>
                                <w:szCs w:val="16"/>
                              </w:rPr>
                              <w:t>.</w:t>
                            </w:r>
                            <w:r w:rsidRPr="00AC5618">
                              <w:rPr>
                                <w:rFonts w:asciiTheme="minorHAnsi" w:hAnsiTheme="minorHAnsi"/>
                                <w:color w:val="00B0F0"/>
                                <w:szCs w:val="16"/>
                              </w:rPr>
                              <w:t xml:space="preserve"> Borlizzi</w:t>
                            </w:r>
                            <w:r w:rsidR="00BE46B5" w:rsidRPr="00AC5618">
                              <w:rPr>
                                <w:rFonts w:asciiTheme="minorHAnsi" w:hAnsiTheme="minorHAnsi"/>
                                <w:color w:val="00B0F0"/>
                                <w:szCs w:val="16"/>
                              </w:rPr>
                              <w:t>,</w:t>
                            </w:r>
                            <w:r w:rsidR="009056D1" w:rsidRPr="00BE46B5">
                              <w:rPr>
                                <w:rFonts w:asciiTheme="minorHAnsi" w:hAnsiTheme="minorHAnsi"/>
                                <w:color w:val="72C9E8"/>
                                <w:szCs w:val="48"/>
                              </w:rPr>
                              <w:t xml:space="preserve"> </w:t>
                            </w:r>
                            <w:r w:rsidR="00AC5618">
                              <w:rPr>
                                <w:rFonts w:asciiTheme="minorHAnsi" w:hAnsiTheme="minorHAnsi"/>
                                <w:color w:val="72C9E8"/>
                                <w:szCs w:val="48"/>
                              </w:rPr>
                              <w:t xml:space="preserve">T. Raikoti, </w:t>
                            </w:r>
                            <w:r w:rsidR="009056D1" w:rsidRPr="00BE46B5">
                              <w:rPr>
                                <w:rFonts w:asciiTheme="minorHAnsi" w:hAnsiTheme="minorHAnsi"/>
                                <w:color w:val="00B0F0"/>
                                <w:szCs w:val="16"/>
                              </w:rPr>
                              <w:t>M. Sharp</w:t>
                            </w:r>
                            <w:r w:rsidR="00BE46B5" w:rsidRPr="00BE46B5">
                              <w:rPr>
                                <w:rFonts w:asciiTheme="minorHAnsi" w:hAnsiTheme="minorHAnsi"/>
                                <w:color w:val="00B0F0"/>
                                <w:szCs w:val="16"/>
                              </w:rPr>
                              <w:t xml:space="preserve"> </w:t>
                            </w:r>
                            <w:r w:rsidR="00BE46B5" w:rsidRPr="00084F55">
                              <w:rPr>
                                <w:rFonts w:asciiTheme="minorHAnsi" w:hAnsiTheme="minorHAnsi" w:cstheme="minorHAnsi"/>
                                <w:color w:val="0081E2"/>
                                <w:szCs w:val="22"/>
                              </w:rPr>
                              <w:t>&amp; N. Troubat</w:t>
                            </w:r>
                          </w:p>
                        </w:txbxContent>
                      </v:textbox>
                      <w10:anchorlock/>
                    </v:shape>
                  </w:pict>
                </mc:Fallback>
              </mc:AlternateContent>
            </w:r>
          </w:p>
          <w:p w14:paraId="75CC3F6F" w14:textId="644671EA" w:rsidR="004B7E44" w:rsidRPr="009056D1" w:rsidRDefault="004B7E44" w:rsidP="004B7E44">
            <w:pPr>
              <w:rPr>
                <w:noProof/>
                <w:color w:val="00B0F0"/>
              </w:rPr>
            </w:pPr>
            <w:r w:rsidRPr="009056D1">
              <w:rPr>
                <w:noProof/>
                <w:color w:val="00B0F0"/>
              </w:rPr>
              <mc:AlternateContent>
                <mc:Choice Requires="wps">
                  <w:drawing>
                    <wp:inline distT="0" distB="0" distL="0" distR="0" wp14:anchorId="59793B1B" wp14:editId="06B1A14D">
                      <wp:extent cx="4382813" cy="1308100"/>
                      <wp:effectExtent l="0" t="0" r="0" b="6350"/>
                      <wp:docPr id="7" name="Text Box 7"/>
                      <wp:cNvGraphicFramePr/>
                      <a:graphic xmlns:a="http://schemas.openxmlformats.org/drawingml/2006/main">
                        <a:graphicData uri="http://schemas.microsoft.com/office/word/2010/wordprocessingShape">
                          <wps:wsp>
                            <wps:cNvSpPr txBox="1"/>
                            <wps:spPr>
                              <a:xfrm>
                                <a:off x="0" y="0"/>
                                <a:ext cx="4382813" cy="1308100"/>
                              </a:xfrm>
                              <a:prstGeom prst="rect">
                                <a:avLst/>
                              </a:prstGeom>
                              <a:noFill/>
                              <a:ln w="6350">
                                <a:noFill/>
                              </a:ln>
                            </wps:spPr>
                            <wps:txbx>
                              <w:txbxContent>
                                <w:p w14:paraId="7E6B8B0B" w14:textId="2A1B5DC8" w:rsidR="004B7E44" w:rsidRDefault="004F4823" w:rsidP="004B7E44">
                                  <w:pPr>
                                    <w:rPr>
                                      <w:rFonts w:eastAsia="Times New Roman" w:cs="Times New Roman"/>
                                      <w:b/>
                                      <w:color w:val="0081E2"/>
                                      <w:szCs w:val="28"/>
                                    </w:rPr>
                                  </w:pPr>
                                  <w:r w:rsidRPr="00393CF3">
                                    <w:rPr>
                                      <w:rFonts w:eastAsia="Times New Roman" w:cs="Times New Roman"/>
                                      <w:b/>
                                      <w:color w:val="00B0F0"/>
                                      <w:szCs w:val="6"/>
                                    </w:rPr>
                                    <w:t>SDD</w:t>
                                  </w:r>
                                  <w:r w:rsidRPr="00F85037">
                                    <w:rPr>
                                      <w:rFonts w:eastAsia="Times New Roman" w:cs="Times New Roman"/>
                                      <w:b/>
                                      <w:color w:val="0081E2"/>
                                      <w:szCs w:val="28"/>
                                    </w:rPr>
                                    <w:t>, SP</w:t>
                                  </w:r>
                                  <w:r w:rsidRPr="007F6768">
                                    <w:rPr>
                                      <w:rFonts w:eastAsia="Times New Roman" w:cs="Times New Roman"/>
                                      <w:b/>
                                      <w:color w:val="0081E2"/>
                                      <w:szCs w:val="28"/>
                                    </w:rPr>
                                    <w:t>C</w:t>
                                  </w:r>
                                </w:p>
                                <w:p w14:paraId="76E98550" w14:textId="3276AB87" w:rsidR="007E05D4" w:rsidRDefault="007E05D4" w:rsidP="004B7E44">
                                  <w:pPr>
                                    <w:rPr>
                                      <w:rFonts w:eastAsia="Times New Roman" w:cs="Times New Roman"/>
                                      <w:b/>
                                      <w:color w:val="0081E2"/>
                                      <w:szCs w:val="28"/>
                                    </w:rPr>
                                  </w:pPr>
                                  <w:r>
                                    <w:rPr>
                                      <w:rFonts w:eastAsia="Times New Roman" w:cs="Times New Roman"/>
                                      <w:b/>
                                      <w:color w:val="0081E2"/>
                                      <w:szCs w:val="28"/>
                                    </w:rPr>
                                    <w:t>December 2022</w:t>
                                  </w:r>
                                </w:p>
                                <w:p w14:paraId="1103B74E" w14:textId="77777777" w:rsidR="007E05D4" w:rsidRPr="00F85037" w:rsidRDefault="007E05D4" w:rsidP="004B7E44">
                                  <w:pPr>
                                    <w:rPr>
                                      <w:rFonts w:eastAsia="Times New Roman" w:cs="Times New Roman"/>
                                      <w:b/>
                                      <w:color w:val="0081E2"/>
                                      <w:szCs w:val="28"/>
                                    </w:rPr>
                                  </w:pPr>
                                </w:p>
                                <w:p w14:paraId="31E1A596" w14:textId="77777777" w:rsidR="00945C44" w:rsidRDefault="004D44DA" w:rsidP="004F4823">
                                  <w:pPr>
                                    <w:rPr>
                                      <w:rStyle w:val="Hyperlink"/>
                                      <w:color w:val="00B0F0"/>
                                    </w:rPr>
                                  </w:pPr>
                                  <w:hyperlink r:id="rId8" w:history="1">
                                    <w:r w:rsidR="00945C44" w:rsidRPr="00945C44">
                                      <w:rPr>
                                        <w:rStyle w:val="Hyperlink"/>
                                        <w:color w:val="00B0F0"/>
                                      </w:rPr>
                                      <w:t>extandreab@spc.int</w:t>
                                    </w:r>
                                  </w:hyperlink>
                                  <w:r w:rsidR="009056D1" w:rsidRPr="00F85037">
                                    <w:rPr>
                                      <w:rStyle w:val="Hyperlink"/>
                                      <w:color w:val="00B0F0"/>
                                    </w:rPr>
                                    <w:t xml:space="preserve">, </w:t>
                                  </w:r>
                                </w:p>
                                <w:p w14:paraId="7EC22844" w14:textId="0AA7E875" w:rsidR="004B7E44" w:rsidRPr="00F85037" w:rsidRDefault="004D44DA" w:rsidP="004F4823">
                                  <w:pPr>
                                    <w:rPr>
                                      <w:rStyle w:val="Hyperlink"/>
                                      <w:color w:val="00B0F0"/>
                                    </w:rPr>
                                  </w:pPr>
                                  <w:hyperlink r:id="rId9" w:history="1">
                                    <w:r w:rsidR="00945C44" w:rsidRPr="00945C44">
                                      <w:rPr>
                                        <w:rStyle w:val="Hyperlink"/>
                                        <w:color w:val="00B0F0"/>
                                      </w:rPr>
                                      <w:t>michaels@spc.int</w:t>
                                    </w:r>
                                  </w:hyperlink>
                                  <w:r w:rsidR="009056D1" w:rsidRPr="00F85037">
                                    <w:rPr>
                                      <w:rStyle w:val="Hyperlink"/>
                                      <w:color w:val="00B0F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793B1B" id="Text Box 7" o:spid="_x0000_s1029" type="#_x0000_t202" style="width:345.1pt;height:1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B9AHQIAADQEAAAOAAAAZHJzL2Uyb0RvYy54bWysU01vGyEQvVfqf0Dc6921ndRdeR25iVxV&#10;ipJITpUzZsG7EjAUsHfdX9+B9ZfSnqpeYGCG+XjvMb/rtSJ74XwLpqLFKKdEGA51a7YV/fG6+jSj&#10;xAdmaqbAiIoehKd3i48f5p0txRgaULVwBJMYX3a2ok0ItswyzxuhmR+BFQadEpxmAY9um9WOdZhd&#10;q2yc57dZB662DrjwHm8fBiddpPxSCh6epfQiEFVR7C2k1aV1E9dsMWfl1jHbtPzYBvuHLjRrDRY9&#10;p3pggZGda/9IpVvuwIMMIw46AylbLtIMOE2Rv5tm3TAr0iwIjrdnmPz/S8uf9mv74kjov0KPBEZA&#10;OutLj5dxnl46HXfslKAfITycYRN9IBwvp5PZeFZMKOHoKyb5rMgTsNnluXU+fBOgSTQq6pCXBBfb&#10;P/qAJTH0FBKrGVi1SiVulCFdRW8nN3l6cPbgC2Xw4aXZaIV+05O2rujkNMgG6gPO52Cg3lu+arGH&#10;R+bDC3PINY6E+g3PuEgFWAuOFiUNuF9/u4/xSAF6KelQOxX1P3fMCUrUd4PkfCmm0yi2dJjefB7j&#10;wV17Ntces9P3gPIs8KdYnswYH9TJlA70G8p8GauiixmOtSsaTuZ9GBSN34SL5TIFobwsC49mbXlM&#10;HVGNCL/2b8zZIw0BGXyCk8pY+Y6NIXbgY7kLINtEVcR5QPUIP0ozMXj8RlH71+cUdfnsi98AAAD/&#10;/wMAUEsDBBQABgAIAAAAIQC4tsFL3QAAAAUBAAAPAAAAZHJzL2Rvd25yZXYueG1sTI9BS8NAEIXv&#10;gv9hGcGb3TVgqDGbUgJFED209uJtkp0mwd3ZmN220V/v6kUvA4/3eO+bcjU7K040hcGzhtuFAkHc&#10;ejNwp2H/urlZgggR2aD1TBo+KcCqurwosTD+zFs67WInUgmHAjX0MY6FlKHtyWFY+JE4eQc/OYxJ&#10;Tp00E55TubMyUyqXDgdOCz2OVPfUvu+OTsNTvXnBbZO55ZetH58P6/Fj/3an9fXVvH4AEWmOf2H4&#10;wU/oUCWmxh/ZBGE1pEfi701efq8yEI2GTOUKZFXK//TVNwAAAP//AwBQSwECLQAUAAYACAAAACEA&#10;toM4kv4AAADhAQAAEwAAAAAAAAAAAAAAAAAAAAAAW0NvbnRlbnRfVHlwZXNdLnhtbFBLAQItABQA&#10;BgAIAAAAIQA4/SH/1gAAAJQBAAALAAAAAAAAAAAAAAAAAC8BAABfcmVscy8ucmVsc1BLAQItABQA&#10;BgAIAAAAIQDYEB9AHQIAADQEAAAOAAAAAAAAAAAAAAAAAC4CAABkcnMvZTJvRG9jLnhtbFBLAQIt&#10;ABQABgAIAAAAIQC4tsFL3QAAAAUBAAAPAAAAAAAAAAAAAAAAAHcEAABkcnMvZG93bnJldi54bWxQ&#10;SwUGAAAAAAQABADzAAAAgQUAAAAA&#10;" filled="f" stroked="f" strokeweight=".5pt">
                      <v:textbox>
                        <w:txbxContent>
                          <w:p w14:paraId="7E6B8B0B" w14:textId="2A1B5DC8" w:rsidR="004B7E44" w:rsidRDefault="004F4823" w:rsidP="004B7E44">
                            <w:pPr>
                              <w:rPr>
                                <w:rFonts w:eastAsia="Times New Roman" w:cs="Times New Roman"/>
                                <w:b/>
                                <w:color w:val="0081E2"/>
                                <w:szCs w:val="28"/>
                              </w:rPr>
                            </w:pPr>
                            <w:r w:rsidRPr="00393CF3">
                              <w:rPr>
                                <w:rFonts w:eastAsia="Times New Roman" w:cs="Times New Roman"/>
                                <w:b/>
                                <w:color w:val="00B0F0"/>
                                <w:szCs w:val="6"/>
                              </w:rPr>
                              <w:t>SDD</w:t>
                            </w:r>
                            <w:r w:rsidRPr="00F85037">
                              <w:rPr>
                                <w:rFonts w:eastAsia="Times New Roman" w:cs="Times New Roman"/>
                                <w:b/>
                                <w:color w:val="0081E2"/>
                                <w:szCs w:val="28"/>
                              </w:rPr>
                              <w:t>, SP</w:t>
                            </w:r>
                            <w:r w:rsidRPr="007F6768">
                              <w:rPr>
                                <w:rFonts w:eastAsia="Times New Roman" w:cs="Times New Roman"/>
                                <w:b/>
                                <w:color w:val="0081E2"/>
                                <w:szCs w:val="28"/>
                              </w:rPr>
                              <w:t>C</w:t>
                            </w:r>
                          </w:p>
                          <w:p w14:paraId="76E98550" w14:textId="3276AB87" w:rsidR="007E05D4" w:rsidRDefault="007E05D4" w:rsidP="004B7E44">
                            <w:pPr>
                              <w:rPr>
                                <w:rFonts w:eastAsia="Times New Roman" w:cs="Times New Roman"/>
                                <w:b/>
                                <w:color w:val="0081E2"/>
                                <w:szCs w:val="28"/>
                              </w:rPr>
                            </w:pPr>
                            <w:r>
                              <w:rPr>
                                <w:rFonts w:eastAsia="Times New Roman" w:cs="Times New Roman"/>
                                <w:b/>
                                <w:color w:val="0081E2"/>
                                <w:szCs w:val="28"/>
                              </w:rPr>
                              <w:t>December 2022</w:t>
                            </w:r>
                          </w:p>
                          <w:p w14:paraId="1103B74E" w14:textId="77777777" w:rsidR="007E05D4" w:rsidRPr="00F85037" w:rsidRDefault="007E05D4" w:rsidP="004B7E44">
                            <w:pPr>
                              <w:rPr>
                                <w:rFonts w:eastAsia="Times New Roman" w:cs="Times New Roman"/>
                                <w:b/>
                                <w:color w:val="0081E2"/>
                                <w:szCs w:val="28"/>
                              </w:rPr>
                            </w:pPr>
                          </w:p>
                          <w:p w14:paraId="31E1A596" w14:textId="77777777" w:rsidR="00945C44" w:rsidRDefault="004D44DA" w:rsidP="004F4823">
                            <w:pPr>
                              <w:rPr>
                                <w:rStyle w:val="Hyperlink"/>
                                <w:color w:val="00B0F0"/>
                              </w:rPr>
                            </w:pPr>
                            <w:hyperlink r:id="rId10" w:history="1">
                              <w:r w:rsidR="00945C44" w:rsidRPr="00945C44">
                                <w:rPr>
                                  <w:rStyle w:val="Hyperlink"/>
                                  <w:color w:val="00B0F0"/>
                                </w:rPr>
                                <w:t>extandreab@spc.int</w:t>
                              </w:r>
                            </w:hyperlink>
                            <w:r w:rsidR="009056D1" w:rsidRPr="00F85037">
                              <w:rPr>
                                <w:rStyle w:val="Hyperlink"/>
                                <w:color w:val="00B0F0"/>
                              </w:rPr>
                              <w:t xml:space="preserve">, </w:t>
                            </w:r>
                          </w:p>
                          <w:p w14:paraId="7EC22844" w14:textId="0AA7E875" w:rsidR="004B7E44" w:rsidRPr="00F85037" w:rsidRDefault="004D44DA" w:rsidP="004F4823">
                            <w:pPr>
                              <w:rPr>
                                <w:rStyle w:val="Hyperlink"/>
                                <w:color w:val="00B0F0"/>
                              </w:rPr>
                            </w:pPr>
                            <w:hyperlink r:id="rId11" w:history="1">
                              <w:r w:rsidR="00945C44" w:rsidRPr="00945C44">
                                <w:rPr>
                                  <w:rStyle w:val="Hyperlink"/>
                                  <w:color w:val="00B0F0"/>
                                </w:rPr>
                                <w:t>michaels@spc.int</w:t>
                              </w:r>
                            </w:hyperlink>
                            <w:r w:rsidR="009056D1" w:rsidRPr="00F85037">
                              <w:rPr>
                                <w:rStyle w:val="Hyperlink"/>
                                <w:color w:val="00B0F0"/>
                              </w:rPr>
                              <w:t xml:space="preserve"> </w:t>
                            </w:r>
                          </w:p>
                        </w:txbxContent>
                      </v:textbox>
                      <w10:anchorlock/>
                    </v:shape>
                  </w:pict>
                </mc:Fallback>
              </mc:AlternateContent>
            </w:r>
          </w:p>
        </w:tc>
      </w:tr>
    </w:tbl>
    <w:p w14:paraId="220B323A" w14:textId="770399AD" w:rsidR="004B7E44" w:rsidRDefault="0095502F" w:rsidP="004B7E44">
      <w:r>
        <w:rPr>
          <w:noProof/>
        </w:rPr>
        <w:drawing>
          <wp:anchor distT="0" distB="0" distL="114300" distR="114300" simplePos="0" relativeHeight="251660288" behindDoc="1" locked="0" layoutInCell="1" allowOverlap="1" wp14:anchorId="54EBB34A" wp14:editId="5AA4B27F">
            <wp:simplePos x="0" y="0"/>
            <wp:positionH relativeFrom="margin">
              <wp:posOffset>4683760</wp:posOffset>
            </wp:positionH>
            <wp:positionV relativeFrom="paragraph">
              <wp:posOffset>5715</wp:posOffset>
            </wp:positionV>
            <wp:extent cx="2011680" cy="756285"/>
            <wp:effectExtent l="0" t="0" r="7620"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1680" cy="756285"/>
                    </a:xfrm>
                    <a:prstGeom prst="rect">
                      <a:avLst/>
                    </a:prstGeom>
                    <a:solidFill>
                      <a:schemeClr val="accent1"/>
                    </a:solidFill>
                  </pic:spPr>
                </pic:pic>
              </a:graphicData>
            </a:graphic>
            <wp14:sizeRelH relativeFrom="margin">
              <wp14:pctWidth>0</wp14:pctWidth>
            </wp14:sizeRelH>
            <wp14:sizeRelV relativeFrom="margin">
              <wp14:pctHeight>0</wp14:pctHeight>
            </wp14:sizeRelV>
          </wp:anchor>
        </w:drawing>
      </w:r>
    </w:p>
    <w:p w14:paraId="22929405" w14:textId="290A44A5" w:rsidR="004B7E44" w:rsidRDefault="00D03A6C">
      <w:pPr>
        <w:spacing w:after="200"/>
      </w:pPr>
      <w:r>
        <w:rPr>
          <w:noProof/>
        </w:rPr>
        <mc:AlternateContent>
          <mc:Choice Requires="wps">
            <w:drawing>
              <wp:anchor distT="0" distB="0" distL="114300" distR="114300" simplePos="0" relativeHeight="251663360" behindDoc="1" locked="0" layoutInCell="1" allowOverlap="1" wp14:anchorId="76CF2268" wp14:editId="09F839D9">
                <wp:simplePos x="0" y="0"/>
                <wp:positionH relativeFrom="margin">
                  <wp:align>left</wp:align>
                </wp:positionH>
                <wp:positionV relativeFrom="paragraph">
                  <wp:posOffset>8645525</wp:posOffset>
                </wp:positionV>
                <wp:extent cx="6309360"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6309360" cy="635"/>
                        </a:xfrm>
                        <a:prstGeom prst="rect">
                          <a:avLst/>
                        </a:prstGeom>
                        <a:solidFill>
                          <a:prstClr val="white"/>
                        </a:solidFill>
                        <a:ln>
                          <a:noFill/>
                        </a:ln>
                      </wps:spPr>
                      <wps:txbx>
                        <w:txbxContent>
                          <w:p w14:paraId="066E35F5" w14:textId="25BBBE32" w:rsidR="00D03A6C" w:rsidRPr="00BA7E58" w:rsidRDefault="00D03A6C" w:rsidP="00D03A6C">
                            <w:pPr>
                              <w:pStyle w:val="Caption"/>
                              <w:rPr>
                                <w:color w:val="FFFFFF" w:themeColor="background1"/>
                                <w:sz w:val="28"/>
                              </w:rPr>
                            </w:pPr>
                            <w:r>
                              <w:t xml:space="preserve">Image by suniuc01 from </w:t>
                            </w:r>
                            <w:proofErr w:type="spellStart"/>
                            <w:r>
                              <w:t>Pixabay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6CF2268" id="Text Box 2" o:spid="_x0000_s1030" type="#_x0000_t202" style="position:absolute;margin-left:0;margin-top:680.75pt;width:496.8pt;height:.05pt;z-index:-251653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TGxGgIAAD8EAAAOAAAAZHJzL2Uyb0RvYy54bWysU8Fu2zAMvQ/YPwi6L06aLdiMOEWWIsOA&#10;oi2QDj0rshwLkEWNUmJnXz9KtpOt22nYRaZJihTfe1zedo1hJ4Vegy34bDLlTFkJpbaHgn973r77&#10;yJkPwpbCgFUFPyvPb1dv3yxbl6sbqMGUChkVsT5vXcHrEFyeZV7WqhF+Ak5ZClaAjQj0i4esRNFS&#10;9cZkN9PpImsBS4cglffkveuDfJXqV5WS4bGqvArMFJzeFtKJ6dzHM1stRX5A4Woth2eIf3hFI7Sl&#10;ppdSdyIIdkT9R6lGSwQPVZhIaDKoKi1VmoGmmU1fTbOrhVNpFgLHuwtM/v+VlQ+nnXtCFrrP0BGB&#10;EZDW+dyTM87TVdjEL72UUZwgPF9gU11gkpyL+fTTfEEhSbHF/EOskV2vOvThi4KGRaPgSJwkqMTp&#10;3oc+dUyJnTwYXW61MfEnBjYG2UkQf22tgxqK/5ZlbMy1EG/1BaMnu84RrdDtO6bLgr8fZ9xDeabR&#10;EXpVeCe3mvrdCx+eBJIMaCSSdnikozLQFhwGi7Ma8Mff/DGf2KEoZy3JquD++1Gg4sx8tcRb1OBo&#10;4GjsR8Memw3QpDNaGieTSRcwmNGsEJoXUvw6dqGQsJJ6FTyM5ib04qaNkWq9TkmkNCfCvd05GUuP&#10;uD53LwLdwEogMh9gFJzIX5HT5yZ63PoYCOnEXMS1R3GAm1SauB82Kq7Br/8p67r3q58AAAD//wMA&#10;UEsDBBQABgAIAAAAIQC999U54AAAAAoBAAAPAAAAZHJzL2Rvd25yZXYueG1sTI/BTsMwEETvSPyD&#10;tUhcEHVKikVDnKqq4ACXitALNzd240C8jmynDX/Poh7guDOj2TflanI9O5oQO48S5rMMmMHG6w5b&#10;Cbv359sHYDEp1Kr3aCR8mwir6vKiVIX2J3wzxzq1jEowFkqCTWkoOI+NNU7FmR8MknfwwalEZ2i5&#10;DupE5a7nd1kmuFMd0gerBrOxpvmqRydhu/jY2pvx8PS6XuThZTduxGdbS3l9Na0fgSUzpb8w/OIT&#10;OlTEtPcj6sh6CTQkkZqL+T0w8pfLXADbnyUBvCr5/wnVDwAAAP//AwBQSwECLQAUAAYACAAAACEA&#10;toM4kv4AAADhAQAAEwAAAAAAAAAAAAAAAAAAAAAAW0NvbnRlbnRfVHlwZXNdLnhtbFBLAQItABQA&#10;BgAIAAAAIQA4/SH/1gAAAJQBAAALAAAAAAAAAAAAAAAAAC8BAABfcmVscy8ucmVsc1BLAQItABQA&#10;BgAIAAAAIQAkDTGxGgIAAD8EAAAOAAAAAAAAAAAAAAAAAC4CAABkcnMvZTJvRG9jLnhtbFBLAQIt&#10;ABQABgAIAAAAIQC999U54AAAAAoBAAAPAAAAAAAAAAAAAAAAAHQEAABkcnMvZG93bnJldi54bWxQ&#10;SwUGAAAAAAQABADzAAAAgQUAAAAA&#10;" stroked="f">
                <v:textbox style="mso-fit-shape-to-text:t" inset="0,0,0,0">
                  <w:txbxContent>
                    <w:p w14:paraId="066E35F5" w14:textId="25BBBE32" w:rsidR="00D03A6C" w:rsidRPr="00BA7E58" w:rsidRDefault="00D03A6C" w:rsidP="00D03A6C">
                      <w:pPr>
                        <w:pStyle w:val="Caption"/>
                        <w:rPr>
                          <w:color w:val="FFFFFF" w:themeColor="background1"/>
                          <w:sz w:val="28"/>
                        </w:rPr>
                      </w:pPr>
                      <w:r>
                        <w:t xml:space="preserve">Image by suniuc01 from </w:t>
                      </w:r>
                      <w:proofErr w:type="spellStart"/>
                      <w:r>
                        <w:t>Pixabay</w:t>
                      </w:r>
                      <w:proofErr w:type="spellEnd"/>
                    </w:p>
                  </w:txbxContent>
                </v:textbox>
                <w10:wrap anchorx="margin"/>
              </v:shape>
            </w:pict>
          </mc:Fallback>
        </mc:AlternateContent>
      </w:r>
      <w:r w:rsidR="004B7E44">
        <w:br w:type="page"/>
      </w:r>
      <w:r w:rsidR="00FD516D">
        <w:rPr>
          <w:noProof/>
        </w:rPr>
        <w:drawing>
          <wp:anchor distT="0" distB="0" distL="114300" distR="114300" simplePos="0" relativeHeight="251661312" behindDoc="1" locked="0" layoutInCell="1" allowOverlap="1" wp14:anchorId="256225A5" wp14:editId="0638A15F">
            <wp:simplePos x="0" y="0"/>
            <wp:positionH relativeFrom="column">
              <wp:posOffset>-6306</wp:posOffset>
            </wp:positionH>
            <wp:positionV relativeFrom="paragraph">
              <wp:posOffset>147232</wp:posOffset>
            </wp:positionV>
            <wp:extent cx="6309360" cy="3158490"/>
            <wp:effectExtent l="0" t="0" r="6350" b="0"/>
            <wp:wrapNone/>
            <wp:docPr id="19" name="Picture 19" descr="A picture containing nature, dark, cave,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nature, dark, cave, imag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9360" cy="3158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453917" w14:textId="203846D6" w:rsidR="004B7E44" w:rsidRDefault="00604EC7" w:rsidP="00604EC7">
      <w:pPr>
        <w:pStyle w:val="Heading2"/>
        <w:spacing w:after="500"/>
        <w:jc w:val="center"/>
      </w:pPr>
      <w:r>
        <w:lastRenderedPageBreak/>
        <w:t>Introduction: an overview of the experiment</w:t>
      </w:r>
    </w:p>
    <w:p w14:paraId="36AC06D1" w14:textId="28E2ED68" w:rsidR="004B7E44" w:rsidRDefault="00604EC7" w:rsidP="004B7E44">
      <w:pPr>
        <w:pStyle w:val="Heading3"/>
        <w:rPr>
          <w:b/>
          <w:i w:val="0"/>
          <w:sz w:val="44"/>
        </w:rPr>
      </w:pPr>
      <w:r>
        <w:rPr>
          <w:b/>
          <w:i w:val="0"/>
          <w:sz w:val="44"/>
        </w:rPr>
        <w:t>Summary</w:t>
      </w:r>
      <w:r w:rsidR="00393CF3">
        <w:rPr>
          <w:b/>
          <w:i w:val="0"/>
          <w:sz w:val="44"/>
        </w:rPr>
        <w:t xml:space="preserve"> of the experiment</w:t>
      </w:r>
    </w:p>
    <w:p w14:paraId="008E434A" w14:textId="77777777" w:rsidR="004B7E44" w:rsidRDefault="004B7E44" w:rsidP="004B7E44">
      <w:pPr>
        <w:rPr>
          <w:rFonts w:eastAsia="Times New Roman"/>
        </w:rPr>
      </w:pPr>
    </w:p>
    <w:p w14:paraId="2F555725" w14:textId="47ECEBFB" w:rsidR="00604EC7" w:rsidRPr="00604EC7" w:rsidRDefault="00604EC7" w:rsidP="00604EC7">
      <w:pPr>
        <w:jc w:val="both"/>
        <w:rPr>
          <w:color w:val="auto"/>
        </w:rPr>
      </w:pPr>
      <w:r w:rsidRPr="00604EC7">
        <w:rPr>
          <w:color w:val="auto"/>
        </w:rPr>
        <w:t xml:space="preserve">Food Away </w:t>
      </w:r>
      <w:proofErr w:type="gramStart"/>
      <w:r w:rsidRPr="00604EC7">
        <w:rPr>
          <w:color w:val="auto"/>
        </w:rPr>
        <w:t>From</w:t>
      </w:r>
      <w:proofErr w:type="gramEnd"/>
      <w:r w:rsidRPr="00604EC7">
        <w:rPr>
          <w:color w:val="auto"/>
        </w:rPr>
        <w:t xml:space="preserve"> Home (FAFH) is defined as “food and beverage that is </w:t>
      </w:r>
      <w:r>
        <w:rPr>
          <w:color w:val="auto"/>
        </w:rPr>
        <w:t xml:space="preserve">both </w:t>
      </w:r>
      <w:r w:rsidRPr="00604EC7">
        <w:rPr>
          <w:color w:val="auto"/>
        </w:rPr>
        <w:t xml:space="preserve">acquired </w:t>
      </w:r>
      <w:r>
        <w:rPr>
          <w:color w:val="auto"/>
        </w:rPr>
        <w:t>and</w:t>
      </w:r>
      <w:r w:rsidRPr="00604EC7">
        <w:rPr>
          <w:color w:val="auto"/>
        </w:rPr>
        <w:t xml:space="preserve"> consumed away from the dwelling”, such as at restaurants, bars, street food vendors, work and school canteens, and feasting events. </w:t>
      </w:r>
    </w:p>
    <w:p w14:paraId="77FCFE7B" w14:textId="77777777" w:rsidR="00604EC7" w:rsidRPr="00604EC7" w:rsidRDefault="00604EC7" w:rsidP="00604EC7">
      <w:pPr>
        <w:jc w:val="both"/>
        <w:rPr>
          <w:color w:val="auto"/>
        </w:rPr>
      </w:pPr>
    </w:p>
    <w:p w14:paraId="3FBB9EEF" w14:textId="77777777" w:rsidR="00604EC7" w:rsidRPr="00604EC7" w:rsidRDefault="00604EC7" w:rsidP="00604EC7">
      <w:pPr>
        <w:jc w:val="both"/>
        <w:rPr>
          <w:color w:val="auto"/>
        </w:rPr>
      </w:pPr>
      <w:r w:rsidRPr="00604EC7">
        <w:rPr>
          <w:color w:val="auto"/>
        </w:rPr>
        <w:t>FAFH is openly recognized as an increasingly significant source of dietary energy among Pacific Islanders; current FAFH data collection and processing methodologies, however, are potentially introducing bias in the estimation of calories sourced from FAFH, which has adverse implications on the measurement of poverty (SDG 1.1 and 1.2) and undernourishment (SDG 2.1) indicators. The present experiment aims to reduce such methodological gap and to propose innovative methods to best capture FAFH.</w:t>
      </w:r>
    </w:p>
    <w:p w14:paraId="1BCD002E" w14:textId="77777777" w:rsidR="00604EC7" w:rsidRPr="00604EC7" w:rsidRDefault="00604EC7" w:rsidP="00604EC7">
      <w:pPr>
        <w:jc w:val="both"/>
        <w:rPr>
          <w:color w:val="auto"/>
        </w:rPr>
      </w:pPr>
    </w:p>
    <w:p w14:paraId="228CB7E2" w14:textId="77777777" w:rsidR="00604EC7" w:rsidRPr="00604EC7" w:rsidRDefault="00604EC7" w:rsidP="00604EC7">
      <w:pPr>
        <w:jc w:val="both"/>
        <w:rPr>
          <w:color w:val="auto"/>
        </w:rPr>
      </w:pPr>
      <w:r w:rsidRPr="00604EC7">
        <w:rPr>
          <w:color w:val="auto"/>
        </w:rPr>
        <w:t xml:space="preserve">The expected outcome of the project is to improve FAFH data </w:t>
      </w:r>
      <w:proofErr w:type="gramStart"/>
      <w:r w:rsidRPr="00604EC7">
        <w:rPr>
          <w:color w:val="auto"/>
        </w:rPr>
        <w:t>collection</w:t>
      </w:r>
      <w:proofErr w:type="gramEnd"/>
      <w:r w:rsidRPr="00604EC7">
        <w:rPr>
          <w:color w:val="auto"/>
        </w:rPr>
        <w:t xml:space="preserve"> and the estimation of calories obtained from it, hence increasing the accuracy of the national estimates of poverty and food insecurity.</w:t>
      </w:r>
    </w:p>
    <w:p w14:paraId="0B772468" w14:textId="77777777" w:rsidR="00604EC7" w:rsidRPr="00604EC7" w:rsidRDefault="00604EC7" w:rsidP="00604EC7">
      <w:pPr>
        <w:jc w:val="both"/>
        <w:rPr>
          <w:color w:val="auto"/>
        </w:rPr>
      </w:pPr>
    </w:p>
    <w:p w14:paraId="126A9D0C" w14:textId="01025895" w:rsidR="004B7E44" w:rsidRPr="0095502F" w:rsidRDefault="00604EC7" w:rsidP="0095502F">
      <w:pPr>
        <w:jc w:val="both"/>
      </w:pPr>
      <w:r w:rsidRPr="00604EC7">
        <w:rPr>
          <w:color w:val="auto"/>
        </w:rPr>
        <w:t xml:space="preserve">The Innovative Experiment will be implemented via the inclusion of an additional survey module on FAFH </w:t>
      </w:r>
      <w:r w:rsidR="00393CF3">
        <w:rPr>
          <w:color w:val="auto"/>
        </w:rPr>
        <w:t xml:space="preserve">(Module 4) </w:t>
      </w:r>
      <w:r w:rsidRPr="00604EC7">
        <w:rPr>
          <w:color w:val="auto"/>
        </w:rPr>
        <w:t xml:space="preserve">in one </w:t>
      </w:r>
      <w:r w:rsidR="00393CF3">
        <w:rPr>
          <w:color w:val="auto"/>
        </w:rPr>
        <w:t xml:space="preserve">satellite </w:t>
      </w:r>
      <w:r w:rsidRPr="00604EC7">
        <w:rPr>
          <w:color w:val="auto"/>
        </w:rPr>
        <w:t xml:space="preserve">sample of </w:t>
      </w:r>
      <w:r>
        <w:rPr>
          <w:color w:val="auto"/>
        </w:rPr>
        <w:t>the</w:t>
      </w:r>
      <w:r w:rsidRPr="00604EC7">
        <w:rPr>
          <w:color w:val="auto"/>
        </w:rPr>
        <w:t xml:space="preserve"> nationally representative household survey</w:t>
      </w:r>
      <w:r>
        <w:rPr>
          <w:color w:val="auto"/>
        </w:rPr>
        <w:t xml:space="preserve"> of Samoa</w:t>
      </w:r>
      <w:r w:rsidRPr="00604EC7">
        <w:rPr>
          <w:color w:val="auto"/>
        </w:rPr>
        <w:t>. It also involve</w:t>
      </w:r>
      <w:r>
        <w:rPr>
          <w:color w:val="auto"/>
        </w:rPr>
        <w:t>s</w:t>
      </w:r>
      <w:r w:rsidRPr="00604EC7">
        <w:rPr>
          <w:color w:val="auto"/>
        </w:rPr>
        <w:t xml:space="preserve"> the build-up of a repository </w:t>
      </w:r>
      <w:r w:rsidR="00393CF3">
        <w:rPr>
          <w:color w:val="auto"/>
        </w:rPr>
        <w:t xml:space="preserve">(food atlas) </w:t>
      </w:r>
      <w:proofErr w:type="gramStart"/>
      <w:r w:rsidR="00393CF3">
        <w:rPr>
          <w:color w:val="auto"/>
        </w:rPr>
        <w:t xml:space="preserve">of </w:t>
      </w:r>
      <w:r w:rsidRPr="00604EC7">
        <w:rPr>
          <w:color w:val="auto"/>
        </w:rPr>
        <w:t xml:space="preserve"> </w:t>
      </w:r>
      <w:r w:rsidR="00393CF3">
        <w:rPr>
          <w:color w:val="auto"/>
        </w:rPr>
        <w:t>portions</w:t>
      </w:r>
      <w:proofErr w:type="gramEnd"/>
      <w:r w:rsidRPr="00604EC7">
        <w:rPr>
          <w:color w:val="auto"/>
        </w:rPr>
        <w:t xml:space="preserve"> of main meals available for consumption away from home.</w:t>
      </w:r>
    </w:p>
    <w:p w14:paraId="1F179474" w14:textId="2CA13B1A" w:rsidR="004B7E44" w:rsidRPr="00604EC7" w:rsidRDefault="00393CF3" w:rsidP="004B7E44">
      <w:pPr>
        <w:pStyle w:val="Heading4"/>
        <w:rPr>
          <w:color w:val="auto"/>
          <w:sz w:val="28"/>
          <w:szCs w:val="24"/>
        </w:rPr>
      </w:pPr>
      <w:r>
        <w:rPr>
          <w:color w:val="auto"/>
          <w:sz w:val="28"/>
          <w:szCs w:val="24"/>
        </w:rPr>
        <w:t>The Research Question</w:t>
      </w:r>
    </w:p>
    <w:p w14:paraId="66A6D75E" w14:textId="77777777" w:rsidR="004B7E44" w:rsidRDefault="004B7E44" w:rsidP="004B7E44"/>
    <w:p w14:paraId="7CBDCF14" w14:textId="2E761323" w:rsidR="00393CF3" w:rsidRPr="00393CF3" w:rsidRDefault="00393CF3" w:rsidP="00393CF3">
      <w:pPr>
        <w:jc w:val="both"/>
        <w:rPr>
          <w:color w:val="auto"/>
        </w:rPr>
      </w:pPr>
      <w:r w:rsidRPr="00393CF3">
        <w:rPr>
          <w:color w:val="auto"/>
        </w:rPr>
        <w:t xml:space="preserve">To date, </w:t>
      </w:r>
      <w:r>
        <w:rPr>
          <w:color w:val="auto"/>
        </w:rPr>
        <w:t xml:space="preserve">the Dietary Energy Consumption Away </w:t>
      </w:r>
      <w:proofErr w:type="gramStart"/>
      <w:r>
        <w:rPr>
          <w:color w:val="auto"/>
        </w:rPr>
        <w:t>From</w:t>
      </w:r>
      <w:proofErr w:type="gramEnd"/>
      <w:r>
        <w:rPr>
          <w:color w:val="auto"/>
        </w:rPr>
        <w:t xml:space="preserve"> Home (</w:t>
      </w:r>
      <w:r w:rsidRPr="00393CF3">
        <w:rPr>
          <w:color w:val="auto"/>
        </w:rPr>
        <w:t>DEC_AFH</w:t>
      </w:r>
      <w:r>
        <w:rPr>
          <w:color w:val="auto"/>
        </w:rPr>
        <w:t>)</w:t>
      </w:r>
      <w:r w:rsidRPr="00393CF3">
        <w:rPr>
          <w:color w:val="auto"/>
        </w:rPr>
        <w:t xml:space="preserve"> has been estimated by applying the average cost of one calorie consumed in the house to the amount of money spent to consume food away from home. This approach assumes that the composition and the price of a food basket consumed in and outside the house are very similar. To estimate the dietary energy from foods prepared and consumed away from home based on their expenditure, the FAO</w:t>
      </w:r>
      <w:r>
        <w:rPr>
          <w:rStyle w:val="FootnoteReference"/>
          <w:color w:val="auto"/>
        </w:rPr>
        <w:footnoteReference w:id="1"/>
      </w:r>
      <w:r w:rsidRPr="00393CF3">
        <w:rPr>
          <w:color w:val="auto"/>
        </w:rPr>
        <w:t xml:space="preserve"> Statistics Division has been using the median cost of one calorie consumed </w:t>
      </w:r>
      <w:r w:rsidRPr="00393CF3">
        <w:rPr>
          <w:color w:val="auto"/>
        </w:rPr>
        <w:lastRenderedPageBreak/>
        <w:t>in the house by geographic location (i.e. region and urban/rural</w:t>
      </w:r>
      <w:r>
        <w:rPr>
          <w:color w:val="auto"/>
        </w:rPr>
        <w:t xml:space="preserve"> area</w:t>
      </w:r>
      <w:r w:rsidRPr="00393CF3">
        <w:rPr>
          <w:color w:val="auto"/>
        </w:rPr>
        <w:t xml:space="preserve">) and income quintile, while the World Bank is using a flat cost with an adjustment factor to account for marketing margins and costs of running a food business. </w:t>
      </w:r>
    </w:p>
    <w:p w14:paraId="13BC7070" w14:textId="77777777" w:rsidR="0095502F" w:rsidRDefault="0095502F" w:rsidP="0095502F">
      <w:pPr>
        <w:jc w:val="both"/>
        <w:rPr>
          <w:color w:val="auto"/>
        </w:rPr>
      </w:pPr>
    </w:p>
    <w:p w14:paraId="552FA57E" w14:textId="08D2A2CE" w:rsidR="00393CF3" w:rsidRPr="00393CF3" w:rsidRDefault="00393CF3" w:rsidP="0095502F">
      <w:pPr>
        <w:jc w:val="both"/>
        <w:rPr>
          <w:color w:val="auto"/>
        </w:rPr>
      </w:pPr>
      <w:r w:rsidRPr="00393CF3">
        <w:rPr>
          <w:color w:val="auto"/>
        </w:rPr>
        <w:t>In the absence of a benchmark, the calorie cost approach has never been tested and it is not known by how much such estimate deviates from the “true” amount of dietary energy consumed outside the house. Accordingly, the present experiment aims to:</w:t>
      </w:r>
    </w:p>
    <w:p w14:paraId="1FECB9E1" w14:textId="16296572" w:rsidR="00393CF3" w:rsidRPr="0095502F" w:rsidRDefault="00393CF3" w:rsidP="0095502F">
      <w:pPr>
        <w:pStyle w:val="ListParagraph"/>
        <w:numPr>
          <w:ilvl w:val="0"/>
          <w:numId w:val="2"/>
        </w:numPr>
        <w:rPr>
          <w:color w:val="auto"/>
        </w:rPr>
      </w:pPr>
      <w:r w:rsidRPr="0095502F">
        <w:rPr>
          <w:color w:val="auto"/>
        </w:rPr>
        <w:t>Test the WB/FAO approach based on the average cost of one calorie consumed in the house to estimate DEC_</w:t>
      </w:r>
      <w:proofErr w:type="gramStart"/>
      <w:r w:rsidRPr="0095502F">
        <w:rPr>
          <w:color w:val="auto"/>
        </w:rPr>
        <w:t>AFH;</w:t>
      </w:r>
      <w:proofErr w:type="gramEnd"/>
    </w:p>
    <w:p w14:paraId="57A39DD1" w14:textId="6563383C" w:rsidR="00393CF3" w:rsidRPr="0095502F" w:rsidRDefault="00393CF3" w:rsidP="0095502F">
      <w:pPr>
        <w:pStyle w:val="ListParagraph"/>
        <w:numPr>
          <w:ilvl w:val="0"/>
          <w:numId w:val="2"/>
        </w:numPr>
        <w:rPr>
          <w:color w:val="auto"/>
        </w:rPr>
      </w:pPr>
      <w:r w:rsidRPr="0095502F">
        <w:rPr>
          <w:color w:val="auto"/>
        </w:rPr>
        <w:t>Propose alternative methods to collect food away from home in a more comprehensive and cost-effective way.</w:t>
      </w:r>
    </w:p>
    <w:p w14:paraId="35DA0A87" w14:textId="77777777" w:rsidR="0095502F" w:rsidRDefault="0095502F" w:rsidP="0095502F">
      <w:pPr>
        <w:jc w:val="both"/>
        <w:rPr>
          <w:color w:val="auto"/>
        </w:rPr>
      </w:pPr>
    </w:p>
    <w:p w14:paraId="1C014D9F" w14:textId="520CFB8F" w:rsidR="00E94B5F" w:rsidRPr="0095502F" w:rsidRDefault="00393CF3" w:rsidP="0095502F">
      <w:pPr>
        <w:jc w:val="both"/>
        <w:rPr>
          <w:color w:val="auto"/>
        </w:rPr>
      </w:pPr>
      <w:r w:rsidRPr="00393CF3">
        <w:rPr>
          <w:color w:val="auto"/>
        </w:rPr>
        <w:t xml:space="preserve">The survey experiment has been designed for countries that will conduct a </w:t>
      </w:r>
      <w:r w:rsidR="0095502F">
        <w:rPr>
          <w:color w:val="auto"/>
        </w:rPr>
        <w:t>Household Income and Expenditure Survey (</w:t>
      </w:r>
      <w:r w:rsidRPr="00393CF3">
        <w:rPr>
          <w:color w:val="auto"/>
        </w:rPr>
        <w:t>H</w:t>
      </w:r>
      <w:r w:rsidR="0095502F">
        <w:rPr>
          <w:color w:val="auto"/>
        </w:rPr>
        <w:t>I</w:t>
      </w:r>
      <w:r w:rsidRPr="00393CF3">
        <w:rPr>
          <w:color w:val="auto"/>
        </w:rPr>
        <w:t>ES</w:t>
      </w:r>
      <w:r w:rsidR="0095502F">
        <w:rPr>
          <w:color w:val="auto"/>
        </w:rPr>
        <w:t>)</w:t>
      </w:r>
      <w:r w:rsidRPr="00393CF3">
        <w:rPr>
          <w:color w:val="auto"/>
        </w:rPr>
        <w:t xml:space="preserve"> according to the WB</w:t>
      </w:r>
      <w:r w:rsidR="0095502F">
        <w:rPr>
          <w:rStyle w:val="FootnoteReference"/>
          <w:color w:val="auto"/>
        </w:rPr>
        <w:footnoteReference w:id="2"/>
      </w:r>
      <w:r w:rsidRPr="00393CF3">
        <w:rPr>
          <w:color w:val="auto"/>
        </w:rPr>
        <w:t>/FAO guidelines, which hence includes</w:t>
      </w:r>
      <w:r w:rsidR="0095502F">
        <w:rPr>
          <w:color w:val="auto"/>
        </w:rPr>
        <w:t xml:space="preserve"> </w:t>
      </w:r>
      <w:r w:rsidRPr="00393CF3">
        <w:rPr>
          <w:color w:val="auto"/>
        </w:rPr>
        <w:t>a 7-day recall module to collect information on in-house consumption.</w:t>
      </w:r>
    </w:p>
    <w:p w14:paraId="60966DA5" w14:textId="6E58FC5F" w:rsidR="0095502F" w:rsidRPr="00604EC7" w:rsidRDefault="0095502F" w:rsidP="0095502F">
      <w:pPr>
        <w:pStyle w:val="Heading4"/>
        <w:rPr>
          <w:color w:val="auto"/>
          <w:sz w:val="28"/>
          <w:szCs w:val="24"/>
        </w:rPr>
      </w:pPr>
      <w:r>
        <w:rPr>
          <w:color w:val="auto"/>
          <w:sz w:val="28"/>
          <w:szCs w:val="24"/>
        </w:rPr>
        <w:t>ASSUMPTIONS TO BE TESTED</w:t>
      </w:r>
    </w:p>
    <w:p w14:paraId="05F939BF" w14:textId="77777777" w:rsidR="0095502F" w:rsidRDefault="0095502F" w:rsidP="0095502F"/>
    <w:p w14:paraId="5ED7A0A0" w14:textId="77777777" w:rsidR="0095502F" w:rsidRPr="0095502F" w:rsidRDefault="0095502F" w:rsidP="0095502F">
      <w:pPr>
        <w:jc w:val="both"/>
        <w:rPr>
          <w:color w:val="auto"/>
        </w:rPr>
      </w:pPr>
      <w:r w:rsidRPr="0095502F">
        <w:rPr>
          <w:color w:val="auto"/>
        </w:rPr>
        <w:t xml:space="preserve">To infer the DEC_AFH using the cost of one calory estimated from the in-house 7-day recall module, one major assumption is needed: that the cost of one calorie consumed in the house is the same as the cost of one calorie consumed away from home. This assumption is very </w:t>
      </w:r>
      <w:proofErr w:type="gramStart"/>
      <w:r w:rsidRPr="0095502F">
        <w:rPr>
          <w:color w:val="auto"/>
        </w:rPr>
        <w:t>strong, and</w:t>
      </w:r>
      <w:proofErr w:type="gramEnd"/>
      <w:r w:rsidRPr="0095502F">
        <w:rPr>
          <w:color w:val="auto"/>
        </w:rPr>
        <w:t xml:space="preserve"> has been proved untrue because of the additional costs sustained by food vendors to run a business. Therefore, to test this assumption, the </w:t>
      </w:r>
      <w:proofErr w:type="gramStart"/>
      <w:r w:rsidRPr="0095502F">
        <w:rPr>
          <w:color w:val="auto"/>
        </w:rPr>
        <w:t>median  cost</w:t>
      </w:r>
      <w:proofErr w:type="gramEnd"/>
      <w:r w:rsidRPr="0095502F">
        <w:rPr>
          <w:color w:val="auto"/>
        </w:rPr>
        <w:t xml:space="preserve"> of one calorie will be estimated from the in-house module and compared to the cost of one calorie consumed away from home.</w:t>
      </w:r>
    </w:p>
    <w:p w14:paraId="3B7B3739" w14:textId="77777777" w:rsidR="0095502F" w:rsidRDefault="0095502F" w:rsidP="0095502F">
      <w:pPr>
        <w:jc w:val="both"/>
        <w:rPr>
          <w:color w:val="auto"/>
        </w:rPr>
      </w:pPr>
    </w:p>
    <w:p w14:paraId="5355ECFD" w14:textId="5BFE07B9" w:rsidR="0095502F" w:rsidRDefault="0095502F" w:rsidP="0095502F">
      <w:pPr>
        <w:jc w:val="both"/>
        <w:rPr>
          <w:color w:val="auto"/>
        </w:rPr>
      </w:pPr>
      <w:r w:rsidRPr="0095502F">
        <w:rPr>
          <w:color w:val="auto"/>
        </w:rPr>
        <w:t xml:space="preserve">Should discrepancies be observed, a factor adjusting for the difference between the cost of one calorie consumed in the house and one calorie consumed away from home will be estimated. </w:t>
      </w:r>
      <w:r>
        <w:rPr>
          <w:color w:val="auto"/>
        </w:rPr>
        <w:t>T</w:t>
      </w:r>
      <w:r w:rsidRPr="0095502F">
        <w:rPr>
          <w:color w:val="auto"/>
        </w:rPr>
        <w:t>he median cost of one calorie AFH will then be estimated by income quintile and for the entire population, to test both the FAO approach - which uses the median cost by income group and geographic location – and the WB approach – which uses a flat cost with an adjustment factor.</w:t>
      </w:r>
    </w:p>
    <w:p w14:paraId="39F68DEF" w14:textId="517B1D44" w:rsidR="00B71FE0" w:rsidRPr="00604EC7" w:rsidRDefault="00B71FE0" w:rsidP="00B71FE0">
      <w:pPr>
        <w:pStyle w:val="Heading4"/>
        <w:rPr>
          <w:color w:val="auto"/>
          <w:sz w:val="28"/>
          <w:szCs w:val="24"/>
        </w:rPr>
      </w:pPr>
      <w:r>
        <w:rPr>
          <w:color w:val="auto"/>
          <w:sz w:val="28"/>
          <w:szCs w:val="24"/>
        </w:rPr>
        <w:lastRenderedPageBreak/>
        <w:t>MODULES INVOLVED IN THE EXPERIMENT</w:t>
      </w:r>
    </w:p>
    <w:p w14:paraId="42AFCE16" w14:textId="77777777" w:rsidR="00B71FE0" w:rsidRDefault="00B71FE0" w:rsidP="00B71FE0"/>
    <w:p w14:paraId="7B621A5B" w14:textId="39EBA94B" w:rsidR="003E057C" w:rsidRDefault="003E057C" w:rsidP="00B71FE0">
      <w:pPr>
        <w:jc w:val="both"/>
        <w:rPr>
          <w:color w:val="auto"/>
        </w:rPr>
      </w:pPr>
      <w:r w:rsidRPr="003E057C">
        <w:rPr>
          <w:color w:val="auto"/>
        </w:rPr>
        <w:t>The following is a list of survey modules collecting the information needed for the experiment:</w:t>
      </w:r>
    </w:p>
    <w:p w14:paraId="43ED3175" w14:textId="77777777" w:rsidR="003E057C" w:rsidRDefault="003E057C" w:rsidP="00B71FE0">
      <w:pPr>
        <w:jc w:val="both"/>
        <w:rPr>
          <w:color w:val="auto"/>
        </w:rPr>
      </w:pPr>
    </w:p>
    <w:p w14:paraId="4FB2C66F" w14:textId="10CDE486" w:rsidR="00B71FE0" w:rsidRPr="003207FF" w:rsidRDefault="00B71FE0" w:rsidP="003E057C">
      <w:pPr>
        <w:pStyle w:val="ListParagraph"/>
        <w:numPr>
          <w:ilvl w:val="0"/>
          <w:numId w:val="2"/>
        </w:numPr>
        <w:ind w:left="720"/>
        <w:jc w:val="both"/>
        <w:rPr>
          <w:b/>
          <w:bCs/>
          <w:color w:val="auto"/>
        </w:rPr>
      </w:pPr>
      <w:r w:rsidRPr="003207FF">
        <w:rPr>
          <w:b/>
          <w:bCs/>
          <w:color w:val="auto"/>
        </w:rPr>
        <w:t>Socio-economic characteristics of the household members</w:t>
      </w:r>
    </w:p>
    <w:p w14:paraId="18737182" w14:textId="4450EACB" w:rsidR="00B71FE0" w:rsidRDefault="00B71FE0" w:rsidP="003E057C">
      <w:pPr>
        <w:pStyle w:val="ListParagraph"/>
        <w:jc w:val="both"/>
        <w:rPr>
          <w:color w:val="auto"/>
        </w:rPr>
      </w:pPr>
      <w:r w:rsidRPr="003E057C">
        <w:rPr>
          <w:color w:val="auto"/>
        </w:rPr>
        <w:t xml:space="preserve">This module collects demographic and socio-economic characteristics of the individuals, such as age, sex, education level, income category, economic sector, geographic location, etc. It </w:t>
      </w:r>
      <w:proofErr w:type="gramStart"/>
      <w:r w:rsidRPr="003E057C">
        <w:rPr>
          <w:color w:val="auto"/>
        </w:rPr>
        <w:t>allows</w:t>
      </w:r>
      <w:proofErr w:type="gramEnd"/>
      <w:r w:rsidRPr="003E057C">
        <w:rPr>
          <w:color w:val="auto"/>
        </w:rPr>
        <w:t xml:space="preserve"> to estimate the differences in the calorie cost by population groups. </w:t>
      </w:r>
    </w:p>
    <w:p w14:paraId="1452EA4E" w14:textId="77777777" w:rsidR="003E057C" w:rsidRPr="003E057C" w:rsidRDefault="003E057C" w:rsidP="003E057C">
      <w:pPr>
        <w:pStyle w:val="ListParagraph"/>
        <w:jc w:val="both"/>
        <w:rPr>
          <w:color w:val="auto"/>
        </w:rPr>
      </w:pPr>
    </w:p>
    <w:p w14:paraId="1FD65242" w14:textId="6A7BFCB3" w:rsidR="00B71FE0" w:rsidRPr="003207FF" w:rsidRDefault="00B71FE0" w:rsidP="003E057C">
      <w:pPr>
        <w:pStyle w:val="ListParagraph"/>
        <w:numPr>
          <w:ilvl w:val="0"/>
          <w:numId w:val="3"/>
        </w:numPr>
        <w:ind w:left="720"/>
        <w:jc w:val="both"/>
        <w:rPr>
          <w:b/>
          <w:bCs/>
          <w:color w:val="auto"/>
        </w:rPr>
      </w:pPr>
      <w:r w:rsidRPr="003207FF">
        <w:rPr>
          <w:b/>
          <w:bCs/>
          <w:color w:val="auto"/>
        </w:rPr>
        <w:t xml:space="preserve">In-house food consumption – 7-day recall </w:t>
      </w:r>
    </w:p>
    <w:p w14:paraId="7C1E7322" w14:textId="2D1F2A3D" w:rsidR="00B71FE0" w:rsidRDefault="00B71FE0" w:rsidP="003E057C">
      <w:pPr>
        <w:pStyle w:val="ListParagraph"/>
        <w:jc w:val="both"/>
        <w:rPr>
          <w:color w:val="auto"/>
        </w:rPr>
      </w:pPr>
      <w:r w:rsidRPr="003E057C">
        <w:rPr>
          <w:color w:val="auto"/>
        </w:rPr>
        <w:t xml:space="preserve">This module aims to estimate the average amount of dietary energy consumed in the house and to derive the cost of one calorie. In this module, the person responsible </w:t>
      </w:r>
      <w:proofErr w:type="gramStart"/>
      <w:r w:rsidRPr="003E057C">
        <w:rPr>
          <w:color w:val="auto"/>
        </w:rPr>
        <w:t>to prepare</w:t>
      </w:r>
      <w:proofErr w:type="gramEnd"/>
      <w:r w:rsidRPr="003E057C">
        <w:rPr>
          <w:color w:val="auto"/>
        </w:rPr>
        <w:t xml:space="preserve"> the meals will be asked to report on the quantities of each food consumed in the household by all household members over the last 7 days</w:t>
      </w:r>
      <w:r w:rsidR="00BA634E">
        <w:rPr>
          <w:color w:val="auto"/>
        </w:rPr>
        <w:t>,</w:t>
      </w:r>
      <w:r w:rsidRPr="003E057C">
        <w:rPr>
          <w:color w:val="auto"/>
        </w:rPr>
        <w:t xml:space="preserve"> and the corresponding cost.</w:t>
      </w:r>
    </w:p>
    <w:p w14:paraId="579D9FCE" w14:textId="77777777" w:rsidR="003E057C" w:rsidRPr="003E057C" w:rsidRDefault="003E057C" w:rsidP="003E057C">
      <w:pPr>
        <w:pStyle w:val="ListParagraph"/>
        <w:jc w:val="both"/>
        <w:rPr>
          <w:color w:val="auto"/>
        </w:rPr>
      </w:pPr>
    </w:p>
    <w:p w14:paraId="4BE37276" w14:textId="7D1DC2F9" w:rsidR="00B71FE0" w:rsidRPr="003E057C" w:rsidRDefault="003207FF" w:rsidP="003E057C">
      <w:pPr>
        <w:pStyle w:val="ListParagraph"/>
        <w:numPr>
          <w:ilvl w:val="0"/>
          <w:numId w:val="3"/>
        </w:numPr>
        <w:ind w:left="720"/>
        <w:jc w:val="both"/>
        <w:rPr>
          <w:color w:val="auto"/>
        </w:rPr>
      </w:pPr>
      <w:r>
        <w:rPr>
          <w:color w:val="auto"/>
        </w:rPr>
        <w:t xml:space="preserve">Individual </w:t>
      </w:r>
      <w:r w:rsidRPr="003207FF">
        <w:rPr>
          <w:b/>
          <w:bCs/>
          <w:color w:val="auto"/>
        </w:rPr>
        <w:t>7-day diary</w:t>
      </w:r>
      <w:r>
        <w:rPr>
          <w:color w:val="auto"/>
        </w:rPr>
        <w:t xml:space="preserve"> </w:t>
      </w:r>
      <w:r w:rsidR="00B71FE0" w:rsidRPr="003E057C">
        <w:rPr>
          <w:color w:val="auto"/>
        </w:rPr>
        <w:t xml:space="preserve">on </w:t>
      </w:r>
      <w:r w:rsidR="00B71FE0" w:rsidRPr="003207FF">
        <w:rPr>
          <w:b/>
          <w:bCs/>
          <w:color w:val="auto"/>
        </w:rPr>
        <w:t xml:space="preserve">Food Away </w:t>
      </w:r>
      <w:proofErr w:type="gramStart"/>
      <w:r w:rsidR="00B71FE0" w:rsidRPr="003207FF">
        <w:rPr>
          <w:b/>
          <w:bCs/>
          <w:color w:val="auto"/>
        </w:rPr>
        <w:t>From</w:t>
      </w:r>
      <w:proofErr w:type="gramEnd"/>
      <w:r w:rsidR="00B71FE0" w:rsidRPr="003207FF">
        <w:rPr>
          <w:b/>
          <w:bCs/>
          <w:color w:val="auto"/>
        </w:rPr>
        <w:t xml:space="preserve"> Home</w:t>
      </w:r>
    </w:p>
    <w:p w14:paraId="7227452D" w14:textId="77777777" w:rsidR="00BA634E" w:rsidRDefault="00B71FE0" w:rsidP="003E057C">
      <w:pPr>
        <w:pStyle w:val="ListParagraph"/>
        <w:jc w:val="both"/>
        <w:rPr>
          <w:color w:val="auto"/>
        </w:rPr>
      </w:pPr>
      <w:r w:rsidRPr="003E057C">
        <w:rPr>
          <w:color w:val="auto"/>
        </w:rPr>
        <w:t xml:space="preserve">This module collects accurate information on each meal consumed away from home </w:t>
      </w:r>
      <w:r w:rsidR="00BA634E">
        <w:rPr>
          <w:color w:val="auto"/>
        </w:rPr>
        <w:t xml:space="preserve">by each member of the household </w:t>
      </w:r>
      <w:r w:rsidRPr="003E057C">
        <w:rPr>
          <w:color w:val="auto"/>
        </w:rPr>
        <w:t>over the last 7 days, using a diary, to derive the corresponding amount of dietary energy, by meal event</w:t>
      </w:r>
      <w:r w:rsidR="00BA634E">
        <w:rPr>
          <w:color w:val="auto"/>
        </w:rPr>
        <w:t>, to be used as the benchmark</w:t>
      </w:r>
      <w:r w:rsidRPr="003E057C">
        <w:rPr>
          <w:color w:val="auto"/>
        </w:rPr>
        <w:t xml:space="preserve">. Questions are asked to each household member about the exact type of </w:t>
      </w:r>
      <w:r w:rsidR="00BA634E">
        <w:rPr>
          <w:color w:val="auto"/>
        </w:rPr>
        <w:t>food and beverages</w:t>
      </w:r>
      <w:r w:rsidRPr="003E057C">
        <w:rPr>
          <w:color w:val="auto"/>
        </w:rPr>
        <w:t xml:space="preserve"> they consumed, with the support of images displayed </w:t>
      </w:r>
      <w:r w:rsidR="00BA634E">
        <w:rPr>
          <w:color w:val="auto"/>
        </w:rPr>
        <w:t>in the</w:t>
      </w:r>
    </w:p>
    <w:p w14:paraId="253F6747" w14:textId="77777777" w:rsidR="00BA634E" w:rsidRDefault="00BA634E" w:rsidP="003E057C">
      <w:pPr>
        <w:pStyle w:val="ListParagraph"/>
        <w:jc w:val="both"/>
        <w:rPr>
          <w:color w:val="auto"/>
        </w:rPr>
      </w:pPr>
    </w:p>
    <w:p w14:paraId="14795AC8" w14:textId="05F784D4" w:rsidR="00BA634E" w:rsidRDefault="00B64F63" w:rsidP="00BA634E">
      <w:pPr>
        <w:pStyle w:val="ListParagraph"/>
        <w:numPr>
          <w:ilvl w:val="0"/>
          <w:numId w:val="3"/>
        </w:numPr>
        <w:ind w:left="709"/>
        <w:jc w:val="both"/>
        <w:rPr>
          <w:color w:val="auto"/>
        </w:rPr>
      </w:pPr>
      <w:r w:rsidRPr="00B64F63">
        <w:rPr>
          <w:b/>
          <w:bCs/>
          <w:color w:val="auto"/>
        </w:rPr>
        <w:t xml:space="preserve">Samoan Atlas of Food Portion Quantification </w:t>
      </w:r>
      <w:r>
        <w:rPr>
          <w:b/>
          <w:bCs/>
          <w:color w:val="auto"/>
        </w:rPr>
        <w:t>(</w:t>
      </w:r>
      <w:r w:rsidR="00BA634E" w:rsidRPr="00BA634E">
        <w:rPr>
          <w:b/>
          <w:bCs/>
          <w:color w:val="auto"/>
        </w:rPr>
        <w:t>food atlas</w:t>
      </w:r>
      <w:r>
        <w:rPr>
          <w:color w:val="auto"/>
        </w:rPr>
        <w:t>)</w:t>
      </w:r>
      <w:r w:rsidR="00BA634E">
        <w:rPr>
          <w:color w:val="auto"/>
        </w:rPr>
        <w:t>, which helps identify the portion</w:t>
      </w:r>
      <w:r w:rsidR="00B71FE0" w:rsidRPr="003E057C">
        <w:rPr>
          <w:color w:val="auto"/>
        </w:rPr>
        <w:t xml:space="preserve">; in case a food is not included in the repository, the respondent is requested to describe the food consumed, its main ingredients and the size of the portion. </w:t>
      </w:r>
    </w:p>
    <w:p w14:paraId="22E7AC97" w14:textId="77777777" w:rsidR="00BA634E" w:rsidRPr="00BA634E" w:rsidRDefault="00BA634E" w:rsidP="00BA634E">
      <w:pPr>
        <w:pStyle w:val="ListParagraph"/>
        <w:ind w:left="709"/>
        <w:jc w:val="both"/>
        <w:rPr>
          <w:color w:val="auto"/>
        </w:rPr>
      </w:pPr>
    </w:p>
    <w:p w14:paraId="6FAAE943" w14:textId="0E9C72AA" w:rsidR="00B71FE0" w:rsidRPr="00BA634E" w:rsidRDefault="00B71FE0" w:rsidP="00BA634E">
      <w:pPr>
        <w:jc w:val="both"/>
        <w:rPr>
          <w:color w:val="auto"/>
        </w:rPr>
      </w:pPr>
      <w:r w:rsidRPr="00BA634E">
        <w:rPr>
          <w:color w:val="auto"/>
        </w:rPr>
        <w:t xml:space="preserve">Each household receiving </w:t>
      </w:r>
      <w:r w:rsidR="003207FF" w:rsidRPr="00BA634E">
        <w:rPr>
          <w:color w:val="auto"/>
        </w:rPr>
        <w:t>the FAFH diary</w:t>
      </w:r>
      <w:r w:rsidRPr="00BA634E">
        <w:rPr>
          <w:color w:val="auto"/>
        </w:rPr>
        <w:t xml:space="preserve"> will be visited </w:t>
      </w:r>
      <w:r w:rsidR="003207FF" w:rsidRPr="00BA634E">
        <w:rPr>
          <w:color w:val="auto"/>
        </w:rPr>
        <w:t>every second day</w:t>
      </w:r>
      <w:r w:rsidRPr="00BA634E">
        <w:rPr>
          <w:color w:val="auto"/>
        </w:rPr>
        <w:t xml:space="preserve">: the first time to receive the survey modules and instructions on how to fill them; the </w:t>
      </w:r>
      <w:r w:rsidR="003207FF" w:rsidRPr="00BA634E">
        <w:rPr>
          <w:color w:val="auto"/>
        </w:rPr>
        <w:t>other</w:t>
      </w:r>
      <w:r w:rsidRPr="00BA634E">
        <w:rPr>
          <w:color w:val="auto"/>
        </w:rPr>
        <w:t xml:space="preserve"> time</w:t>
      </w:r>
      <w:r w:rsidR="003207FF" w:rsidRPr="00BA634E">
        <w:rPr>
          <w:color w:val="auto"/>
        </w:rPr>
        <w:t>s</w:t>
      </w:r>
      <w:r w:rsidRPr="00BA634E">
        <w:rPr>
          <w:color w:val="auto"/>
        </w:rPr>
        <w:t xml:space="preserve"> to supervise the filled modules and pick them up</w:t>
      </w:r>
      <w:r w:rsidR="003207FF" w:rsidRPr="00BA634E">
        <w:rPr>
          <w:color w:val="auto"/>
        </w:rPr>
        <w:t xml:space="preserve"> at the end</w:t>
      </w:r>
      <w:r w:rsidRPr="00BA634E">
        <w:rPr>
          <w:color w:val="auto"/>
        </w:rPr>
        <w:t>.</w:t>
      </w:r>
    </w:p>
    <w:p w14:paraId="4206600F" w14:textId="77777777" w:rsidR="004B59FA" w:rsidRDefault="00B71FE0" w:rsidP="004B59FA">
      <w:pPr>
        <w:keepNext/>
        <w:jc w:val="both"/>
      </w:pPr>
      <w:r w:rsidRPr="00B71FE0">
        <w:rPr>
          <w:noProof/>
        </w:rPr>
        <w:lastRenderedPageBreak/>
        <w:drawing>
          <wp:inline distT="0" distB="0" distL="0" distR="0" wp14:anchorId="3ADAE6B0" wp14:editId="2FDCED18">
            <wp:extent cx="5105400" cy="5890846"/>
            <wp:effectExtent l="0" t="0" r="0" b="0"/>
            <wp:docPr id="1" name="Picture 1" descr="Text&#10;&#10;The Individual FAFH Modul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The Individual FAFH Module">
                      <a:extLst>
                        <a:ext uri="{C183D7F6-B498-43B3-948B-1728B52AA6E4}">
                          <adec:decorative xmlns:adec="http://schemas.microsoft.com/office/drawing/2017/decorative" val="0"/>
                        </a:ext>
                      </a:extLst>
                    </pic:cNvPr>
                    <pic:cNvPicPr/>
                  </pic:nvPicPr>
                  <pic:blipFill>
                    <a:blip r:embed="rId14"/>
                    <a:stretch>
                      <a:fillRect/>
                    </a:stretch>
                  </pic:blipFill>
                  <pic:spPr>
                    <a:xfrm>
                      <a:off x="0" y="0"/>
                      <a:ext cx="5109209" cy="5895241"/>
                    </a:xfrm>
                    <a:prstGeom prst="rect">
                      <a:avLst/>
                    </a:prstGeom>
                  </pic:spPr>
                </pic:pic>
              </a:graphicData>
            </a:graphic>
          </wp:inline>
        </w:drawing>
      </w:r>
    </w:p>
    <w:p w14:paraId="3F84B166" w14:textId="4DDDC443" w:rsidR="0095502F" w:rsidRDefault="004B59FA" w:rsidP="004B59FA">
      <w:pPr>
        <w:pStyle w:val="Caption"/>
        <w:jc w:val="both"/>
      </w:pPr>
      <w:bookmarkStart w:id="0" w:name="_Ref121210473"/>
      <w:r>
        <w:t xml:space="preserve">Figure </w:t>
      </w:r>
      <w:r>
        <w:fldChar w:fldCharType="begin"/>
      </w:r>
      <w:r>
        <w:instrText xml:space="preserve"> SEQ Figure \* ARABIC </w:instrText>
      </w:r>
      <w:r>
        <w:fldChar w:fldCharType="separate"/>
      </w:r>
      <w:r w:rsidR="00370923">
        <w:rPr>
          <w:noProof/>
        </w:rPr>
        <w:t>1</w:t>
      </w:r>
      <w:r>
        <w:rPr>
          <w:noProof/>
        </w:rPr>
        <w:fldChar w:fldCharType="end"/>
      </w:r>
      <w:bookmarkEnd w:id="0"/>
      <w:r>
        <w:t xml:space="preserve">: Cover of </w:t>
      </w:r>
      <w:proofErr w:type="gramStart"/>
      <w:r>
        <w:t>the  Individual</w:t>
      </w:r>
      <w:proofErr w:type="gramEnd"/>
      <w:r>
        <w:t xml:space="preserve"> FAFH Diary</w:t>
      </w:r>
    </w:p>
    <w:p w14:paraId="670EEA06" w14:textId="62CF9E6D" w:rsidR="00945C44" w:rsidRDefault="00945C44" w:rsidP="00945C44">
      <w:pPr>
        <w:jc w:val="both"/>
        <w:rPr>
          <w:color w:val="auto"/>
        </w:rPr>
      </w:pPr>
      <w:r>
        <w:rPr>
          <w:color w:val="auto"/>
        </w:rPr>
        <w:t xml:space="preserve">The purpose of this manual is to provide useful information for enumerators about how to fill the FAFH diary and how to use the food atlas. The other modules of the HIES are out of </w:t>
      </w:r>
      <w:proofErr w:type="gramStart"/>
      <w:r>
        <w:rPr>
          <w:color w:val="auto"/>
        </w:rPr>
        <w:t>its scope</w:t>
      </w:r>
      <w:proofErr w:type="gramEnd"/>
      <w:r>
        <w:rPr>
          <w:color w:val="auto"/>
        </w:rPr>
        <w:t>.</w:t>
      </w:r>
    </w:p>
    <w:p w14:paraId="51FDB727" w14:textId="0D68412B" w:rsidR="00661D70" w:rsidRDefault="00661D70">
      <w:pPr>
        <w:spacing w:after="200"/>
        <w:rPr>
          <w:color w:val="auto"/>
        </w:rPr>
      </w:pPr>
      <w:r>
        <w:rPr>
          <w:color w:val="auto"/>
        </w:rPr>
        <w:br w:type="page"/>
      </w:r>
    </w:p>
    <w:p w14:paraId="4455A208" w14:textId="112A7CFB" w:rsidR="00661D70" w:rsidRDefault="0093783A" w:rsidP="00661D70">
      <w:pPr>
        <w:pStyle w:val="Heading2"/>
        <w:spacing w:after="500"/>
        <w:jc w:val="center"/>
      </w:pPr>
      <w:r>
        <w:lastRenderedPageBreak/>
        <w:t>The FAFH Diary</w:t>
      </w:r>
    </w:p>
    <w:p w14:paraId="00778B4C" w14:textId="4003A13C" w:rsidR="00B64F63" w:rsidRDefault="00B64F63" w:rsidP="00B64F63">
      <w:pPr>
        <w:pStyle w:val="Heading3"/>
        <w:rPr>
          <w:b/>
          <w:i w:val="0"/>
          <w:sz w:val="44"/>
        </w:rPr>
      </w:pPr>
      <w:r>
        <w:rPr>
          <w:b/>
          <w:i w:val="0"/>
          <w:sz w:val="44"/>
        </w:rPr>
        <w:t>Cover</w:t>
      </w:r>
    </w:p>
    <w:p w14:paraId="2819B0FC" w14:textId="77777777" w:rsidR="00B7047F" w:rsidRPr="00392BA6" w:rsidRDefault="00B7047F" w:rsidP="00B7047F">
      <w:pPr>
        <w:jc w:val="both"/>
        <w:rPr>
          <w:color w:val="auto"/>
        </w:rPr>
      </w:pPr>
    </w:p>
    <w:p w14:paraId="341A2A84" w14:textId="38278304" w:rsidR="00392BA6" w:rsidRDefault="008908B3" w:rsidP="00392BA6">
      <w:pPr>
        <w:jc w:val="both"/>
        <w:rPr>
          <w:color w:val="auto"/>
        </w:rPr>
      </w:pPr>
      <w:r w:rsidRPr="00392BA6">
        <w:rPr>
          <w:color w:val="auto"/>
        </w:rPr>
        <w:t>The cover of the FAFH diary (</w:t>
      </w:r>
      <w:r w:rsidR="00392BA6" w:rsidRPr="00392BA6">
        <w:rPr>
          <w:color w:val="auto"/>
        </w:rPr>
        <w:fldChar w:fldCharType="begin"/>
      </w:r>
      <w:r w:rsidR="00392BA6" w:rsidRPr="00392BA6">
        <w:rPr>
          <w:color w:val="auto"/>
        </w:rPr>
        <w:instrText xml:space="preserve"> REF _Ref121210473 \h </w:instrText>
      </w:r>
      <w:r w:rsidR="00392BA6" w:rsidRPr="00392BA6">
        <w:rPr>
          <w:color w:val="auto"/>
        </w:rPr>
      </w:r>
      <w:r w:rsidR="00392BA6" w:rsidRPr="00392BA6">
        <w:rPr>
          <w:color w:val="auto"/>
        </w:rPr>
        <w:fldChar w:fldCharType="separate"/>
      </w:r>
      <w:r w:rsidR="00392BA6" w:rsidRPr="00392BA6">
        <w:rPr>
          <w:color w:val="auto"/>
        </w:rPr>
        <w:t xml:space="preserve">Figure </w:t>
      </w:r>
      <w:r w:rsidR="00392BA6" w:rsidRPr="00392BA6">
        <w:rPr>
          <w:noProof/>
          <w:color w:val="auto"/>
        </w:rPr>
        <w:t>1</w:t>
      </w:r>
      <w:r w:rsidR="00392BA6" w:rsidRPr="00392BA6">
        <w:rPr>
          <w:color w:val="auto"/>
        </w:rPr>
        <w:fldChar w:fldCharType="end"/>
      </w:r>
      <w:r w:rsidRPr="008908B3">
        <w:rPr>
          <w:color w:val="auto"/>
        </w:rPr>
        <w:fldChar w:fldCharType="begin"/>
      </w:r>
      <w:r w:rsidRPr="008908B3">
        <w:rPr>
          <w:color w:val="auto"/>
        </w:rPr>
        <w:instrText xml:space="preserve"> REF _Ref121210473 \h </w:instrText>
      </w:r>
      <w:r w:rsidRPr="008908B3">
        <w:rPr>
          <w:color w:val="auto"/>
        </w:rPr>
      </w:r>
      <w:r w:rsidR="004D44DA">
        <w:rPr>
          <w:color w:val="auto"/>
        </w:rPr>
        <w:fldChar w:fldCharType="separate"/>
      </w:r>
      <w:r w:rsidRPr="008908B3">
        <w:rPr>
          <w:color w:val="auto"/>
        </w:rPr>
        <w:fldChar w:fldCharType="end"/>
      </w:r>
      <w:r>
        <w:rPr>
          <w:color w:val="auto"/>
        </w:rPr>
        <w:t>) is designed to collect the individual’s name and ID, as per the household roster</w:t>
      </w:r>
      <w:r w:rsidR="00392BA6">
        <w:rPr>
          <w:color w:val="auto"/>
        </w:rPr>
        <w:t>.</w:t>
      </w:r>
      <w:r>
        <w:rPr>
          <w:color w:val="auto"/>
        </w:rPr>
        <w:t xml:space="preserve"> In fact, the diary is individual, and each member of the household should be provided with a </w:t>
      </w:r>
      <w:r w:rsidR="00392BA6">
        <w:rPr>
          <w:color w:val="auto"/>
        </w:rPr>
        <w:t xml:space="preserve">copy of the </w:t>
      </w:r>
      <w:r>
        <w:rPr>
          <w:color w:val="auto"/>
        </w:rPr>
        <w:t>diary</w:t>
      </w:r>
      <w:r w:rsidR="00392BA6">
        <w:rPr>
          <w:color w:val="auto"/>
        </w:rPr>
        <w:t>, independently of their age</w:t>
      </w:r>
      <w:r>
        <w:rPr>
          <w:color w:val="auto"/>
        </w:rPr>
        <w:t xml:space="preserve">. </w:t>
      </w:r>
      <w:r w:rsidR="00392BA6">
        <w:rPr>
          <w:color w:val="auto"/>
        </w:rPr>
        <w:t xml:space="preserve">Children younger than 12 will receive the diary as well, but their parents will supervise and/or take care of </w:t>
      </w:r>
      <w:proofErr w:type="gramStart"/>
      <w:r w:rsidR="00392BA6">
        <w:rPr>
          <w:color w:val="auto"/>
        </w:rPr>
        <w:t>filling</w:t>
      </w:r>
      <w:proofErr w:type="gramEnd"/>
      <w:r w:rsidR="00392BA6">
        <w:rPr>
          <w:color w:val="auto"/>
        </w:rPr>
        <w:t xml:space="preserve"> the information.</w:t>
      </w:r>
    </w:p>
    <w:p w14:paraId="18E93AB8" w14:textId="77777777" w:rsidR="00392BA6" w:rsidRDefault="00392BA6" w:rsidP="008908B3">
      <w:pPr>
        <w:jc w:val="both"/>
        <w:rPr>
          <w:color w:val="auto"/>
        </w:rPr>
      </w:pPr>
    </w:p>
    <w:p w14:paraId="019545B4" w14:textId="53B64AED" w:rsidR="00392BA6" w:rsidRDefault="008908B3" w:rsidP="008908B3">
      <w:pPr>
        <w:jc w:val="both"/>
        <w:rPr>
          <w:color w:val="auto"/>
        </w:rPr>
      </w:pPr>
      <w:r>
        <w:rPr>
          <w:color w:val="auto"/>
        </w:rPr>
        <w:t xml:space="preserve">Geographical characteristics of the households like the region, </w:t>
      </w:r>
      <w:proofErr w:type="gramStart"/>
      <w:r>
        <w:rPr>
          <w:color w:val="auto"/>
        </w:rPr>
        <w:t>district</w:t>
      </w:r>
      <w:proofErr w:type="gramEnd"/>
      <w:r>
        <w:rPr>
          <w:color w:val="auto"/>
        </w:rPr>
        <w:t xml:space="preserve"> and village names, are also to be reported in the cover, similarly to the cover of the main survey questionnaire. </w:t>
      </w:r>
      <w:r w:rsidR="00392BA6">
        <w:rPr>
          <w:color w:val="auto"/>
        </w:rPr>
        <w:t>After that, the interviewer should report the date of the four visits to the household (</w:t>
      </w:r>
      <w:r w:rsidR="00392BA6" w:rsidRPr="00392BA6">
        <w:rPr>
          <w:color w:val="auto"/>
        </w:rPr>
        <w:fldChar w:fldCharType="begin"/>
      </w:r>
      <w:r w:rsidR="00392BA6" w:rsidRPr="00392BA6">
        <w:rPr>
          <w:color w:val="auto"/>
        </w:rPr>
        <w:instrText xml:space="preserve"> REF _Ref121211355 \h </w:instrText>
      </w:r>
      <w:r w:rsidR="00392BA6" w:rsidRPr="00392BA6">
        <w:rPr>
          <w:color w:val="auto"/>
        </w:rPr>
      </w:r>
      <w:r w:rsidR="00392BA6" w:rsidRPr="00392BA6">
        <w:rPr>
          <w:color w:val="auto"/>
        </w:rPr>
        <w:fldChar w:fldCharType="separate"/>
      </w:r>
      <w:r w:rsidR="00392BA6" w:rsidRPr="00392BA6">
        <w:rPr>
          <w:color w:val="auto"/>
        </w:rPr>
        <w:t xml:space="preserve">Figure </w:t>
      </w:r>
      <w:r w:rsidR="00392BA6" w:rsidRPr="00392BA6">
        <w:rPr>
          <w:noProof/>
          <w:color w:val="auto"/>
        </w:rPr>
        <w:t>2</w:t>
      </w:r>
      <w:r w:rsidR="00392BA6" w:rsidRPr="00392BA6">
        <w:rPr>
          <w:color w:val="auto"/>
        </w:rPr>
        <w:fldChar w:fldCharType="end"/>
      </w:r>
      <w:r w:rsidR="00392BA6" w:rsidRPr="00392BA6">
        <w:rPr>
          <w:color w:val="auto"/>
        </w:rPr>
        <w:t>)</w:t>
      </w:r>
      <w:r w:rsidR="00392BA6">
        <w:rPr>
          <w:color w:val="auto"/>
        </w:rPr>
        <w:t>.</w:t>
      </w:r>
    </w:p>
    <w:p w14:paraId="5ACD6F2E" w14:textId="162F0DA8" w:rsidR="008908B3" w:rsidRDefault="008908B3" w:rsidP="008908B3">
      <w:pPr>
        <w:jc w:val="both"/>
        <w:rPr>
          <w:color w:val="auto"/>
        </w:rPr>
      </w:pPr>
    </w:p>
    <w:p w14:paraId="00A757C0" w14:textId="77777777" w:rsidR="00392BA6" w:rsidRDefault="008908B3" w:rsidP="00392BA6">
      <w:pPr>
        <w:keepNext/>
        <w:jc w:val="both"/>
      </w:pPr>
      <w:r w:rsidRPr="008908B3">
        <w:rPr>
          <w:noProof/>
          <w:color w:val="auto"/>
        </w:rPr>
        <w:drawing>
          <wp:inline distT="0" distB="0" distL="0" distR="0" wp14:anchorId="55EC288E" wp14:editId="5FDCC0F3">
            <wp:extent cx="3930852" cy="762039"/>
            <wp:effectExtent l="0" t="0" r="0" b="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15"/>
                    <a:stretch>
                      <a:fillRect/>
                    </a:stretch>
                  </pic:blipFill>
                  <pic:spPr>
                    <a:xfrm>
                      <a:off x="0" y="0"/>
                      <a:ext cx="3930852" cy="762039"/>
                    </a:xfrm>
                    <a:prstGeom prst="rect">
                      <a:avLst/>
                    </a:prstGeom>
                  </pic:spPr>
                </pic:pic>
              </a:graphicData>
            </a:graphic>
          </wp:inline>
        </w:drawing>
      </w:r>
    </w:p>
    <w:p w14:paraId="262BA69F" w14:textId="7F0867C2" w:rsidR="008908B3" w:rsidRDefault="00392BA6" w:rsidP="00392BA6">
      <w:pPr>
        <w:pStyle w:val="Caption"/>
        <w:jc w:val="both"/>
        <w:rPr>
          <w:color w:val="auto"/>
        </w:rPr>
      </w:pPr>
      <w:bookmarkStart w:id="1" w:name="_Ref121211355"/>
      <w:r>
        <w:t xml:space="preserve">Figure </w:t>
      </w:r>
      <w:r>
        <w:fldChar w:fldCharType="begin"/>
      </w:r>
      <w:r>
        <w:instrText xml:space="preserve"> SEQ Figure \* ARABIC </w:instrText>
      </w:r>
      <w:r>
        <w:fldChar w:fldCharType="separate"/>
      </w:r>
      <w:r w:rsidR="00370923">
        <w:rPr>
          <w:noProof/>
        </w:rPr>
        <w:t>2</w:t>
      </w:r>
      <w:r>
        <w:fldChar w:fldCharType="end"/>
      </w:r>
      <w:bookmarkEnd w:id="1"/>
      <w:r>
        <w:t xml:space="preserve">: Dates of the four </w:t>
      </w:r>
      <w:proofErr w:type="gramStart"/>
      <w:r>
        <w:t>visits</w:t>
      </w:r>
      <w:proofErr w:type="gramEnd"/>
    </w:p>
    <w:p w14:paraId="2EB2B8DF" w14:textId="20063658" w:rsidR="008908B3" w:rsidRDefault="008F78C1" w:rsidP="008908B3">
      <w:pPr>
        <w:jc w:val="both"/>
        <w:rPr>
          <w:color w:val="auto"/>
        </w:rPr>
      </w:pPr>
      <w:r>
        <w:rPr>
          <w:color w:val="auto"/>
        </w:rPr>
        <w:t>In fact, each household will be visited 4 times: the first time (say: on Monday), the enumerator hands the module out to the household members and explains them how to fill it; the second and third time (say: on Wednesday and Friday) the enumerator reviews the information reported by the household members in the module during the past two days, and help them overcoming issues that might have occurred (to be noted down by respondents in the “NOTES” section at page 3 of the module, following the “INSTRUCTIONS”). The fourth and last time, besides reviewing the information, the enumerator recollects the diary.</w:t>
      </w:r>
    </w:p>
    <w:p w14:paraId="42282AE5" w14:textId="77777777" w:rsidR="008F78C1" w:rsidRPr="008908B3" w:rsidRDefault="008F78C1" w:rsidP="008908B3">
      <w:pPr>
        <w:jc w:val="both"/>
        <w:rPr>
          <w:color w:val="auto"/>
        </w:rPr>
      </w:pPr>
    </w:p>
    <w:p w14:paraId="0527854E" w14:textId="664D5A7A" w:rsidR="00B64F63" w:rsidRDefault="00B64F63" w:rsidP="00B64F63">
      <w:pPr>
        <w:pStyle w:val="Heading3"/>
        <w:rPr>
          <w:b/>
          <w:i w:val="0"/>
          <w:sz w:val="44"/>
        </w:rPr>
      </w:pPr>
      <w:r>
        <w:rPr>
          <w:b/>
          <w:i w:val="0"/>
          <w:sz w:val="44"/>
        </w:rPr>
        <w:t>Instructions and Notes pages</w:t>
      </w:r>
    </w:p>
    <w:p w14:paraId="0382ED98" w14:textId="77777777" w:rsidR="00A446BB" w:rsidRDefault="00A446BB" w:rsidP="00A446BB">
      <w:pPr>
        <w:jc w:val="both"/>
        <w:rPr>
          <w:color w:val="auto"/>
        </w:rPr>
      </w:pPr>
    </w:p>
    <w:p w14:paraId="4EBB3D4F" w14:textId="44D3BE79" w:rsidR="008F78C1" w:rsidRDefault="009738ED" w:rsidP="008F78C1">
      <w:pPr>
        <w:jc w:val="both"/>
        <w:rPr>
          <w:color w:val="auto"/>
        </w:rPr>
      </w:pPr>
      <w:r>
        <w:rPr>
          <w:color w:val="auto"/>
        </w:rPr>
        <w:t xml:space="preserve">To ensure a good outcome of the survey and the collection of good quality data, it is important that the instructions of the module be clearly explained by the enumerators to the household members during the visit </w:t>
      </w:r>
      <w:proofErr w:type="gramStart"/>
      <w:r>
        <w:rPr>
          <w:color w:val="auto"/>
        </w:rPr>
        <w:t>in</w:t>
      </w:r>
      <w:proofErr w:type="gramEnd"/>
      <w:r>
        <w:rPr>
          <w:color w:val="auto"/>
        </w:rPr>
        <w:t xml:space="preserve"> day 1. In particular, the following parts of the instructions should be most emphasized:</w:t>
      </w:r>
    </w:p>
    <w:p w14:paraId="0339611E" w14:textId="77777777" w:rsidR="009738ED" w:rsidRDefault="009738ED" w:rsidP="009738ED">
      <w:pPr>
        <w:jc w:val="both"/>
        <w:rPr>
          <w:color w:val="auto"/>
        </w:rPr>
      </w:pPr>
    </w:p>
    <w:p w14:paraId="7AE6FACD" w14:textId="0A308A61" w:rsidR="009738ED" w:rsidRPr="009738ED" w:rsidRDefault="009738ED" w:rsidP="009738ED">
      <w:pPr>
        <w:jc w:val="both"/>
        <w:rPr>
          <w:b/>
          <w:bCs/>
          <w:color w:val="auto"/>
        </w:rPr>
      </w:pPr>
      <w:bookmarkStart w:id="2" w:name="_Hlk121221761"/>
      <w:r w:rsidRPr="009738ED">
        <w:rPr>
          <w:b/>
          <w:bCs/>
          <w:color w:val="auto"/>
        </w:rPr>
        <w:lastRenderedPageBreak/>
        <w:t>What to report</w:t>
      </w:r>
    </w:p>
    <w:bookmarkEnd w:id="2"/>
    <w:p w14:paraId="008090C1" w14:textId="04819969" w:rsidR="009738ED" w:rsidRDefault="008F78C1" w:rsidP="009738ED">
      <w:pPr>
        <w:jc w:val="both"/>
        <w:rPr>
          <w:color w:val="auto"/>
        </w:rPr>
      </w:pPr>
      <w:r w:rsidRPr="009738ED">
        <w:rPr>
          <w:color w:val="auto"/>
        </w:rPr>
        <w:t xml:space="preserve">For seven days, </w:t>
      </w:r>
      <w:r w:rsidR="009738ED" w:rsidRPr="009738ED">
        <w:rPr>
          <w:color w:val="auto"/>
        </w:rPr>
        <w:t>household members will have</w:t>
      </w:r>
      <w:r w:rsidRPr="009738ED">
        <w:rPr>
          <w:color w:val="auto"/>
        </w:rPr>
        <w:t xml:space="preserve"> to fill </w:t>
      </w:r>
      <w:r w:rsidR="009738ED" w:rsidRPr="009738ED">
        <w:rPr>
          <w:color w:val="auto"/>
        </w:rPr>
        <w:t>the</w:t>
      </w:r>
      <w:r w:rsidRPr="009738ED">
        <w:rPr>
          <w:color w:val="auto"/>
        </w:rPr>
        <w:t xml:space="preserve"> diary with </w:t>
      </w:r>
      <w:proofErr w:type="gramStart"/>
      <w:r w:rsidRPr="009738ED">
        <w:rPr>
          <w:color w:val="auto"/>
        </w:rPr>
        <w:t>the information</w:t>
      </w:r>
      <w:proofErr w:type="gramEnd"/>
      <w:r w:rsidRPr="009738ED">
        <w:rPr>
          <w:color w:val="auto"/>
        </w:rPr>
        <w:t xml:space="preserve"> related to</w:t>
      </w:r>
      <w:r w:rsidR="009738ED" w:rsidRPr="009738ED">
        <w:rPr>
          <w:color w:val="auto"/>
        </w:rPr>
        <w:t xml:space="preserve"> ALL</w:t>
      </w:r>
      <w:r w:rsidRPr="009738ED">
        <w:rPr>
          <w:color w:val="auto"/>
        </w:rPr>
        <w:t xml:space="preserve"> the foods and beverages </w:t>
      </w:r>
      <w:r w:rsidR="009738ED" w:rsidRPr="009738ED">
        <w:rPr>
          <w:color w:val="auto"/>
        </w:rPr>
        <w:t xml:space="preserve">they </w:t>
      </w:r>
      <w:r w:rsidRPr="009738ED">
        <w:rPr>
          <w:color w:val="auto"/>
        </w:rPr>
        <w:t xml:space="preserve">consumed outside of </w:t>
      </w:r>
      <w:r w:rsidR="009738ED">
        <w:rPr>
          <w:color w:val="auto"/>
        </w:rPr>
        <w:t>thei</w:t>
      </w:r>
      <w:r w:rsidRPr="009738ED">
        <w:rPr>
          <w:color w:val="auto"/>
        </w:rPr>
        <w:t xml:space="preserve">r house and that were </w:t>
      </w:r>
      <w:r w:rsidR="009738ED">
        <w:rPr>
          <w:color w:val="auto"/>
        </w:rPr>
        <w:t>NOT</w:t>
      </w:r>
      <w:r w:rsidRPr="009738ED">
        <w:rPr>
          <w:color w:val="auto"/>
        </w:rPr>
        <w:t xml:space="preserve"> prepared at </w:t>
      </w:r>
      <w:r w:rsidR="009738ED">
        <w:rPr>
          <w:color w:val="auto"/>
        </w:rPr>
        <w:t xml:space="preserve">home </w:t>
      </w:r>
      <w:r w:rsidR="009738ED" w:rsidRPr="008F78C1">
        <w:rPr>
          <w:color w:val="auto"/>
        </w:rPr>
        <w:t>(for example, at a restaurant, at school</w:t>
      </w:r>
      <w:r w:rsidR="009738ED">
        <w:rPr>
          <w:color w:val="auto"/>
        </w:rPr>
        <w:t>, at</w:t>
      </w:r>
      <w:r w:rsidR="009738ED" w:rsidRPr="008F78C1">
        <w:rPr>
          <w:color w:val="auto"/>
        </w:rPr>
        <w:t xml:space="preserve"> work</w:t>
      </w:r>
      <w:r w:rsidR="009738ED">
        <w:rPr>
          <w:color w:val="auto"/>
        </w:rPr>
        <w:t>, etc.)</w:t>
      </w:r>
      <w:r w:rsidRPr="009738ED">
        <w:rPr>
          <w:color w:val="auto"/>
        </w:rPr>
        <w:t>.</w:t>
      </w:r>
    </w:p>
    <w:p w14:paraId="0F066152" w14:textId="77777777" w:rsidR="009738ED" w:rsidRDefault="009738ED" w:rsidP="00BB5CC6">
      <w:pPr>
        <w:pStyle w:val="ListParagraph"/>
        <w:numPr>
          <w:ilvl w:val="1"/>
          <w:numId w:val="4"/>
        </w:numPr>
        <w:jc w:val="both"/>
        <w:rPr>
          <w:color w:val="auto"/>
        </w:rPr>
      </w:pPr>
      <w:r w:rsidRPr="009738ED">
        <w:rPr>
          <w:color w:val="auto"/>
        </w:rPr>
        <w:t>Accordingly, f</w:t>
      </w:r>
      <w:r w:rsidR="008F78C1" w:rsidRPr="009738ED">
        <w:rPr>
          <w:color w:val="auto"/>
        </w:rPr>
        <w:t xml:space="preserve">ood prepared at home and consumed outside of the </w:t>
      </w:r>
      <w:r w:rsidRPr="009738ED">
        <w:rPr>
          <w:color w:val="auto"/>
        </w:rPr>
        <w:t>dwelling</w:t>
      </w:r>
      <w:r w:rsidR="008F78C1" w:rsidRPr="009738ED">
        <w:rPr>
          <w:color w:val="auto"/>
        </w:rPr>
        <w:t xml:space="preserve"> </w:t>
      </w:r>
      <w:proofErr w:type="gramStart"/>
      <w:r w:rsidRPr="009738ED">
        <w:rPr>
          <w:color w:val="auto"/>
        </w:rPr>
        <w:t xml:space="preserve">is </w:t>
      </w:r>
      <w:r w:rsidR="008F78C1" w:rsidRPr="009738ED">
        <w:rPr>
          <w:color w:val="auto"/>
        </w:rPr>
        <w:t>not be</w:t>
      </w:r>
      <w:proofErr w:type="gramEnd"/>
      <w:r w:rsidR="008F78C1" w:rsidRPr="009738ED">
        <w:rPr>
          <w:color w:val="auto"/>
        </w:rPr>
        <w:t xml:space="preserve"> reported in the diary (for example, food taken</w:t>
      </w:r>
      <w:r w:rsidRPr="009738ED">
        <w:rPr>
          <w:color w:val="auto"/>
        </w:rPr>
        <w:t xml:space="preserve"> </w:t>
      </w:r>
      <w:r w:rsidR="008F78C1" w:rsidRPr="009738ED">
        <w:rPr>
          <w:color w:val="auto"/>
        </w:rPr>
        <w:t xml:space="preserve">from home to eat at work or at school). </w:t>
      </w:r>
    </w:p>
    <w:p w14:paraId="2E3F94F0" w14:textId="7B652E84" w:rsidR="008F78C1" w:rsidRPr="008F78C1" w:rsidRDefault="009738ED" w:rsidP="009738ED">
      <w:pPr>
        <w:pStyle w:val="ListParagraph"/>
        <w:numPr>
          <w:ilvl w:val="1"/>
          <w:numId w:val="4"/>
        </w:numPr>
        <w:jc w:val="both"/>
        <w:rPr>
          <w:color w:val="auto"/>
        </w:rPr>
      </w:pPr>
      <w:r w:rsidRPr="009738ED">
        <w:rPr>
          <w:color w:val="auto"/>
        </w:rPr>
        <w:t>Analogously, f</w:t>
      </w:r>
      <w:r w:rsidR="008F78C1" w:rsidRPr="009738ED">
        <w:rPr>
          <w:color w:val="auto"/>
        </w:rPr>
        <w:t>ood prepared outside of the house but consumed at home should also not be</w:t>
      </w:r>
      <w:r w:rsidRPr="009738ED">
        <w:rPr>
          <w:color w:val="auto"/>
        </w:rPr>
        <w:t xml:space="preserve"> </w:t>
      </w:r>
      <w:r w:rsidR="008F78C1" w:rsidRPr="009738ED">
        <w:rPr>
          <w:color w:val="auto"/>
        </w:rPr>
        <w:t xml:space="preserve">reported </w:t>
      </w:r>
      <w:r>
        <w:rPr>
          <w:color w:val="auto"/>
        </w:rPr>
        <w:t>in the diary</w:t>
      </w:r>
      <w:r w:rsidR="008F78C1" w:rsidRPr="009738ED">
        <w:rPr>
          <w:color w:val="auto"/>
        </w:rPr>
        <w:t xml:space="preserve"> (for example, </w:t>
      </w:r>
      <w:r>
        <w:rPr>
          <w:color w:val="auto"/>
        </w:rPr>
        <w:t xml:space="preserve">take-away </w:t>
      </w:r>
      <w:r w:rsidR="008F78C1" w:rsidRPr="009738ED">
        <w:rPr>
          <w:color w:val="auto"/>
        </w:rPr>
        <w:t>pizza or Chinese food brought home to eat).</w:t>
      </w:r>
    </w:p>
    <w:p w14:paraId="33F5A1E3" w14:textId="77777777" w:rsidR="003A313C" w:rsidRDefault="003A313C" w:rsidP="009738ED">
      <w:pPr>
        <w:jc w:val="both"/>
        <w:rPr>
          <w:b/>
          <w:bCs/>
          <w:color w:val="auto"/>
        </w:rPr>
      </w:pPr>
    </w:p>
    <w:p w14:paraId="3F234210" w14:textId="5F2D8D50" w:rsidR="009738ED" w:rsidRPr="009738ED" w:rsidRDefault="003A313C" w:rsidP="009738ED">
      <w:pPr>
        <w:jc w:val="both"/>
        <w:rPr>
          <w:b/>
          <w:bCs/>
          <w:color w:val="auto"/>
        </w:rPr>
      </w:pPr>
      <w:r>
        <w:rPr>
          <w:b/>
          <w:bCs/>
          <w:color w:val="auto"/>
        </w:rPr>
        <w:t>When</w:t>
      </w:r>
      <w:r w:rsidR="009738ED" w:rsidRPr="009738ED">
        <w:rPr>
          <w:b/>
          <w:bCs/>
          <w:color w:val="auto"/>
        </w:rPr>
        <w:t xml:space="preserve"> to report</w:t>
      </w:r>
    </w:p>
    <w:p w14:paraId="18EC1AE4" w14:textId="0FD99550" w:rsidR="003A313C" w:rsidRDefault="009738ED" w:rsidP="008F78C1">
      <w:pPr>
        <w:jc w:val="both"/>
        <w:rPr>
          <w:color w:val="auto"/>
        </w:rPr>
      </w:pPr>
      <w:r>
        <w:rPr>
          <w:color w:val="auto"/>
        </w:rPr>
        <w:t>T</w:t>
      </w:r>
      <w:r w:rsidR="008F78C1" w:rsidRPr="008F78C1">
        <w:rPr>
          <w:color w:val="auto"/>
        </w:rPr>
        <w:t xml:space="preserve">he diary </w:t>
      </w:r>
      <w:r>
        <w:rPr>
          <w:color w:val="auto"/>
        </w:rPr>
        <w:t xml:space="preserve">should be filled </w:t>
      </w:r>
      <w:r w:rsidR="008F78C1" w:rsidRPr="008F78C1">
        <w:rPr>
          <w:color w:val="auto"/>
        </w:rPr>
        <w:t>every day</w:t>
      </w:r>
      <w:r>
        <w:rPr>
          <w:color w:val="auto"/>
        </w:rPr>
        <w:t>, without waiting for the ne</w:t>
      </w:r>
      <w:r w:rsidR="003A313C">
        <w:rPr>
          <w:color w:val="auto"/>
        </w:rPr>
        <w:t>xt visit by the enumerator (unless some explanations are needed on how to report a specific item: in that case that record will be registered with the help of the enumerator)</w:t>
      </w:r>
      <w:r w:rsidR="008F78C1" w:rsidRPr="008F78C1">
        <w:rPr>
          <w:color w:val="auto"/>
        </w:rPr>
        <w:t xml:space="preserve">. If </w:t>
      </w:r>
      <w:r w:rsidR="003A313C">
        <w:rPr>
          <w:color w:val="auto"/>
        </w:rPr>
        <w:t>no</w:t>
      </w:r>
      <w:r w:rsidR="008F78C1" w:rsidRPr="008F78C1">
        <w:rPr>
          <w:color w:val="auto"/>
        </w:rPr>
        <w:t xml:space="preserve"> food or beverages </w:t>
      </w:r>
      <w:r w:rsidR="003A313C">
        <w:rPr>
          <w:color w:val="auto"/>
        </w:rPr>
        <w:t xml:space="preserve">were consumed </w:t>
      </w:r>
      <w:r w:rsidR="008F78C1" w:rsidRPr="008F78C1">
        <w:rPr>
          <w:color w:val="auto"/>
        </w:rPr>
        <w:t xml:space="preserve">away from home in a day, </w:t>
      </w:r>
      <w:r w:rsidR="003A313C">
        <w:rPr>
          <w:color w:val="auto"/>
        </w:rPr>
        <w:t>then the respondent should</w:t>
      </w:r>
      <w:r w:rsidR="008F78C1" w:rsidRPr="008F78C1">
        <w:rPr>
          <w:color w:val="auto"/>
        </w:rPr>
        <w:t xml:space="preserve"> reply “No”</w:t>
      </w:r>
      <w:r w:rsidR="003A313C">
        <w:rPr>
          <w:color w:val="auto"/>
        </w:rPr>
        <w:t xml:space="preserve"> </w:t>
      </w:r>
      <w:r w:rsidR="008F78C1" w:rsidRPr="008F78C1">
        <w:rPr>
          <w:color w:val="auto"/>
        </w:rPr>
        <w:t xml:space="preserve">to question 1 on that day. </w:t>
      </w:r>
      <w:r w:rsidR="005A1042">
        <w:rPr>
          <w:color w:val="auto"/>
        </w:rPr>
        <w:t>“Day 1” on the diary is the day of the first visit of the enumerator.</w:t>
      </w:r>
    </w:p>
    <w:p w14:paraId="324FF692" w14:textId="77777777" w:rsidR="003A313C" w:rsidRDefault="003A313C" w:rsidP="008F78C1">
      <w:pPr>
        <w:jc w:val="both"/>
        <w:rPr>
          <w:color w:val="auto"/>
        </w:rPr>
      </w:pPr>
    </w:p>
    <w:p w14:paraId="1FDD9626" w14:textId="71505814" w:rsidR="003A313C" w:rsidRPr="003A313C" w:rsidRDefault="003A313C" w:rsidP="008F78C1">
      <w:pPr>
        <w:jc w:val="both"/>
        <w:rPr>
          <w:b/>
          <w:bCs/>
          <w:color w:val="auto"/>
        </w:rPr>
      </w:pPr>
      <w:r w:rsidRPr="003A313C">
        <w:rPr>
          <w:b/>
          <w:bCs/>
          <w:color w:val="auto"/>
        </w:rPr>
        <w:t xml:space="preserve">Which type of </w:t>
      </w:r>
      <w:proofErr w:type="gramStart"/>
      <w:r w:rsidRPr="003A313C">
        <w:rPr>
          <w:b/>
          <w:bCs/>
          <w:color w:val="auto"/>
        </w:rPr>
        <w:t>meal</w:t>
      </w:r>
      <w:proofErr w:type="gramEnd"/>
    </w:p>
    <w:p w14:paraId="64196094" w14:textId="69A024FC" w:rsidR="003A313C" w:rsidRPr="008F78C1" w:rsidRDefault="003A313C" w:rsidP="003A313C">
      <w:pPr>
        <w:jc w:val="both"/>
        <w:rPr>
          <w:color w:val="auto"/>
        </w:rPr>
      </w:pPr>
      <w:r>
        <w:rPr>
          <w:color w:val="auto"/>
        </w:rPr>
        <w:t>F</w:t>
      </w:r>
      <w:r w:rsidR="008F78C1" w:rsidRPr="008F78C1">
        <w:rPr>
          <w:color w:val="auto"/>
        </w:rPr>
        <w:t xml:space="preserve">ood and beverages </w:t>
      </w:r>
      <w:r>
        <w:rPr>
          <w:color w:val="auto"/>
        </w:rPr>
        <w:t xml:space="preserve">to be reported are those </w:t>
      </w:r>
      <w:r w:rsidR="008F78C1" w:rsidRPr="008F78C1">
        <w:rPr>
          <w:color w:val="auto"/>
        </w:rPr>
        <w:t xml:space="preserve">consumed as single serve (such as </w:t>
      </w:r>
    </w:p>
    <w:p w14:paraId="21BEC86D" w14:textId="37DA5706" w:rsidR="008F78C1" w:rsidRDefault="008F78C1" w:rsidP="008F78C1">
      <w:pPr>
        <w:jc w:val="both"/>
        <w:rPr>
          <w:color w:val="auto"/>
        </w:rPr>
      </w:pPr>
      <w:r w:rsidRPr="008F78C1">
        <w:rPr>
          <w:color w:val="auto"/>
        </w:rPr>
        <w:t xml:space="preserve">in restaurants, bars, </w:t>
      </w:r>
      <w:proofErr w:type="gramStart"/>
      <w:r w:rsidRPr="008F78C1">
        <w:rPr>
          <w:color w:val="auto"/>
        </w:rPr>
        <w:t>school</w:t>
      </w:r>
      <w:proofErr w:type="gramEnd"/>
      <w:r w:rsidRPr="008F78C1">
        <w:rPr>
          <w:color w:val="auto"/>
        </w:rPr>
        <w:t xml:space="preserve"> and work canteens, on street stands, etc.) </w:t>
      </w:r>
      <w:r w:rsidR="003A313C">
        <w:rPr>
          <w:color w:val="auto"/>
        </w:rPr>
        <w:t>AND</w:t>
      </w:r>
      <w:r w:rsidRPr="008F78C1">
        <w:rPr>
          <w:color w:val="auto"/>
        </w:rPr>
        <w:t xml:space="preserve"> those consumed as part of a buffet</w:t>
      </w:r>
      <w:r w:rsidR="003A313C">
        <w:rPr>
          <w:color w:val="auto"/>
        </w:rPr>
        <w:t xml:space="preserve"> </w:t>
      </w:r>
      <w:r w:rsidRPr="008F78C1">
        <w:rPr>
          <w:color w:val="auto"/>
        </w:rPr>
        <w:t xml:space="preserve">(such as </w:t>
      </w:r>
      <w:proofErr w:type="spellStart"/>
      <w:r w:rsidRPr="008F78C1">
        <w:rPr>
          <w:color w:val="auto"/>
        </w:rPr>
        <w:t>To’onai</w:t>
      </w:r>
      <w:proofErr w:type="spellEnd"/>
      <w:r w:rsidRPr="008F78C1">
        <w:rPr>
          <w:color w:val="auto"/>
        </w:rPr>
        <w:t>, barbeque</w:t>
      </w:r>
      <w:r w:rsidR="003A313C">
        <w:rPr>
          <w:color w:val="auto"/>
        </w:rPr>
        <w:t>s,</w:t>
      </w:r>
      <w:r w:rsidRPr="008F78C1">
        <w:rPr>
          <w:color w:val="auto"/>
        </w:rPr>
        <w:t xml:space="preserve"> potluck</w:t>
      </w:r>
      <w:r w:rsidR="003A313C">
        <w:rPr>
          <w:color w:val="auto"/>
        </w:rPr>
        <w:t>s</w:t>
      </w:r>
      <w:r w:rsidRPr="008F78C1">
        <w:rPr>
          <w:color w:val="auto"/>
        </w:rPr>
        <w:t xml:space="preserve">, </w:t>
      </w:r>
      <w:r w:rsidR="003A313C">
        <w:rPr>
          <w:color w:val="auto"/>
        </w:rPr>
        <w:t xml:space="preserve">or </w:t>
      </w:r>
      <w:r w:rsidRPr="008F78C1">
        <w:rPr>
          <w:color w:val="auto"/>
        </w:rPr>
        <w:t xml:space="preserve">during a workshop at </w:t>
      </w:r>
      <w:r w:rsidR="003A313C">
        <w:rPr>
          <w:color w:val="auto"/>
        </w:rPr>
        <w:t xml:space="preserve">the </w:t>
      </w:r>
      <w:proofErr w:type="gramStart"/>
      <w:r w:rsidRPr="008F78C1">
        <w:rPr>
          <w:color w:val="auto"/>
        </w:rPr>
        <w:t>work place</w:t>
      </w:r>
      <w:proofErr w:type="gramEnd"/>
      <w:r w:rsidRPr="008F78C1">
        <w:rPr>
          <w:color w:val="auto"/>
        </w:rPr>
        <w:t>).</w:t>
      </w:r>
    </w:p>
    <w:p w14:paraId="4E4959F8" w14:textId="77777777" w:rsidR="003A313C" w:rsidRPr="008F78C1" w:rsidRDefault="003A313C" w:rsidP="008F78C1">
      <w:pPr>
        <w:jc w:val="both"/>
        <w:rPr>
          <w:color w:val="auto"/>
        </w:rPr>
      </w:pPr>
    </w:p>
    <w:p w14:paraId="352B4371" w14:textId="77777777" w:rsidR="003A313C" w:rsidRPr="003A313C" w:rsidRDefault="003A313C" w:rsidP="008F78C1">
      <w:pPr>
        <w:jc w:val="both"/>
        <w:rPr>
          <w:b/>
          <w:bCs/>
          <w:color w:val="auto"/>
        </w:rPr>
      </w:pPr>
      <w:r w:rsidRPr="003A313C">
        <w:rPr>
          <w:b/>
          <w:bCs/>
          <w:color w:val="auto"/>
        </w:rPr>
        <w:t>How to fill the diary</w:t>
      </w:r>
    </w:p>
    <w:p w14:paraId="752E5BFD" w14:textId="75D31631" w:rsidR="00BB57AE" w:rsidRDefault="00BB57AE" w:rsidP="008F78C1">
      <w:pPr>
        <w:jc w:val="both"/>
        <w:rPr>
          <w:color w:val="auto"/>
        </w:rPr>
      </w:pPr>
      <w:r>
        <w:rPr>
          <w:color w:val="auto"/>
        </w:rPr>
        <w:t>Respondents</w:t>
      </w:r>
      <w:r w:rsidR="008F78C1" w:rsidRPr="008F78C1">
        <w:rPr>
          <w:color w:val="auto"/>
        </w:rPr>
        <w:t xml:space="preserve"> will be asked first to give the name of all the foods and beverages </w:t>
      </w:r>
      <w:r>
        <w:rPr>
          <w:color w:val="auto"/>
        </w:rPr>
        <w:t>they</w:t>
      </w:r>
      <w:r w:rsidR="008F78C1" w:rsidRPr="008F78C1">
        <w:rPr>
          <w:color w:val="auto"/>
        </w:rPr>
        <w:t xml:space="preserve"> consumed during the day</w:t>
      </w:r>
      <w:r>
        <w:rPr>
          <w:color w:val="auto"/>
        </w:rPr>
        <w:t>; e</w:t>
      </w:r>
      <w:r w:rsidR="008F78C1" w:rsidRPr="008F78C1">
        <w:rPr>
          <w:color w:val="auto"/>
        </w:rPr>
        <w:t xml:space="preserve">ach </w:t>
      </w:r>
      <w:r>
        <w:rPr>
          <w:color w:val="auto"/>
        </w:rPr>
        <w:t>item</w:t>
      </w:r>
      <w:r w:rsidR="008F78C1" w:rsidRPr="008F78C1">
        <w:rPr>
          <w:color w:val="auto"/>
        </w:rPr>
        <w:t xml:space="preserve"> should be reported </w:t>
      </w:r>
      <w:proofErr w:type="gramStart"/>
      <w:r w:rsidR="008F78C1" w:rsidRPr="008F78C1">
        <w:rPr>
          <w:color w:val="auto"/>
        </w:rPr>
        <w:t>on</w:t>
      </w:r>
      <w:proofErr w:type="gramEnd"/>
      <w:r w:rsidR="008F78C1" w:rsidRPr="008F78C1">
        <w:rPr>
          <w:color w:val="auto"/>
        </w:rPr>
        <w:t xml:space="preserve"> a new </w:t>
      </w:r>
      <w:r w:rsidR="00C8292E" w:rsidRPr="00C8292E">
        <w:rPr>
          <w:b/>
          <w:bCs/>
          <w:color w:val="auto"/>
        </w:rPr>
        <w:t>COLUMN</w:t>
      </w:r>
      <w:r w:rsidR="008F78C1" w:rsidRPr="008F78C1">
        <w:rPr>
          <w:color w:val="auto"/>
        </w:rPr>
        <w:t xml:space="preserve">. </w:t>
      </w:r>
      <w:r>
        <w:rPr>
          <w:color w:val="auto"/>
        </w:rPr>
        <w:t xml:space="preserve">In </w:t>
      </w:r>
      <w:proofErr w:type="gramStart"/>
      <w:r>
        <w:rPr>
          <w:color w:val="auto"/>
        </w:rPr>
        <w:t>case</w:t>
      </w:r>
      <w:proofErr w:type="gramEnd"/>
      <w:r>
        <w:rPr>
          <w:color w:val="auto"/>
        </w:rPr>
        <w:t xml:space="preserve"> of </w:t>
      </w:r>
      <w:r w:rsidR="008F78C1" w:rsidRPr="008F78C1">
        <w:rPr>
          <w:color w:val="auto"/>
        </w:rPr>
        <w:t>a combo such as fish and chips</w:t>
      </w:r>
      <w:r>
        <w:rPr>
          <w:color w:val="auto"/>
        </w:rPr>
        <w:t xml:space="preserve">, it can </w:t>
      </w:r>
      <w:proofErr w:type="gramStart"/>
      <w:r>
        <w:rPr>
          <w:color w:val="auto"/>
        </w:rPr>
        <w:t>reported</w:t>
      </w:r>
      <w:proofErr w:type="gramEnd"/>
      <w:r>
        <w:rPr>
          <w:color w:val="auto"/>
        </w:rPr>
        <w:t xml:space="preserve"> in just </w:t>
      </w:r>
      <w:r w:rsidR="008F78C1" w:rsidRPr="008F78C1">
        <w:rPr>
          <w:color w:val="auto"/>
        </w:rPr>
        <w:t xml:space="preserve">one </w:t>
      </w:r>
      <w:r w:rsidR="00154322" w:rsidRPr="00154322">
        <w:rPr>
          <w:b/>
          <w:bCs/>
          <w:color w:val="auto"/>
        </w:rPr>
        <w:t>COLUMN</w:t>
      </w:r>
      <w:r w:rsidR="00154322">
        <w:rPr>
          <w:b/>
          <w:bCs/>
          <w:color w:val="auto"/>
        </w:rPr>
        <w:t>,</w:t>
      </w:r>
      <w:r w:rsidR="008F78C1" w:rsidRPr="008F78C1">
        <w:rPr>
          <w:color w:val="auto"/>
        </w:rPr>
        <w:t xml:space="preserve"> but</w:t>
      </w:r>
      <w:r>
        <w:rPr>
          <w:color w:val="auto"/>
        </w:rPr>
        <w:t xml:space="preserve"> the </w:t>
      </w:r>
      <w:r w:rsidR="008F78C1" w:rsidRPr="008F78C1">
        <w:rPr>
          <w:color w:val="auto"/>
        </w:rPr>
        <w:t>quantities reported</w:t>
      </w:r>
      <w:r>
        <w:rPr>
          <w:color w:val="auto"/>
        </w:rPr>
        <w:t xml:space="preserve"> should</w:t>
      </w:r>
      <w:r w:rsidR="008F78C1" w:rsidRPr="008F78C1">
        <w:rPr>
          <w:color w:val="auto"/>
        </w:rPr>
        <w:t xml:space="preserve"> refer to </w:t>
      </w:r>
      <w:r w:rsidR="00154322">
        <w:rPr>
          <w:color w:val="auto"/>
        </w:rPr>
        <w:t>combo</w:t>
      </w:r>
      <w:r w:rsidR="008F78C1" w:rsidRPr="008F78C1">
        <w:rPr>
          <w:color w:val="auto"/>
        </w:rPr>
        <w:t xml:space="preserve"> in total. </w:t>
      </w:r>
    </w:p>
    <w:p w14:paraId="27C19A2A" w14:textId="77777777" w:rsidR="00BB57AE" w:rsidRDefault="00BB57AE" w:rsidP="008F78C1">
      <w:pPr>
        <w:jc w:val="both"/>
        <w:rPr>
          <w:color w:val="auto"/>
        </w:rPr>
      </w:pPr>
    </w:p>
    <w:p w14:paraId="71E6C108" w14:textId="79620183" w:rsidR="00BB57AE" w:rsidRPr="00BB57AE" w:rsidRDefault="00BB57AE" w:rsidP="008F78C1">
      <w:pPr>
        <w:jc w:val="both"/>
        <w:rPr>
          <w:b/>
          <w:bCs/>
          <w:color w:val="auto"/>
        </w:rPr>
      </w:pPr>
      <w:r w:rsidRPr="00BB57AE">
        <w:rPr>
          <w:b/>
          <w:bCs/>
          <w:color w:val="auto"/>
        </w:rPr>
        <w:t xml:space="preserve">The </w:t>
      </w:r>
      <w:r w:rsidR="00C8292E">
        <w:rPr>
          <w:b/>
          <w:bCs/>
          <w:color w:val="auto"/>
        </w:rPr>
        <w:t>atlas</w:t>
      </w:r>
    </w:p>
    <w:p w14:paraId="5745FE82" w14:textId="1110DE13" w:rsidR="008F78C1" w:rsidRPr="008F78C1" w:rsidRDefault="008F78C1" w:rsidP="00154322">
      <w:pPr>
        <w:jc w:val="both"/>
        <w:rPr>
          <w:color w:val="auto"/>
        </w:rPr>
      </w:pPr>
      <w:r w:rsidRPr="008F78C1">
        <w:rPr>
          <w:color w:val="auto"/>
        </w:rPr>
        <w:t xml:space="preserve">To help </w:t>
      </w:r>
      <w:r w:rsidR="00BB57AE">
        <w:rPr>
          <w:color w:val="auto"/>
        </w:rPr>
        <w:t>respondents</w:t>
      </w:r>
      <w:r w:rsidRPr="008F78C1">
        <w:rPr>
          <w:color w:val="auto"/>
        </w:rPr>
        <w:t xml:space="preserve"> fill</w:t>
      </w:r>
      <w:r w:rsidR="00BB57AE">
        <w:rPr>
          <w:color w:val="auto"/>
        </w:rPr>
        <w:t xml:space="preserve"> </w:t>
      </w:r>
      <w:r w:rsidRPr="008F78C1">
        <w:rPr>
          <w:color w:val="auto"/>
        </w:rPr>
        <w:t xml:space="preserve">the diary, </w:t>
      </w:r>
      <w:r w:rsidR="00BB57AE">
        <w:rPr>
          <w:color w:val="auto"/>
        </w:rPr>
        <w:t>they</w:t>
      </w:r>
      <w:r w:rsidRPr="008F78C1">
        <w:rPr>
          <w:color w:val="auto"/>
        </w:rPr>
        <w:t xml:space="preserve"> will be </w:t>
      </w:r>
      <w:r w:rsidR="00BB57AE">
        <w:rPr>
          <w:color w:val="auto"/>
        </w:rPr>
        <w:t>handed over</w:t>
      </w:r>
      <w:r w:rsidRPr="008F78C1">
        <w:rPr>
          <w:color w:val="auto"/>
        </w:rPr>
        <w:t xml:space="preserve"> a food atlas containing a set of pictures describing</w:t>
      </w:r>
      <w:r w:rsidR="00BB57AE">
        <w:rPr>
          <w:color w:val="auto"/>
        </w:rPr>
        <w:t xml:space="preserve">: the units of measurement </w:t>
      </w:r>
      <w:proofErr w:type="gramStart"/>
      <w:r w:rsidR="00BB57AE">
        <w:rPr>
          <w:color w:val="auto"/>
        </w:rPr>
        <w:t>most commonly used</w:t>
      </w:r>
      <w:proofErr w:type="gramEnd"/>
      <w:r w:rsidR="00BB57AE">
        <w:rPr>
          <w:color w:val="auto"/>
        </w:rPr>
        <w:t xml:space="preserve"> at home (spoons, cups, mugs, etc.)</w:t>
      </w:r>
      <w:r w:rsidR="00154322">
        <w:rPr>
          <w:color w:val="auto"/>
        </w:rPr>
        <w:t xml:space="preserve">, </w:t>
      </w:r>
      <w:r w:rsidRPr="008F78C1">
        <w:rPr>
          <w:color w:val="auto"/>
        </w:rPr>
        <w:t>the foods most frequently consumed</w:t>
      </w:r>
      <w:r w:rsidR="00BB57AE">
        <w:rPr>
          <w:color w:val="auto"/>
        </w:rPr>
        <w:t xml:space="preserve"> </w:t>
      </w:r>
      <w:r w:rsidRPr="008F78C1">
        <w:rPr>
          <w:color w:val="auto"/>
        </w:rPr>
        <w:t>away from home in Samoa</w:t>
      </w:r>
      <w:r w:rsidR="00154322">
        <w:rPr>
          <w:color w:val="auto"/>
        </w:rPr>
        <w:t xml:space="preserve"> and the size of the portion consumed</w:t>
      </w:r>
      <w:r w:rsidRPr="008F78C1">
        <w:rPr>
          <w:color w:val="auto"/>
        </w:rPr>
        <w:t xml:space="preserve">. In case </w:t>
      </w:r>
      <w:r w:rsidR="00154322">
        <w:rPr>
          <w:color w:val="auto"/>
        </w:rPr>
        <w:t>they</w:t>
      </w:r>
      <w:r w:rsidRPr="008F78C1">
        <w:rPr>
          <w:color w:val="auto"/>
        </w:rPr>
        <w:t xml:space="preserve"> cannot </w:t>
      </w:r>
      <w:r w:rsidRPr="008F78C1">
        <w:rPr>
          <w:color w:val="auto"/>
        </w:rPr>
        <w:lastRenderedPageBreak/>
        <w:t xml:space="preserve">remember the name of the food </w:t>
      </w:r>
      <w:r w:rsidR="00154322">
        <w:rPr>
          <w:color w:val="auto"/>
        </w:rPr>
        <w:t xml:space="preserve">or beverage they </w:t>
      </w:r>
      <w:r w:rsidRPr="008F78C1">
        <w:rPr>
          <w:color w:val="auto"/>
        </w:rPr>
        <w:t xml:space="preserve">consumed, </w:t>
      </w:r>
      <w:r w:rsidR="00154322">
        <w:rPr>
          <w:color w:val="auto"/>
        </w:rPr>
        <w:t>they will</w:t>
      </w:r>
      <w:r w:rsidRPr="008F78C1">
        <w:rPr>
          <w:color w:val="auto"/>
        </w:rPr>
        <w:t xml:space="preserve"> </w:t>
      </w:r>
      <w:r w:rsidR="00154322">
        <w:rPr>
          <w:color w:val="auto"/>
        </w:rPr>
        <w:t xml:space="preserve">use the atlas to </w:t>
      </w:r>
      <w:r w:rsidRPr="008F78C1">
        <w:rPr>
          <w:color w:val="auto"/>
        </w:rPr>
        <w:t>identify</w:t>
      </w:r>
      <w:r w:rsidR="00154322">
        <w:rPr>
          <w:color w:val="auto"/>
        </w:rPr>
        <w:t xml:space="preserve"> </w:t>
      </w:r>
      <w:r w:rsidRPr="008F78C1">
        <w:rPr>
          <w:color w:val="auto"/>
        </w:rPr>
        <w:t xml:space="preserve">the picture that best describes </w:t>
      </w:r>
      <w:r w:rsidR="00154322">
        <w:rPr>
          <w:color w:val="auto"/>
        </w:rPr>
        <w:t xml:space="preserve">it; should it not be included in the atlas, then they will </w:t>
      </w:r>
      <w:r w:rsidRPr="008F78C1">
        <w:rPr>
          <w:color w:val="auto"/>
        </w:rPr>
        <w:t xml:space="preserve">be asked to </w:t>
      </w:r>
      <w:r w:rsidR="00154322">
        <w:rPr>
          <w:color w:val="auto"/>
        </w:rPr>
        <w:t>provide</w:t>
      </w:r>
      <w:r w:rsidRPr="008F78C1">
        <w:rPr>
          <w:color w:val="auto"/>
        </w:rPr>
        <w:t xml:space="preserve"> additional information on the composition of </w:t>
      </w:r>
      <w:r w:rsidR="00154322">
        <w:rPr>
          <w:color w:val="auto"/>
        </w:rPr>
        <w:t>the</w:t>
      </w:r>
      <w:r w:rsidRPr="008F78C1">
        <w:rPr>
          <w:color w:val="auto"/>
        </w:rPr>
        <w:t xml:space="preserve"> meal</w:t>
      </w:r>
      <w:r w:rsidR="00154322">
        <w:rPr>
          <w:color w:val="auto"/>
        </w:rPr>
        <w:t xml:space="preserve"> by listing all the items included in the plate</w:t>
      </w:r>
      <w:r w:rsidRPr="008F78C1">
        <w:rPr>
          <w:color w:val="auto"/>
        </w:rPr>
        <w:t xml:space="preserve">. </w:t>
      </w:r>
    </w:p>
    <w:p w14:paraId="46FEE13C" w14:textId="77777777" w:rsidR="00154322" w:rsidRDefault="00154322" w:rsidP="008F78C1">
      <w:pPr>
        <w:jc w:val="both"/>
        <w:rPr>
          <w:color w:val="auto"/>
        </w:rPr>
      </w:pPr>
    </w:p>
    <w:p w14:paraId="5322FDA0" w14:textId="77777777" w:rsidR="00154322" w:rsidRPr="00154322" w:rsidRDefault="00154322" w:rsidP="008F78C1">
      <w:pPr>
        <w:jc w:val="both"/>
        <w:rPr>
          <w:b/>
          <w:bCs/>
          <w:color w:val="auto"/>
        </w:rPr>
      </w:pPr>
      <w:r w:rsidRPr="00154322">
        <w:rPr>
          <w:b/>
          <w:bCs/>
          <w:color w:val="auto"/>
        </w:rPr>
        <w:t>How to report the size of the portion</w:t>
      </w:r>
    </w:p>
    <w:p w14:paraId="7EDA479F" w14:textId="6071AB48" w:rsidR="008F78C1" w:rsidRDefault="00154322" w:rsidP="00EF1AF1">
      <w:pPr>
        <w:jc w:val="both"/>
        <w:rPr>
          <w:color w:val="auto"/>
        </w:rPr>
      </w:pPr>
      <w:r>
        <w:rPr>
          <w:color w:val="auto"/>
        </w:rPr>
        <w:t xml:space="preserve">Two options are offered to the respondents: </w:t>
      </w:r>
      <w:r w:rsidR="00EF1AF1">
        <w:rPr>
          <w:color w:val="auto"/>
        </w:rPr>
        <w:t xml:space="preserve">the first one is </w:t>
      </w:r>
      <w:r w:rsidR="008F78C1" w:rsidRPr="008F78C1">
        <w:rPr>
          <w:color w:val="auto"/>
        </w:rPr>
        <w:t>to report</w:t>
      </w:r>
      <w:r w:rsidR="00EF1AF1">
        <w:rPr>
          <w:color w:val="auto"/>
        </w:rPr>
        <w:t xml:space="preserve"> the quantity consumed by</w:t>
      </w:r>
      <w:r w:rsidR="008F78C1" w:rsidRPr="008F78C1">
        <w:rPr>
          <w:color w:val="auto"/>
        </w:rPr>
        <w:t xml:space="preserve"> using a household measurement (for </w:t>
      </w:r>
      <w:r w:rsidR="00EF1AF1">
        <w:rPr>
          <w:color w:val="auto"/>
        </w:rPr>
        <w:t>example:</w:t>
      </w:r>
      <w:r w:rsidR="008F78C1" w:rsidRPr="008F78C1">
        <w:rPr>
          <w:color w:val="auto"/>
        </w:rPr>
        <w:t xml:space="preserve"> three spoons of </w:t>
      </w:r>
      <w:r w:rsidR="00EF1AF1">
        <w:rPr>
          <w:color w:val="auto"/>
        </w:rPr>
        <w:t>rice</w:t>
      </w:r>
      <w:r w:rsidR="008F78C1" w:rsidRPr="008F78C1">
        <w:rPr>
          <w:color w:val="auto"/>
        </w:rPr>
        <w:t>)</w:t>
      </w:r>
      <w:r w:rsidR="00EF1AF1">
        <w:rPr>
          <w:color w:val="auto"/>
        </w:rPr>
        <w:t>; in alternative, they can browse the atlas to fi</w:t>
      </w:r>
      <w:r w:rsidR="008F78C1" w:rsidRPr="008F78C1">
        <w:rPr>
          <w:color w:val="auto"/>
        </w:rPr>
        <w:t xml:space="preserve">nd the picture </w:t>
      </w:r>
      <w:r w:rsidR="00EF1AF1">
        <w:rPr>
          <w:color w:val="auto"/>
        </w:rPr>
        <w:t>describing</w:t>
      </w:r>
      <w:r w:rsidR="008F78C1" w:rsidRPr="008F78C1">
        <w:rPr>
          <w:color w:val="auto"/>
        </w:rPr>
        <w:t xml:space="preserve"> the quantity of the food consumed</w:t>
      </w:r>
      <w:r w:rsidR="00EF1AF1">
        <w:rPr>
          <w:color w:val="auto"/>
        </w:rPr>
        <w:t>.</w:t>
      </w:r>
    </w:p>
    <w:p w14:paraId="03C4CB51" w14:textId="77777777" w:rsidR="00EF1AF1" w:rsidRPr="008F78C1" w:rsidRDefault="00EF1AF1" w:rsidP="00EF1AF1">
      <w:pPr>
        <w:jc w:val="both"/>
        <w:rPr>
          <w:color w:val="auto"/>
        </w:rPr>
      </w:pPr>
    </w:p>
    <w:p w14:paraId="52DAF3C8" w14:textId="77777777" w:rsidR="00FC34E3" w:rsidRPr="00FC34E3" w:rsidRDefault="00FC34E3" w:rsidP="008F78C1">
      <w:pPr>
        <w:jc w:val="both"/>
        <w:rPr>
          <w:b/>
          <w:bCs/>
          <w:color w:val="auto"/>
        </w:rPr>
      </w:pPr>
      <w:r w:rsidRPr="00FC34E3">
        <w:rPr>
          <w:b/>
          <w:bCs/>
          <w:color w:val="auto"/>
        </w:rPr>
        <w:t>How to report the cost of the food</w:t>
      </w:r>
    </w:p>
    <w:p w14:paraId="7CB98E5B" w14:textId="7DAE053E" w:rsidR="008F78C1" w:rsidRPr="008F78C1" w:rsidRDefault="008F78C1" w:rsidP="008F78C1">
      <w:pPr>
        <w:jc w:val="both"/>
        <w:rPr>
          <w:color w:val="auto"/>
        </w:rPr>
      </w:pPr>
      <w:r w:rsidRPr="008F78C1">
        <w:rPr>
          <w:color w:val="auto"/>
        </w:rPr>
        <w:t>The food or beverage consumed can be either purchased (in a restaurant, street stand,</w:t>
      </w:r>
      <w:r w:rsidR="00FC34E3">
        <w:rPr>
          <w:color w:val="auto"/>
        </w:rPr>
        <w:t xml:space="preserve"> </w:t>
      </w:r>
      <w:r w:rsidRPr="008F78C1">
        <w:rPr>
          <w:color w:val="auto"/>
        </w:rPr>
        <w:t xml:space="preserve">supermarket etc.) or received for free (at a friend’s place, at church, in exchange </w:t>
      </w:r>
      <w:proofErr w:type="gramStart"/>
      <w:r w:rsidRPr="008F78C1">
        <w:rPr>
          <w:color w:val="auto"/>
        </w:rPr>
        <w:t>of</w:t>
      </w:r>
      <w:proofErr w:type="gramEnd"/>
      <w:r w:rsidRPr="008F78C1">
        <w:rPr>
          <w:color w:val="auto"/>
        </w:rPr>
        <w:t xml:space="preserve"> work).</w:t>
      </w:r>
      <w:r w:rsidR="00FC34E3">
        <w:rPr>
          <w:color w:val="auto"/>
        </w:rPr>
        <w:t xml:space="preserve"> In the first case, the amount of money spent for each item should be reported; if food consumption did not involve any money exchange, respondents will have</w:t>
      </w:r>
      <w:r w:rsidRPr="008F78C1">
        <w:rPr>
          <w:color w:val="auto"/>
        </w:rPr>
        <w:t xml:space="preserve"> to estimate (guess) the cost </w:t>
      </w:r>
      <w:r w:rsidR="00FC34E3">
        <w:rPr>
          <w:color w:val="auto"/>
        </w:rPr>
        <w:t>they</w:t>
      </w:r>
      <w:r w:rsidRPr="008F78C1">
        <w:rPr>
          <w:color w:val="auto"/>
        </w:rPr>
        <w:t xml:space="preserve"> would have paid for that food or beverage if </w:t>
      </w:r>
      <w:r w:rsidR="00FC34E3">
        <w:rPr>
          <w:color w:val="auto"/>
        </w:rPr>
        <w:t>they</w:t>
      </w:r>
      <w:r w:rsidRPr="008F78C1">
        <w:rPr>
          <w:color w:val="auto"/>
        </w:rPr>
        <w:t xml:space="preserve"> purchased</w:t>
      </w:r>
      <w:r w:rsidR="00FC34E3">
        <w:rPr>
          <w:color w:val="auto"/>
        </w:rPr>
        <w:t xml:space="preserve"> </w:t>
      </w:r>
      <w:r w:rsidRPr="008F78C1">
        <w:rPr>
          <w:color w:val="auto"/>
        </w:rPr>
        <w:t xml:space="preserve">it. </w:t>
      </w:r>
      <w:r w:rsidR="00FC34E3">
        <w:rPr>
          <w:color w:val="auto"/>
        </w:rPr>
        <w:t>I</w:t>
      </w:r>
      <w:r w:rsidRPr="008F78C1">
        <w:rPr>
          <w:color w:val="auto"/>
        </w:rPr>
        <w:t xml:space="preserve">n case </w:t>
      </w:r>
      <w:r w:rsidR="00FC34E3">
        <w:rPr>
          <w:color w:val="auto"/>
        </w:rPr>
        <w:t>of</w:t>
      </w:r>
      <w:r w:rsidRPr="008F78C1">
        <w:rPr>
          <w:color w:val="auto"/>
        </w:rPr>
        <w:t xml:space="preserve"> food or beverages from a buffet, </w:t>
      </w:r>
      <w:r w:rsidR="00FC34E3">
        <w:rPr>
          <w:color w:val="auto"/>
        </w:rPr>
        <w:t xml:space="preserve">what should be </w:t>
      </w:r>
      <w:r w:rsidRPr="008F78C1">
        <w:rPr>
          <w:color w:val="auto"/>
        </w:rPr>
        <w:t>report</w:t>
      </w:r>
      <w:r w:rsidR="00FC34E3">
        <w:rPr>
          <w:color w:val="auto"/>
        </w:rPr>
        <w:t>ed is</w:t>
      </w:r>
      <w:r w:rsidRPr="008F78C1">
        <w:rPr>
          <w:color w:val="auto"/>
        </w:rPr>
        <w:t xml:space="preserve"> the </w:t>
      </w:r>
      <w:r w:rsidRPr="00FC34E3">
        <w:rPr>
          <w:b/>
          <w:bCs/>
          <w:color w:val="auto"/>
        </w:rPr>
        <w:t>total</w:t>
      </w:r>
      <w:r w:rsidRPr="008F78C1">
        <w:rPr>
          <w:color w:val="auto"/>
        </w:rPr>
        <w:t xml:space="preserve"> amount </w:t>
      </w:r>
      <w:r w:rsidR="00FC34E3">
        <w:rPr>
          <w:color w:val="auto"/>
        </w:rPr>
        <w:t>they</w:t>
      </w:r>
      <w:r w:rsidRPr="008F78C1">
        <w:rPr>
          <w:color w:val="auto"/>
        </w:rPr>
        <w:t xml:space="preserve"> would have paid to</w:t>
      </w:r>
      <w:r w:rsidR="00FC34E3">
        <w:rPr>
          <w:color w:val="auto"/>
        </w:rPr>
        <w:t xml:space="preserve"> </w:t>
      </w:r>
      <w:r w:rsidRPr="008F78C1">
        <w:rPr>
          <w:color w:val="auto"/>
        </w:rPr>
        <w:t>buy all the food consumed at the buffet</w:t>
      </w:r>
      <w:r w:rsidR="00FC34E3">
        <w:rPr>
          <w:color w:val="auto"/>
        </w:rPr>
        <w:t xml:space="preserve">; </w:t>
      </w:r>
      <w:r w:rsidRPr="008F78C1">
        <w:rPr>
          <w:color w:val="auto"/>
        </w:rPr>
        <w:t xml:space="preserve">this total amount </w:t>
      </w:r>
      <w:r w:rsidR="00FC34E3">
        <w:rPr>
          <w:color w:val="auto"/>
        </w:rPr>
        <w:t xml:space="preserve">goes </w:t>
      </w:r>
      <w:r w:rsidRPr="008F78C1">
        <w:rPr>
          <w:color w:val="auto"/>
        </w:rPr>
        <w:t xml:space="preserve">on the </w:t>
      </w:r>
      <w:r w:rsidRPr="00FC34E3">
        <w:rPr>
          <w:b/>
          <w:bCs/>
          <w:color w:val="auto"/>
        </w:rPr>
        <w:t>first column</w:t>
      </w:r>
      <w:r w:rsidRPr="008F78C1">
        <w:rPr>
          <w:color w:val="auto"/>
        </w:rPr>
        <w:t xml:space="preserve"> and a </w:t>
      </w:r>
      <w:r w:rsidRPr="00FC34E3">
        <w:rPr>
          <w:b/>
          <w:bCs/>
          <w:color w:val="auto"/>
        </w:rPr>
        <w:t>horizontal line</w:t>
      </w:r>
      <w:r w:rsidR="00FC34E3">
        <w:rPr>
          <w:color w:val="auto"/>
        </w:rPr>
        <w:t xml:space="preserve"> should be drawn by the respondent</w:t>
      </w:r>
      <w:r w:rsidRPr="008F78C1">
        <w:rPr>
          <w:color w:val="auto"/>
        </w:rPr>
        <w:t xml:space="preserve"> to the</w:t>
      </w:r>
      <w:r w:rsidR="00FC34E3">
        <w:rPr>
          <w:color w:val="auto"/>
        </w:rPr>
        <w:t xml:space="preserve"> </w:t>
      </w:r>
      <w:r w:rsidRPr="008F78C1">
        <w:rPr>
          <w:color w:val="auto"/>
        </w:rPr>
        <w:t>last food consumed in that occasion</w:t>
      </w:r>
      <w:r w:rsidR="00FC34E3">
        <w:rPr>
          <w:color w:val="auto"/>
        </w:rPr>
        <w:t>, to avoid recording the same amount more than once</w:t>
      </w:r>
      <w:r w:rsidRPr="008F78C1">
        <w:rPr>
          <w:color w:val="auto"/>
        </w:rPr>
        <w:t>.</w:t>
      </w:r>
    </w:p>
    <w:p w14:paraId="20F2BE87" w14:textId="77777777" w:rsidR="00FC34E3" w:rsidRDefault="00FC34E3" w:rsidP="008F78C1">
      <w:pPr>
        <w:jc w:val="both"/>
        <w:rPr>
          <w:color w:val="auto"/>
        </w:rPr>
      </w:pPr>
    </w:p>
    <w:p w14:paraId="4448FEDA" w14:textId="70CA3BB8" w:rsidR="008F78C1" w:rsidRPr="00FC34E3" w:rsidRDefault="00FC34E3" w:rsidP="008F78C1">
      <w:pPr>
        <w:jc w:val="both"/>
        <w:rPr>
          <w:b/>
          <w:bCs/>
          <w:color w:val="auto"/>
        </w:rPr>
      </w:pPr>
      <w:r w:rsidRPr="00FC34E3">
        <w:rPr>
          <w:b/>
          <w:bCs/>
          <w:color w:val="auto"/>
        </w:rPr>
        <w:t>Special assistance</w:t>
      </w:r>
    </w:p>
    <w:p w14:paraId="4F62AB55" w14:textId="2078C858" w:rsidR="00A446BB" w:rsidRDefault="008F78C1" w:rsidP="008F78C1">
      <w:pPr>
        <w:jc w:val="both"/>
        <w:rPr>
          <w:color w:val="auto"/>
        </w:rPr>
      </w:pPr>
      <w:r w:rsidRPr="008F78C1">
        <w:rPr>
          <w:color w:val="auto"/>
        </w:rPr>
        <w:t>The diary will be given to each member of the household</w:t>
      </w:r>
      <w:r w:rsidR="00FC34E3">
        <w:rPr>
          <w:color w:val="auto"/>
        </w:rPr>
        <w:t>;</w:t>
      </w:r>
      <w:r w:rsidRPr="008F78C1">
        <w:rPr>
          <w:color w:val="auto"/>
        </w:rPr>
        <w:t xml:space="preserve"> children,</w:t>
      </w:r>
      <w:r w:rsidR="00FC34E3">
        <w:rPr>
          <w:color w:val="auto"/>
        </w:rPr>
        <w:t xml:space="preserve"> the</w:t>
      </w:r>
      <w:r w:rsidRPr="008F78C1">
        <w:rPr>
          <w:color w:val="auto"/>
        </w:rPr>
        <w:t xml:space="preserve"> elderly or people who cannot complete the diary </w:t>
      </w:r>
      <w:r w:rsidR="00FC34E3">
        <w:rPr>
          <w:color w:val="auto"/>
        </w:rPr>
        <w:t xml:space="preserve">by themselves </w:t>
      </w:r>
      <w:r w:rsidRPr="008F78C1">
        <w:rPr>
          <w:color w:val="auto"/>
        </w:rPr>
        <w:t>may</w:t>
      </w:r>
      <w:r w:rsidR="00FC34E3">
        <w:rPr>
          <w:color w:val="auto"/>
        </w:rPr>
        <w:t xml:space="preserve"> </w:t>
      </w:r>
      <w:r w:rsidRPr="008F78C1">
        <w:rPr>
          <w:color w:val="auto"/>
        </w:rPr>
        <w:t xml:space="preserve">request </w:t>
      </w:r>
      <w:proofErr w:type="gramStart"/>
      <w:r w:rsidRPr="008F78C1">
        <w:rPr>
          <w:color w:val="auto"/>
        </w:rPr>
        <w:t>the assistance</w:t>
      </w:r>
      <w:proofErr w:type="gramEnd"/>
      <w:r w:rsidRPr="008F78C1">
        <w:rPr>
          <w:color w:val="auto"/>
        </w:rPr>
        <w:t xml:space="preserve"> from another member of the household to fill the diary on their behalf.</w:t>
      </w:r>
    </w:p>
    <w:p w14:paraId="54AA963C" w14:textId="2F525377" w:rsidR="008A4F0F" w:rsidRDefault="008A4F0F" w:rsidP="008F78C1">
      <w:pPr>
        <w:jc w:val="both"/>
        <w:rPr>
          <w:color w:val="auto"/>
        </w:rPr>
      </w:pPr>
    </w:p>
    <w:p w14:paraId="5C562206" w14:textId="14050B08" w:rsidR="008A4F0F" w:rsidRPr="00FC34E3" w:rsidRDefault="008A4F0F" w:rsidP="008A4F0F">
      <w:pPr>
        <w:jc w:val="both"/>
        <w:rPr>
          <w:b/>
          <w:bCs/>
          <w:color w:val="auto"/>
        </w:rPr>
      </w:pPr>
      <w:r>
        <w:rPr>
          <w:b/>
          <w:bCs/>
          <w:color w:val="auto"/>
        </w:rPr>
        <w:t xml:space="preserve">The </w:t>
      </w:r>
      <w:r w:rsidRPr="008A4F0F">
        <w:rPr>
          <w:b/>
          <w:bCs/>
          <w:i/>
          <w:iCs/>
          <w:color w:val="auto"/>
        </w:rPr>
        <w:t>Notes</w:t>
      </w:r>
      <w:r>
        <w:rPr>
          <w:b/>
          <w:bCs/>
          <w:color w:val="auto"/>
        </w:rPr>
        <w:t xml:space="preserve"> </w:t>
      </w:r>
      <w:proofErr w:type="gramStart"/>
      <w:r>
        <w:rPr>
          <w:b/>
          <w:bCs/>
          <w:color w:val="auto"/>
        </w:rPr>
        <w:t>page</w:t>
      </w:r>
      <w:proofErr w:type="gramEnd"/>
    </w:p>
    <w:p w14:paraId="0458C3A4" w14:textId="184981D6" w:rsidR="008A4F0F" w:rsidRPr="00A446BB" w:rsidRDefault="008A4F0F" w:rsidP="008F78C1">
      <w:pPr>
        <w:jc w:val="both"/>
        <w:rPr>
          <w:color w:val="auto"/>
        </w:rPr>
      </w:pPr>
      <w:r>
        <w:rPr>
          <w:color w:val="auto"/>
        </w:rPr>
        <w:t xml:space="preserve">In the </w:t>
      </w:r>
      <w:r w:rsidRPr="008A4F0F">
        <w:rPr>
          <w:i/>
          <w:iCs/>
          <w:color w:val="auto"/>
        </w:rPr>
        <w:t>Notes</w:t>
      </w:r>
      <w:r>
        <w:rPr>
          <w:color w:val="auto"/>
        </w:rPr>
        <w:t xml:space="preserve"> page, respondents my take notes </w:t>
      </w:r>
      <w:r w:rsidR="00136723">
        <w:rPr>
          <w:color w:val="auto"/>
        </w:rPr>
        <w:t xml:space="preserve">either during the first enumerator’s visit, to fix some </w:t>
      </w:r>
      <w:r w:rsidR="00136723">
        <w:rPr>
          <w:i/>
          <w:iCs/>
          <w:color w:val="auto"/>
        </w:rPr>
        <w:t xml:space="preserve">tricky </w:t>
      </w:r>
      <w:r w:rsidR="00136723">
        <w:rPr>
          <w:color w:val="auto"/>
        </w:rPr>
        <w:t xml:space="preserve">aspects of the instructions, or during the two-day interval period elapsing between two consecutive visits, to highlight some </w:t>
      </w:r>
      <w:proofErr w:type="gramStart"/>
      <w:r w:rsidR="00136723">
        <w:rPr>
          <w:color w:val="auto"/>
        </w:rPr>
        <w:t>particular situation</w:t>
      </w:r>
      <w:proofErr w:type="gramEnd"/>
      <w:r w:rsidR="00136723">
        <w:rPr>
          <w:color w:val="auto"/>
        </w:rPr>
        <w:t xml:space="preserve"> that requires the enumerator’s attention.</w:t>
      </w:r>
    </w:p>
    <w:p w14:paraId="7572BE2A" w14:textId="77777777" w:rsidR="00FC34E3" w:rsidRDefault="00FC34E3">
      <w:pPr>
        <w:spacing w:after="200"/>
        <w:rPr>
          <w:rFonts w:asciiTheme="majorHAnsi" w:eastAsia="Times New Roman" w:hAnsiTheme="majorHAnsi" w:cs="Times New Roman"/>
          <w:b/>
          <w:color w:val="auto"/>
          <w:sz w:val="44"/>
        </w:rPr>
      </w:pPr>
      <w:r>
        <w:rPr>
          <w:b/>
          <w:i/>
          <w:sz w:val="44"/>
        </w:rPr>
        <w:br w:type="page"/>
      </w:r>
    </w:p>
    <w:p w14:paraId="5831B8A2" w14:textId="21CA7388" w:rsidR="00B64F63" w:rsidRPr="00DE76FA" w:rsidRDefault="00B64F63" w:rsidP="00B64F63">
      <w:pPr>
        <w:pStyle w:val="Heading3"/>
        <w:rPr>
          <w:b/>
          <w:i w:val="0"/>
          <w:sz w:val="28"/>
          <w:szCs w:val="14"/>
        </w:rPr>
      </w:pPr>
      <w:r>
        <w:rPr>
          <w:b/>
          <w:i w:val="0"/>
          <w:sz w:val="44"/>
        </w:rPr>
        <w:lastRenderedPageBreak/>
        <w:t>How to fill the diary</w:t>
      </w:r>
    </w:p>
    <w:p w14:paraId="6EBEF727" w14:textId="0CC4FC85" w:rsidR="00DE76FA" w:rsidRPr="00DE76FA" w:rsidRDefault="00DE76FA" w:rsidP="00B64F63">
      <w:pPr>
        <w:pStyle w:val="Heading3"/>
        <w:rPr>
          <w:b/>
          <w:i w:val="0"/>
          <w:sz w:val="28"/>
          <w:szCs w:val="14"/>
        </w:rPr>
      </w:pPr>
      <w:r w:rsidRPr="00DE76FA">
        <w:rPr>
          <w:b/>
          <w:i w:val="0"/>
          <w:sz w:val="28"/>
          <w:szCs w:val="14"/>
        </w:rPr>
        <w:t>(page 2, 4, 5 of the diary)</w:t>
      </w:r>
    </w:p>
    <w:p w14:paraId="5D8F8177" w14:textId="7C183475" w:rsidR="008908B3" w:rsidRDefault="008908B3" w:rsidP="008908B3">
      <w:pPr>
        <w:jc w:val="both"/>
        <w:rPr>
          <w:color w:val="auto"/>
        </w:rPr>
      </w:pPr>
    </w:p>
    <w:p w14:paraId="47A16AE8" w14:textId="6F57A5A1" w:rsidR="00DE76FA" w:rsidRDefault="005A1042" w:rsidP="008908B3">
      <w:pPr>
        <w:jc w:val="both"/>
        <w:rPr>
          <w:color w:val="auto"/>
        </w:rPr>
      </w:pPr>
      <w:r>
        <w:rPr>
          <w:color w:val="auto"/>
        </w:rPr>
        <w:t xml:space="preserve">During the first visit to the household (on day 1) it will be important to </w:t>
      </w:r>
      <w:r w:rsidR="00072651">
        <w:rPr>
          <w:color w:val="auto"/>
        </w:rPr>
        <w:t>read with the household members</w:t>
      </w:r>
      <w:r>
        <w:rPr>
          <w:color w:val="auto"/>
        </w:rPr>
        <w:t xml:space="preserve"> the example described </w:t>
      </w:r>
      <w:proofErr w:type="gramStart"/>
      <w:r>
        <w:rPr>
          <w:color w:val="auto"/>
        </w:rPr>
        <w:t>at</w:t>
      </w:r>
      <w:proofErr w:type="gramEnd"/>
      <w:r>
        <w:rPr>
          <w:color w:val="auto"/>
        </w:rPr>
        <w:t xml:space="preserve"> page 2 and depicted at pages 4-5 of the diary, where a mock “Day 3” is displayed.</w:t>
      </w:r>
      <w:r w:rsidR="00702DAB">
        <w:rPr>
          <w:color w:val="auto"/>
        </w:rPr>
        <w:t xml:space="preserve"> Such example includes an array of possibilities, hence explaining to the respondent</w:t>
      </w:r>
      <w:r w:rsidR="00072651">
        <w:rPr>
          <w:color w:val="auto"/>
        </w:rPr>
        <w:t>,</w:t>
      </w:r>
      <w:r w:rsidR="00702DAB">
        <w:rPr>
          <w:color w:val="auto"/>
        </w:rPr>
        <w:t xml:space="preserve"> </w:t>
      </w:r>
      <w:r w:rsidR="00DD050C">
        <w:rPr>
          <w:color w:val="auto"/>
        </w:rPr>
        <w:t>in practical terms</w:t>
      </w:r>
      <w:r w:rsidR="00072651">
        <w:rPr>
          <w:color w:val="auto"/>
        </w:rPr>
        <w:t>,</w:t>
      </w:r>
      <w:r w:rsidR="00DD050C">
        <w:rPr>
          <w:color w:val="auto"/>
        </w:rPr>
        <w:t xml:space="preserve"> </w:t>
      </w:r>
      <w:r w:rsidR="00702DAB">
        <w:rPr>
          <w:color w:val="auto"/>
        </w:rPr>
        <w:t xml:space="preserve">how to fill the diary and use the atlas, even </w:t>
      </w:r>
      <w:r w:rsidR="00DD050C">
        <w:rPr>
          <w:color w:val="auto"/>
        </w:rPr>
        <w:t>in case</w:t>
      </w:r>
      <w:r w:rsidR="00702DAB">
        <w:rPr>
          <w:color w:val="auto"/>
        </w:rPr>
        <w:t xml:space="preserve"> they do not recall the name of the food consumed, or cannot find the food picture in the atlas, or the exact size of the portion.</w:t>
      </w:r>
    </w:p>
    <w:p w14:paraId="4C915355" w14:textId="7E36BB64" w:rsidR="00DD050C" w:rsidRDefault="00DD050C" w:rsidP="008908B3">
      <w:pPr>
        <w:jc w:val="both"/>
        <w:rPr>
          <w:color w:val="auto"/>
        </w:rPr>
      </w:pPr>
    </w:p>
    <w:p w14:paraId="14BFF187" w14:textId="1CEAA3FE" w:rsidR="00DD050C" w:rsidRDefault="00DD050C" w:rsidP="008908B3">
      <w:pPr>
        <w:jc w:val="both"/>
        <w:rPr>
          <w:color w:val="auto"/>
        </w:rPr>
      </w:pPr>
      <w:r>
        <w:rPr>
          <w:color w:val="auto"/>
        </w:rPr>
        <w:t>In the printed example, respondent “</w:t>
      </w:r>
      <w:proofErr w:type="spellStart"/>
      <w:r>
        <w:rPr>
          <w:color w:val="auto"/>
        </w:rPr>
        <w:t>Tupae</w:t>
      </w:r>
      <w:proofErr w:type="spellEnd"/>
      <w:r>
        <w:rPr>
          <w:color w:val="auto"/>
        </w:rPr>
        <w:t>” consumed 6 items on Sunday 27/11, corresponding to day 3 of the 7-day survey period: 4 items were consumed during lunch (</w:t>
      </w:r>
      <w:r w:rsidR="007C238B">
        <w:rPr>
          <w:color w:val="auto"/>
        </w:rPr>
        <w:t>items 2-5</w:t>
      </w:r>
      <w:r>
        <w:rPr>
          <w:color w:val="auto"/>
        </w:rPr>
        <w:t xml:space="preserve">), 1 for dinner </w:t>
      </w:r>
      <w:r w:rsidR="007C238B">
        <w:rPr>
          <w:color w:val="auto"/>
        </w:rPr>
        <w:t xml:space="preserve">(food 1) </w:t>
      </w:r>
      <w:r>
        <w:rPr>
          <w:color w:val="auto"/>
        </w:rPr>
        <w:t>and 1 for snack</w:t>
      </w:r>
      <w:r w:rsidR="00072651">
        <w:rPr>
          <w:color w:val="auto"/>
        </w:rPr>
        <w:t xml:space="preserve"> </w:t>
      </w:r>
      <w:r w:rsidR="007C238B">
        <w:rPr>
          <w:color w:val="auto"/>
        </w:rPr>
        <w:t xml:space="preserve">(item 6) </w:t>
      </w:r>
      <w:r w:rsidR="00072651">
        <w:rPr>
          <w:color w:val="auto"/>
        </w:rPr>
        <w:t>(</w:t>
      </w:r>
      <w:r w:rsidR="00072651" w:rsidRPr="00072651">
        <w:rPr>
          <w:color w:val="auto"/>
        </w:rPr>
        <w:fldChar w:fldCharType="begin"/>
      </w:r>
      <w:r w:rsidR="00072651" w:rsidRPr="00072651">
        <w:rPr>
          <w:color w:val="auto"/>
        </w:rPr>
        <w:instrText xml:space="preserve"> REF _Ref121233071 \h </w:instrText>
      </w:r>
      <w:r w:rsidR="00072651" w:rsidRPr="00072651">
        <w:rPr>
          <w:color w:val="auto"/>
        </w:rPr>
      </w:r>
      <w:r w:rsidR="00072651" w:rsidRPr="00072651">
        <w:rPr>
          <w:color w:val="auto"/>
        </w:rPr>
        <w:fldChar w:fldCharType="separate"/>
      </w:r>
      <w:r w:rsidR="00072651" w:rsidRPr="00072651">
        <w:rPr>
          <w:color w:val="auto"/>
        </w:rPr>
        <w:t xml:space="preserve">Figure </w:t>
      </w:r>
      <w:r w:rsidR="00072651" w:rsidRPr="00072651">
        <w:rPr>
          <w:noProof/>
          <w:color w:val="auto"/>
        </w:rPr>
        <w:t>3</w:t>
      </w:r>
      <w:r w:rsidR="00072651" w:rsidRPr="00072651">
        <w:rPr>
          <w:color w:val="auto"/>
        </w:rPr>
        <w:fldChar w:fldCharType="end"/>
      </w:r>
      <w:r w:rsidR="00072651">
        <w:rPr>
          <w:color w:val="auto"/>
        </w:rPr>
        <w:t>)</w:t>
      </w:r>
      <w:r>
        <w:rPr>
          <w:color w:val="auto"/>
        </w:rPr>
        <w:t>.</w:t>
      </w:r>
    </w:p>
    <w:p w14:paraId="69F9D0C1" w14:textId="77777777" w:rsidR="00072651" w:rsidRDefault="00072651" w:rsidP="008908B3">
      <w:pPr>
        <w:jc w:val="both"/>
        <w:rPr>
          <w:color w:val="auto"/>
        </w:rPr>
      </w:pPr>
    </w:p>
    <w:p w14:paraId="28B3B9F1" w14:textId="77777777" w:rsidR="00072651" w:rsidRDefault="00072651" w:rsidP="00072651">
      <w:pPr>
        <w:keepNext/>
        <w:jc w:val="both"/>
      </w:pPr>
      <w:r w:rsidRPr="00072651">
        <w:rPr>
          <w:noProof/>
          <w:color w:val="auto"/>
        </w:rPr>
        <w:drawing>
          <wp:inline distT="0" distB="0" distL="0" distR="0" wp14:anchorId="35B07143" wp14:editId="3716DF03">
            <wp:extent cx="6309360" cy="1316355"/>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6"/>
                    <a:stretch>
                      <a:fillRect/>
                    </a:stretch>
                  </pic:blipFill>
                  <pic:spPr>
                    <a:xfrm>
                      <a:off x="0" y="0"/>
                      <a:ext cx="6309360" cy="1316355"/>
                    </a:xfrm>
                    <a:prstGeom prst="rect">
                      <a:avLst/>
                    </a:prstGeom>
                  </pic:spPr>
                </pic:pic>
              </a:graphicData>
            </a:graphic>
          </wp:inline>
        </w:drawing>
      </w:r>
    </w:p>
    <w:p w14:paraId="2D2B39BE" w14:textId="09716629" w:rsidR="00072651" w:rsidRDefault="00072651" w:rsidP="00072651">
      <w:pPr>
        <w:pStyle w:val="Caption"/>
        <w:jc w:val="both"/>
        <w:rPr>
          <w:color w:val="auto"/>
        </w:rPr>
      </w:pPr>
      <w:bookmarkStart w:id="3" w:name="_Ref121233071"/>
      <w:r>
        <w:t xml:space="preserve">Figure </w:t>
      </w:r>
      <w:r>
        <w:fldChar w:fldCharType="begin"/>
      </w:r>
      <w:r>
        <w:instrText xml:space="preserve"> SEQ Figure \* ARABIC </w:instrText>
      </w:r>
      <w:r>
        <w:fldChar w:fldCharType="separate"/>
      </w:r>
      <w:r w:rsidR="00370923">
        <w:rPr>
          <w:noProof/>
        </w:rPr>
        <w:t>3</w:t>
      </w:r>
      <w:r>
        <w:fldChar w:fldCharType="end"/>
      </w:r>
      <w:bookmarkEnd w:id="3"/>
      <w:r>
        <w:t xml:space="preserve">: Example - How to fill the </w:t>
      </w:r>
      <w:proofErr w:type="gramStart"/>
      <w:r>
        <w:t>questionnaire</w:t>
      </w:r>
      <w:proofErr w:type="gramEnd"/>
    </w:p>
    <w:p w14:paraId="0E487A7C" w14:textId="396B72C3" w:rsidR="00DE76FA" w:rsidRDefault="00072651" w:rsidP="008908B3">
      <w:pPr>
        <w:jc w:val="both"/>
        <w:rPr>
          <w:color w:val="auto"/>
        </w:rPr>
      </w:pPr>
      <w:proofErr w:type="spellStart"/>
      <w:r>
        <w:rPr>
          <w:color w:val="auto"/>
        </w:rPr>
        <w:t>Tupae</w:t>
      </w:r>
      <w:proofErr w:type="spellEnd"/>
      <w:r>
        <w:rPr>
          <w:color w:val="auto"/>
        </w:rPr>
        <w:t xml:space="preserve"> recalls the names of 4 out of 6 consumed food items; for one of them (Food 2) he found the corresponding </w:t>
      </w:r>
      <w:r w:rsidR="00F42080">
        <w:rPr>
          <w:color w:val="auto"/>
        </w:rPr>
        <w:t>picture</w:t>
      </w:r>
      <w:r>
        <w:rPr>
          <w:color w:val="auto"/>
        </w:rPr>
        <w:t xml:space="preserve"> in the atlas and hence reported the code “F</w:t>
      </w:r>
      <w:r w:rsidR="00CD02CE">
        <w:rPr>
          <w:color w:val="auto"/>
        </w:rPr>
        <w:t>I</w:t>
      </w:r>
      <w:r>
        <w:rPr>
          <w:color w:val="auto"/>
        </w:rPr>
        <w:t>10”, corresponding to “Oka” (</w:t>
      </w:r>
      <w:r w:rsidRPr="00072651">
        <w:rPr>
          <w:color w:val="auto"/>
        </w:rPr>
        <w:t xml:space="preserve">see </w:t>
      </w:r>
      <w:r>
        <w:rPr>
          <w:color w:val="auto"/>
        </w:rPr>
        <w:t>section “</w:t>
      </w:r>
      <w:r w:rsidRPr="00072651">
        <w:rPr>
          <w:color w:val="auto"/>
        </w:rPr>
        <w:fldChar w:fldCharType="begin"/>
      </w:r>
      <w:r w:rsidRPr="00072651">
        <w:rPr>
          <w:color w:val="auto"/>
        </w:rPr>
        <w:instrText xml:space="preserve"> REF _Ref121233497 \h </w:instrText>
      </w:r>
      <w:r w:rsidRPr="00072651">
        <w:rPr>
          <w:color w:val="auto"/>
        </w:rPr>
      </w:r>
      <w:r w:rsidRPr="00072651">
        <w:rPr>
          <w:color w:val="auto"/>
        </w:rPr>
        <w:fldChar w:fldCharType="separate"/>
      </w:r>
      <w:r w:rsidRPr="00072651">
        <w:rPr>
          <w:color w:val="auto"/>
        </w:rPr>
        <w:t>The Samoan Atlas of Food Portion Quantification</w:t>
      </w:r>
      <w:r w:rsidRPr="00072651">
        <w:rPr>
          <w:color w:val="auto"/>
        </w:rPr>
        <w:fldChar w:fldCharType="end"/>
      </w:r>
      <w:r>
        <w:rPr>
          <w:color w:val="auto"/>
        </w:rPr>
        <w:t>”).</w:t>
      </w:r>
    </w:p>
    <w:p w14:paraId="4D3068FB" w14:textId="77777777" w:rsidR="00F42080" w:rsidRDefault="00F42080" w:rsidP="008908B3">
      <w:pPr>
        <w:jc w:val="both"/>
        <w:rPr>
          <w:color w:val="auto"/>
        </w:rPr>
      </w:pPr>
    </w:p>
    <w:p w14:paraId="16F97443" w14:textId="6A1E7470" w:rsidR="00F42080" w:rsidRDefault="00F42080" w:rsidP="008908B3">
      <w:pPr>
        <w:jc w:val="both"/>
        <w:rPr>
          <w:color w:val="auto"/>
        </w:rPr>
      </w:pPr>
      <w:r>
        <w:rPr>
          <w:color w:val="auto"/>
        </w:rPr>
        <w:t>For food 5, instead, he could not</w:t>
      </w:r>
      <w:r w:rsidR="00CA324E">
        <w:rPr>
          <w:color w:val="auto"/>
        </w:rPr>
        <w:t xml:space="preserve"> find any picture in the atlas. He therefore provided a description of the food ingredients and methods of cooking in questions 5 and 6 (</w:t>
      </w:r>
      <w:r w:rsidR="007C238B" w:rsidRPr="007C238B">
        <w:rPr>
          <w:color w:val="auto"/>
        </w:rPr>
        <w:fldChar w:fldCharType="begin"/>
      </w:r>
      <w:r w:rsidR="007C238B" w:rsidRPr="007C238B">
        <w:rPr>
          <w:color w:val="auto"/>
        </w:rPr>
        <w:instrText xml:space="preserve"> REF _Ref121234058 \h </w:instrText>
      </w:r>
      <w:r w:rsidR="007C238B" w:rsidRPr="007C238B">
        <w:rPr>
          <w:color w:val="auto"/>
        </w:rPr>
      </w:r>
      <w:r w:rsidR="007C238B" w:rsidRPr="007C238B">
        <w:rPr>
          <w:color w:val="auto"/>
        </w:rPr>
        <w:fldChar w:fldCharType="separate"/>
      </w:r>
      <w:r w:rsidR="007C238B" w:rsidRPr="007C238B">
        <w:rPr>
          <w:color w:val="auto"/>
        </w:rPr>
        <w:t xml:space="preserve">Figure </w:t>
      </w:r>
      <w:r w:rsidR="007C238B" w:rsidRPr="007C238B">
        <w:rPr>
          <w:noProof/>
          <w:color w:val="auto"/>
        </w:rPr>
        <w:t>4</w:t>
      </w:r>
      <w:r w:rsidR="007C238B" w:rsidRPr="007C238B">
        <w:rPr>
          <w:color w:val="auto"/>
        </w:rPr>
        <w:fldChar w:fldCharType="end"/>
      </w:r>
      <w:r w:rsidR="00CA324E">
        <w:rPr>
          <w:color w:val="auto"/>
        </w:rPr>
        <w:t>).</w:t>
      </w:r>
    </w:p>
    <w:p w14:paraId="597CB4A9" w14:textId="202BAEFB" w:rsidR="00CA324E" w:rsidRDefault="00CA324E" w:rsidP="008908B3">
      <w:pPr>
        <w:jc w:val="both"/>
        <w:rPr>
          <w:color w:val="auto"/>
        </w:rPr>
      </w:pPr>
    </w:p>
    <w:p w14:paraId="2462F369" w14:textId="4AB16299" w:rsidR="007C238B" w:rsidRDefault="007C238B" w:rsidP="007C238B">
      <w:pPr>
        <w:keepNext/>
        <w:jc w:val="both"/>
      </w:pPr>
      <w:r w:rsidRPr="007C238B">
        <w:rPr>
          <w:noProof/>
          <w:color w:val="auto"/>
        </w:rPr>
        <w:lastRenderedPageBreak/>
        <w:drawing>
          <wp:inline distT="0" distB="0" distL="0" distR="0" wp14:anchorId="43B43AB5" wp14:editId="743D1B53">
            <wp:extent cx="4159464" cy="2883048"/>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7"/>
                    <a:stretch>
                      <a:fillRect/>
                    </a:stretch>
                  </pic:blipFill>
                  <pic:spPr>
                    <a:xfrm>
                      <a:off x="0" y="0"/>
                      <a:ext cx="4159464" cy="2883048"/>
                    </a:xfrm>
                    <a:prstGeom prst="rect">
                      <a:avLst/>
                    </a:prstGeom>
                  </pic:spPr>
                </pic:pic>
              </a:graphicData>
            </a:graphic>
          </wp:inline>
        </w:drawing>
      </w:r>
      <w:r w:rsidRPr="007C238B">
        <w:rPr>
          <w:noProof/>
          <w:color w:val="auto"/>
        </w:rPr>
        <w:drawing>
          <wp:inline distT="0" distB="0" distL="0" distR="0" wp14:anchorId="1220603A" wp14:editId="7F184B70">
            <wp:extent cx="1039270" cy="2876550"/>
            <wp:effectExtent l="0" t="0" r="8890" b="0"/>
            <wp:docPr id="14" name="Picture 14"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application&#10;&#10;Description automatically generated"/>
                    <pic:cNvPicPr/>
                  </pic:nvPicPr>
                  <pic:blipFill>
                    <a:blip r:embed="rId18"/>
                    <a:stretch>
                      <a:fillRect/>
                    </a:stretch>
                  </pic:blipFill>
                  <pic:spPr>
                    <a:xfrm>
                      <a:off x="0" y="0"/>
                      <a:ext cx="1041297" cy="2882160"/>
                    </a:xfrm>
                    <a:prstGeom prst="rect">
                      <a:avLst/>
                    </a:prstGeom>
                  </pic:spPr>
                </pic:pic>
              </a:graphicData>
            </a:graphic>
          </wp:inline>
        </w:drawing>
      </w:r>
    </w:p>
    <w:p w14:paraId="0320D62B" w14:textId="58ABCE8E" w:rsidR="007C238B" w:rsidRDefault="007C238B" w:rsidP="007C238B">
      <w:pPr>
        <w:pStyle w:val="Caption"/>
        <w:jc w:val="both"/>
      </w:pPr>
      <w:bookmarkStart w:id="4" w:name="_Ref121234058"/>
      <w:r>
        <w:t xml:space="preserve">Figure </w:t>
      </w:r>
      <w:r>
        <w:fldChar w:fldCharType="begin"/>
      </w:r>
      <w:r>
        <w:instrText xml:space="preserve"> SEQ Figure \* ARABIC </w:instrText>
      </w:r>
      <w:r>
        <w:fldChar w:fldCharType="separate"/>
      </w:r>
      <w:r w:rsidR="00370923">
        <w:rPr>
          <w:noProof/>
        </w:rPr>
        <w:t>4</w:t>
      </w:r>
      <w:r>
        <w:fldChar w:fldCharType="end"/>
      </w:r>
      <w:bookmarkEnd w:id="4"/>
      <w:r>
        <w:t>: How to describe food if picture is not available in the atlas</w:t>
      </w:r>
    </w:p>
    <w:p w14:paraId="46E4A920" w14:textId="39409FDC" w:rsidR="00CA324E" w:rsidRDefault="007C238B" w:rsidP="008908B3">
      <w:pPr>
        <w:jc w:val="both"/>
        <w:rPr>
          <w:color w:val="auto"/>
        </w:rPr>
      </w:pPr>
      <w:r w:rsidRPr="007C238B">
        <w:rPr>
          <w:noProof/>
        </w:rPr>
        <w:t xml:space="preserve"> </w:t>
      </w:r>
    </w:p>
    <w:p w14:paraId="364A81F2" w14:textId="2B66B160" w:rsidR="00072651" w:rsidRDefault="00CD02CE" w:rsidP="008908B3">
      <w:pPr>
        <w:jc w:val="both"/>
        <w:rPr>
          <w:color w:val="auto"/>
        </w:rPr>
      </w:pPr>
      <w:r>
        <w:rPr>
          <w:color w:val="auto"/>
        </w:rPr>
        <w:t xml:space="preserve">Questions 7 to 10 investigate the size of the portion of the food or beverage consumed. In </w:t>
      </w:r>
      <w:proofErr w:type="spellStart"/>
      <w:r>
        <w:rPr>
          <w:color w:val="auto"/>
        </w:rPr>
        <w:t>Tupae’s</w:t>
      </w:r>
      <w:proofErr w:type="spellEnd"/>
      <w:r>
        <w:rPr>
          <w:color w:val="auto"/>
        </w:rPr>
        <w:t xml:space="preserve"> example, the portions of food 1, 2 and 4 are identified via the </w:t>
      </w:r>
      <w:r w:rsidR="00E81057">
        <w:rPr>
          <w:color w:val="auto"/>
        </w:rPr>
        <w:t xml:space="preserve">food </w:t>
      </w:r>
      <w:r>
        <w:rPr>
          <w:color w:val="auto"/>
        </w:rPr>
        <w:t>pictures included in the atlas, while</w:t>
      </w:r>
      <w:r w:rsidR="00E81057">
        <w:rPr>
          <w:color w:val="auto"/>
        </w:rPr>
        <w:t>:</w:t>
      </w:r>
    </w:p>
    <w:p w14:paraId="478DC8FD" w14:textId="19D49423" w:rsidR="00E81057" w:rsidRDefault="00E81057" w:rsidP="00E81057">
      <w:pPr>
        <w:pStyle w:val="ListParagraph"/>
        <w:numPr>
          <w:ilvl w:val="0"/>
          <w:numId w:val="4"/>
        </w:numPr>
        <w:jc w:val="both"/>
        <w:rPr>
          <w:color w:val="auto"/>
        </w:rPr>
      </w:pPr>
      <w:r>
        <w:rPr>
          <w:color w:val="auto"/>
        </w:rPr>
        <w:t xml:space="preserve">For food items 3 and 6, the pictures of a unit of measurement </w:t>
      </w:r>
      <w:proofErr w:type="gramStart"/>
      <w:r>
        <w:rPr>
          <w:color w:val="auto"/>
        </w:rPr>
        <w:t>was</w:t>
      </w:r>
      <w:proofErr w:type="gramEnd"/>
      <w:r>
        <w:rPr>
          <w:color w:val="auto"/>
        </w:rPr>
        <w:t xml:space="preserve"> selected in the atlas </w:t>
      </w:r>
      <w:r w:rsidR="00631A62">
        <w:rPr>
          <w:color w:val="auto"/>
        </w:rPr>
        <w:t>and the corresponding code indicated in the diary (M5-1 – “Spoon” – and M1-2 – “Glass”).</w:t>
      </w:r>
    </w:p>
    <w:p w14:paraId="0B43C9C0" w14:textId="3FF7BAB6" w:rsidR="00631A62" w:rsidRDefault="00631A62" w:rsidP="00E81057">
      <w:pPr>
        <w:pStyle w:val="ListParagraph"/>
        <w:numPr>
          <w:ilvl w:val="0"/>
          <w:numId w:val="4"/>
        </w:numPr>
        <w:jc w:val="both"/>
        <w:rPr>
          <w:color w:val="auto"/>
        </w:rPr>
      </w:pPr>
      <w:r>
        <w:rPr>
          <w:color w:val="auto"/>
        </w:rPr>
        <w:t xml:space="preserve">For food 5, a non-standard unit of measurement – “coconut shell” - was reported by </w:t>
      </w:r>
      <w:proofErr w:type="spellStart"/>
      <w:r w:rsidR="003F34C6">
        <w:rPr>
          <w:color w:val="auto"/>
        </w:rPr>
        <w:t>Tupae</w:t>
      </w:r>
      <w:proofErr w:type="spellEnd"/>
      <w:r>
        <w:rPr>
          <w:color w:val="auto"/>
        </w:rPr>
        <w:t xml:space="preserve"> directly in the diary.</w:t>
      </w:r>
    </w:p>
    <w:p w14:paraId="1DC2A213" w14:textId="078A3860" w:rsidR="00736408" w:rsidRDefault="00736408" w:rsidP="00736408">
      <w:pPr>
        <w:jc w:val="both"/>
        <w:rPr>
          <w:color w:val="auto"/>
        </w:rPr>
      </w:pPr>
    </w:p>
    <w:p w14:paraId="5CA17791" w14:textId="6DCC8089" w:rsidR="00736408" w:rsidRDefault="00736408" w:rsidP="00736408">
      <w:pPr>
        <w:jc w:val="both"/>
        <w:rPr>
          <w:color w:val="auto"/>
        </w:rPr>
      </w:pPr>
      <w:r>
        <w:rPr>
          <w:color w:val="auto"/>
        </w:rPr>
        <w:t xml:space="preserve">Questions 11 to 13, finally, investigate: the place where food was procured; </w:t>
      </w:r>
      <w:proofErr w:type="gramStart"/>
      <w:r>
        <w:rPr>
          <w:color w:val="auto"/>
        </w:rPr>
        <w:t>whether or not</w:t>
      </w:r>
      <w:proofErr w:type="gramEnd"/>
      <w:r>
        <w:rPr>
          <w:color w:val="auto"/>
        </w:rPr>
        <w:t xml:space="preserve"> it was purchased, and the paid (or estimated) amount of money for that food or beverage.</w:t>
      </w:r>
    </w:p>
    <w:p w14:paraId="74E27A97" w14:textId="77777777" w:rsidR="001C238F" w:rsidRDefault="00736408" w:rsidP="00736408">
      <w:pPr>
        <w:jc w:val="both"/>
        <w:rPr>
          <w:color w:val="auto"/>
        </w:rPr>
      </w:pPr>
      <w:r>
        <w:rPr>
          <w:color w:val="auto"/>
        </w:rPr>
        <w:t xml:space="preserve">As to the place, only the code should be reported, according to the coding system indicated in the text of Q11. The actual </w:t>
      </w:r>
      <w:r w:rsidR="001C238F">
        <w:rPr>
          <w:color w:val="auto"/>
        </w:rPr>
        <w:t xml:space="preserve">(for purchases) </w:t>
      </w:r>
      <w:r>
        <w:rPr>
          <w:color w:val="auto"/>
        </w:rPr>
        <w:t xml:space="preserve">or estimated value of food and beverages (Q13) is to be indicated in Tala. </w:t>
      </w:r>
      <w:r w:rsidR="001C238F">
        <w:rPr>
          <w:color w:val="auto"/>
        </w:rPr>
        <w:t xml:space="preserve">Estimated value is to be provided in </w:t>
      </w:r>
      <w:proofErr w:type="gramStart"/>
      <w:r w:rsidR="001C238F">
        <w:rPr>
          <w:color w:val="auto"/>
        </w:rPr>
        <w:t>cases</w:t>
      </w:r>
      <w:proofErr w:type="gramEnd"/>
      <w:r w:rsidR="001C238F">
        <w:rPr>
          <w:color w:val="auto"/>
        </w:rPr>
        <w:t xml:space="preserve"> food is received for free or in-kind. </w:t>
      </w:r>
    </w:p>
    <w:p w14:paraId="17A6AF13" w14:textId="70C31209" w:rsidR="00736408" w:rsidRPr="00736408" w:rsidRDefault="00736408" w:rsidP="00736408">
      <w:pPr>
        <w:jc w:val="both"/>
        <w:rPr>
          <w:color w:val="auto"/>
        </w:rPr>
      </w:pPr>
      <w:r>
        <w:rPr>
          <w:color w:val="auto"/>
        </w:rPr>
        <w:t xml:space="preserve">In case of food and beverages consumed at buffets, it is important to remind respondents that only 1 </w:t>
      </w:r>
      <w:r w:rsidR="001C238F">
        <w:rPr>
          <w:color w:val="auto"/>
        </w:rPr>
        <w:t xml:space="preserve">monetary </w:t>
      </w:r>
      <w:r>
        <w:rPr>
          <w:color w:val="auto"/>
        </w:rPr>
        <w:t xml:space="preserve">value should be indicated for all the food items consumed (in the example embedded in the printed diary, </w:t>
      </w:r>
      <w:r w:rsidR="001C238F">
        <w:rPr>
          <w:color w:val="auto"/>
        </w:rPr>
        <w:t xml:space="preserve">however, </w:t>
      </w:r>
      <w:r>
        <w:rPr>
          <w:color w:val="auto"/>
        </w:rPr>
        <w:t>the value of 10 Tala for food items 2 to 5 received for free at church during a buffet i</w:t>
      </w:r>
      <w:r w:rsidR="001C238F">
        <w:rPr>
          <w:color w:val="auto"/>
        </w:rPr>
        <w:t>s</w:t>
      </w:r>
      <w:r>
        <w:rPr>
          <w:color w:val="auto"/>
        </w:rPr>
        <w:t xml:space="preserve"> repeated 4 times, while it should only appear once for food 2; then a horizontal line should be drawn by the respondent over </w:t>
      </w:r>
      <w:r w:rsidR="001C238F">
        <w:rPr>
          <w:color w:val="auto"/>
        </w:rPr>
        <w:t xml:space="preserve">the boxes of </w:t>
      </w:r>
      <w:r>
        <w:rPr>
          <w:color w:val="auto"/>
        </w:rPr>
        <w:t>Q13 corresponding to food 3, 4 and 5).</w:t>
      </w:r>
    </w:p>
    <w:p w14:paraId="075BE45F" w14:textId="7C2D5C10" w:rsidR="00B64F63" w:rsidRDefault="00CD02CE" w:rsidP="00B64F63">
      <w:pPr>
        <w:pStyle w:val="Heading3"/>
        <w:rPr>
          <w:b/>
          <w:i w:val="0"/>
          <w:sz w:val="44"/>
        </w:rPr>
      </w:pPr>
      <w:r>
        <w:rPr>
          <w:b/>
          <w:i w:val="0"/>
          <w:sz w:val="44"/>
        </w:rPr>
        <w:lastRenderedPageBreak/>
        <w:t xml:space="preserve">Diary and </w:t>
      </w:r>
      <w:r w:rsidR="00B64F63">
        <w:rPr>
          <w:b/>
          <w:i w:val="0"/>
          <w:sz w:val="44"/>
        </w:rPr>
        <w:t>Overflow sheets</w:t>
      </w:r>
    </w:p>
    <w:p w14:paraId="18A9ADF0" w14:textId="40828BC1" w:rsidR="001B2402" w:rsidRDefault="001B2402" w:rsidP="00BB7118">
      <w:pPr>
        <w:rPr>
          <w:color w:val="auto"/>
        </w:rPr>
      </w:pPr>
    </w:p>
    <w:p w14:paraId="6B385476" w14:textId="3C4DA6D8" w:rsidR="001B2402" w:rsidRDefault="001B2402" w:rsidP="00BB7118">
      <w:pPr>
        <w:jc w:val="both"/>
        <w:rPr>
          <w:color w:val="auto"/>
        </w:rPr>
      </w:pPr>
      <w:r>
        <w:rPr>
          <w:color w:val="auto"/>
        </w:rPr>
        <w:t xml:space="preserve">Pages </w:t>
      </w:r>
      <w:r w:rsidR="00BB7118">
        <w:rPr>
          <w:color w:val="auto"/>
        </w:rPr>
        <w:t>6 to 19 of the diary are the diary to be filled each day by respondents – starting from the same day of the enumerator’s first visit – following the example discussed above.</w:t>
      </w:r>
    </w:p>
    <w:p w14:paraId="0A0676F3" w14:textId="77777777" w:rsidR="00BB7118" w:rsidRDefault="00BB7118" w:rsidP="00BB7118">
      <w:pPr>
        <w:jc w:val="both"/>
        <w:rPr>
          <w:color w:val="auto"/>
        </w:rPr>
      </w:pPr>
    </w:p>
    <w:p w14:paraId="1524B558" w14:textId="7FEEA3A5" w:rsidR="00BB7118" w:rsidRDefault="00BB7118" w:rsidP="00BB7118">
      <w:pPr>
        <w:jc w:val="both"/>
        <w:rPr>
          <w:color w:val="auto"/>
        </w:rPr>
      </w:pPr>
      <w:r>
        <w:rPr>
          <w:color w:val="auto"/>
        </w:rPr>
        <w:t>The respondents will start with indicating the date of the week (Monday, Tuesday, etc.) and the date on top of the page (</w:t>
      </w:r>
      <w:r w:rsidR="00315D43" w:rsidRPr="00315D43">
        <w:rPr>
          <w:color w:val="auto"/>
        </w:rPr>
        <w:fldChar w:fldCharType="begin"/>
      </w:r>
      <w:r w:rsidR="00315D43" w:rsidRPr="00315D43">
        <w:rPr>
          <w:color w:val="auto"/>
        </w:rPr>
        <w:instrText xml:space="preserve"> REF _Ref121237226 \h </w:instrText>
      </w:r>
      <w:r w:rsidR="00315D43" w:rsidRPr="00315D43">
        <w:rPr>
          <w:color w:val="auto"/>
        </w:rPr>
      </w:r>
      <w:r w:rsidR="00315D43" w:rsidRPr="00315D43">
        <w:rPr>
          <w:color w:val="auto"/>
        </w:rPr>
        <w:fldChar w:fldCharType="separate"/>
      </w:r>
      <w:r w:rsidR="00315D43" w:rsidRPr="00315D43">
        <w:rPr>
          <w:color w:val="auto"/>
        </w:rPr>
        <w:t xml:space="preserve">Figure </w:t>
      </w:r>
      <w:r w:rsidR="00315D43" w:rsidRPr="00315D43">
        <w:rPr>
          <w:noProof/>
          <w:color w:val="auto"/>
        </w:rPr>
        <w:t>5</w:t>
      </w:r>
      <w:r w:rsidR="00315D43" w:rsidRPr="00315D43">
        <w:rPr>
          <w:color w:val="auto"/>
        </w:rPr>
        <w:fldChar w:fldCharType="end"/>
      </w:r>
      <w:r w:rsidRPr="00315D43">
        <w:rPr>
          <w:color w:val="auto"/>
        </w:rPr>
        <w:t>)</w:t>
      </w:r>
      <w:r>
        <w:rPr>
          <w:color w:val="auto"/>
        </w:rPr>
        <w:t>.</w:t>
      </w:r>
    </w:p>
    <w:p w14:paraId="2C516E6F" w14:textId="4B067276" w:rsidR="00BB7118" w:rsidRDefault="00BB7118" w:rsidP="00BB7118">
      <w:pPr>
        <w:jc w:val="both"/>
        <w:rPr>
          <w:color w:val="auto"/>
        </w:rPr>
      </w:pPr>
    </w:p>
    <w:p w14:paraId="28EE053E" w14:textId="77777777" w:rsidR="00BB7118" w:rsidRDefault="00BB7118" w:rsidP="00BB7118">
      <w:pPr>
        <w:keepNext/>
        <w:jc w:val="both"/>
      </w:pPr>
      <w:r w:rsidRPr="00BB7118">
        <w:rPr>
          <w:noProof/>
          <w:color w:val="auto"/>
        </w:rPr>
        <w:drawing>
          <wp:inline distT="0" distB="0" distL="0" distR="0" wp14:anchorId="0019389F" wp14:editId="629DDBA4">
            <wp:extent cx="5296172" cy="4381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6172" cy="438173"/>
                    </a:xfrm>
                    <a:prstGeom prst="rect">
                      <a:avLst/>
                    </a:prstGeom>
                  </pic:spPr>
                </pic:pic>
              </a:graphicData>
            </a:graphic>
          </wp:inline>
        </w:drawing>
      </w:r>
    </w:p>
    <w:p w14:paraId="51620669" w14:textId="4A112618" w:rsidR="00BB7118" w:rsidRDefault="00BB7118" w:rsidP="00BB7118">
      <w:pPr>
        <w:pStyle w:val="Caption"/>
        <w:jc w:val="both"/>
        <w:rPr>
          <w:color w:val="auto"/>
        </w:rPr>
      </w:pPr>
      <w:bookmarkStart w:id="5" w:name="_Ref121237226"/>
      <w:r>
        <w:t xml:space="preserve">Figure </w:t>
      </w:r>
      <w:r>
        <w:fldChar w:fldCharType="begin"/>
      </w:r>
      <w:r>
        <w:instrText xml:space="preserve"> SEQ Figure \* ARABIC </w:instrText>
      </w:r>
      <w:r>
        <w:fldChar w:fldCharType="separate"/>
      </w:r>
      <w:r w:rsidR="00370923">
        <w:rPr>
          <w:noProof/>
        </w:rPr>
        <w:t>5</w:t>
      </w:r>
      <w:r>
        <w:fldChar w:fldCharType="end"/>
      </w:r>
      <w:bookmarkEnd w:id="5"/>
      <w:r>
        <w:t xml:space="preserve">: Indicating the day of the week and the </w:t>
      </w:r>
      <w:proofErr w:type="gramStart"/>
      <w:r>
        <w:t>date</w:t>
      </w:r>
      <w:proofErr w:type="gramEnd"/>
    </w:p>
    <w:p w14:paraId="744D873B" w14:textId="26BE1D40" w:rsidR="00BB7118" w:rsidRDefault="00BB7118" w:rsidP="00BB7118">
      <w:pPr>
        <w:jc w:val="both"/>
        <w:rPr>
          <w:color w:val="auto"/>
        </w:rPr>
      </w:pPr>
      <w:r>
        <w:rPr>
          <w:color w:val="auto"/>
        </w:rPr>
        <w:t>The first information (day of the week) is important to catch patterns in FAFH consumption: in what days it is more frequent to eat away from home (</w:t>
      </w:r>
      <w:proofErr w:type="gramStart"/>
      <w:r>
        <w:rPr>
          <w:color w:val="auto"/>
        </w:rPr>
        <w:t>week days</w:t>
      </w:r>
      <w:proofErr w:type="gramEnd"/>
      <w:r>
        <w:rPr>
          <w:color w:val="auto"/>
        </w:rPr>
        <w:t xml:space="preserve"> or weekends?), or whether lunch AFH is more common in weekdays while dinners in weekends, etc.</w:t>
      </w:r>
    </w:p>
    <w:p w14:paraId="6674E46F" w14:textId="2D6C5B67" w:rsidR="00BB7118" w:rsidRDefault="00BB7118" w:rsidP="00BB7118">
      <w:pPr>
        <w:jc w:val="both"/>
        <w:rPr>
          <w:color w:val="auto"/>
        </w:rPr>
      </w:pPr>
    </w:p>
    <w:p w14:paraId="30FB5988" w14:textId="5F8A0BE4" w:rsidR="00BB7118" w:rsidRDefault="00BB7118" w:rsidP="00BB7118">
      <w:pPr>
        <w:jc w:val="both"/>
        <w:rPr>
          <w:color w:val="auto"/>
        </w:rPr>
      </w:pPr>
      <w:r>
        <w:rPr>
          <w:color w:val="auto"/>
        </w:rPr>
        <w:t xml:space="preserve">It is important to notice that, if on a given day (say: day 3) no food or beverages were consumed away from home by the individual respondent, then the answer to Q1 should </w:t>
      </w:r>
      <w:proofErr w:type="spellStart"/>
      <w:proofErr w:type="gramStart"/>
      <w:r>
        <w:rPr>
          <w:color w:val="auto"/>
        </w:rPr>
        <w:t>e</w:t>
      </w:r>
      <w:proofErr w:type="spellEnd"/>
      <w:r>
        <w:rPr>
          <w:color w:val="auto"/>
        </w:rPr>
        <w:t xml:space="preserve"> “</w:t>
      </w:r>
      <w:proofErr w:type="gramEnd"/>
      <w:r>
        <w:rPr>
          <w:color w:val="auto"/>
        </w:rPr>
        <w:t>No” and the page of that day should be left blank.</w:t>
      </w:r>
    </w:p>
    <w:p w14:paraId="4DF70684" w14:textId="18C1C3E2" w:rsidR="00BB7118" w:rsidRDefault="00BB7118" w:rsidP="00BB7118">
      <w:pPr>
        <w:jc w:val="both"/>
        <w:rPr>
          <w:color w:val="auto"/>
        </w:rPr>
      </w:pPr>
    </w:p>
    <w:p w14:paraId="5C8464FB" w14:textId="6063EA77" w:rsidR="00BB7118" w:rsidRDefault="00BB7118" w:rsidP="00315D43">
      <w:pPr>
        <w:jc w:val="both"/>
        <w:rPr>
          <w:color w:val="auto"/>
        </w:rPr>
      </w:pPr>
      <w:r>
        <w:rPr>
          <w:color w:val="auto"/>
        </w:rPr>
        <w:t xml:space="preserve">If, on the other hand, more than 6 food or beverages were consumed </w:t>
      </w:r>
      <w:proofErr w:type="gramStart"/>
      <w:r>
        <w:rPr>
          <w:color w:val="auto"/>
        </w:rPr>
        <w:t>in a given</w:t>
      </w:r>
      <w:proofErr w:type="gramEnd"/>
      <w:r>
        <w:rPr>
          <w:color w:val="auto"/>
        </w:rPr>
        <w:t xml:space="preserve"> day</w:t>
      </w:r>
      <w:r w:rsidR="00315D43">
        <w:rPr>
          <w:color w:val="auto"/>
        </w:rPr>
        <w:t xml:space="preserve"> (say: Day 5)</w:t>
      </w:r>
      <w:r>
        <w:rPr>
          <w:color w:val="auto"/>
        </w:rPr>
        <w:t>, then the “</w:t>
      </w:r>
      <w:r w:rsidRPr="00BB7118">
        <w:rPr>
          <w:smallCaps/>
          <w:color w:val="auto"/>
        </w:rPr>
        <w:t>Overflow sheets</w:t>
      </w:r>
      <w:r>
        <w:rPr>
          <w:color w:val="auto"/>
        </w:rPr>
        <w:t>” placed at the end of the diary (after “Day 7”) should be used by the respondent to report the food items beyond number 6.</w:t>
      </w:r>
      <w:r w:rsidR="00315D43">
        <w:rPr>
          <w:color w:val="auto"/>
        </w:rPr>
        <w:t xml:space="preserve"> In that case, respondent should indicate “Day 5” on the top of the sheet, then the </w:t>
      </w:r>
      <w:proofErr w:type="gramStart"/>
      <w:r w:rsidR="00315D43">
        <w:rPr>
          <w:color w:val="auto"/>
        </w:rPr>
        <w:t>week day</w:t>
      </w:r>
      <w:proofErr w:type="gramEnd"/>
      <w:r w:rsidR="00315D43">
        <w:rPr>
          <w:color w:val="auto"/>
        </w:rPr>
        <w:t xml:space="preserve"> (say: “Friday”) and the date </w:t>
      </w:r>
      <w:r w:rsidR="00315D43" w:rsidRPr="00315D43">
        <w:rPr>
          <w:color w:val="auto"/>
        </w:rPr>
        <w:t>(</w:t>
      </w:r>
      <w:r w:rsidR="00315D43" w:rsidRPr="00315D43">
        <w:rPr>
          <w:color w:val="auto"/>
        </w:rPr>
        <w:fldChar w:fldCharType="begin"/>
      </w:r>
      <w:r w:rsidR="00315D43" w:rsidRPr="00315D43">
        <w:rPr>
          <w:color w:val="auto"/>
        </w:rPr>
        <w:instrText xml:space="preserve"> REF _Ref121237435 \h </w:instrText>
      </w:r>
      <w:r w:rsidR="00315D43" w:rsidRPr="00315D43">
        <w:rPr>
          <w:color w:val="auto"/>
        </w:rPr>
      </w:r>
      <w:r w:rsidR="00315D43" w:rsidRPr="00315D43">
        <w:rPr>
          <w:color w:val="auto"/>
        </w:rPr>
        <w:fldChar w:fldCharType="separate"/>
      </w:r>
      <w:r w:rsidR="00315D43" w:rsidRPr="00315D43">
        <w:rPr>
          <w:color w:val="auto"/>
        </w:rPr>
        <w:t xml:space="preserve">Figure </w:t>
      </w:r>
      <w:r w:rsidR="00315D43" w:rsidRPr="00315D43">
        <w:rPr>
          <w:noProof/>
          <w:color w:val="auto"/>
        </w:rPr>
        <w:t>6</w:t>
      </w:r>
      <w:r w:rsidR="00315D43" w:rsidRPr="00315D43">
        <w:rPr>
          <w:color w:val="auto"/>
        </w:rPr>
        <w:fldChar w:fldCharType="end"/>
      </w:r>
      <w:r w:rsidR="00315D43">
        <w:rPr>
          <w:color w:val="auto"/>
        </w:rPr>
        <w:t>). There are in total 5 overflow sheets in the diary.</w:t>
      </w:r>
    </w:p>
    <w:p w14:paraId="0C488852" w14:textId="77777777" w:rsidR="00315D43" w:rsidRDefault="00315D43" w:rsidP="00315D43">
      <w:pPr>
        <w:jc w:val="both"/>
        <w:rPr>
          <w:color w:val="auto"/>
        </w:rPr>
      </w:pPr>
    </w:p>
    <w:p w14:paraId="7601625D" w14:textId="77777777" w:rsidR="00315D43" w:rsidRDefault="00315D43" w:rsidP="00315D43">
      <w:pPr>
        <w:keepNext/>
        <w:spacing w:after="200"/>
      </w:pPr>
      <w:r w:rsidRPr="00315D43">
        <w:rPr>
          <w:noProof/>
        </w:rPr>
        <w:drawing>
          <wp:inline distT="0" distB="0" distL="0" distR="0" wp14:anchorId="48D6ED38" wp14:editId="78576830">
            <wp:extent cx="5435879" cy="5143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5879" cy="514376"/>
                    </a:xfrm>
                    <a:prstGeom prst="rect">
                      <a:avLst/>
                    </a:prstGeom>
                  </pic:spPr>
                </pic:pic>
              </a:graphicData>
            </a:graphic>
          </wp:inline>
        </w:drawing>
      </w:r>
    </w:p>
    <w:p w14:paraId="2E2791B5" w14:textId="4F9E5459" w:rsidR="00315D43" w:rsidRDefault="00315D43" w:rsidP="00315D43">
      <w:pPr>
        <w:pStyle w:val="Caption"/>
      </w:pPr>
      <w:bookmarkStart w:id="6" w:name="_Ref121237435"/>
      <w:r>
        <w:t xml:space="preserve">Figure </w:t>
      </w:r>
      <w:r>
        <w:fldChar w:fldCharType="begin"/>
      </w:r>
      <w:r>
        <w:instrText xml:space="preserve"> SEQ Figure \* ARABIC </w:instrText>
      </w:r>
      <w:r>
        <w:fldChar w:fldCharType="separate"/>
      </w:r>
      <w:r w:rsidR="00370923">
        <w:rPr>
          <w:noProof/>
        </w:rPr>
        <w:t>6</w:t>
      </w:r>
      <w:r>
        <w:fldChar w:fldCharType="end"/>
      </w:r>
      <w:bookmarkEnd w:id="6"/>
      <w:r>
        <w:t xml:space="preserve">: Overflow </w:t>
      </w:r>
      <w:proofErr w:type="gramStart"/>
      <w:r>
        <w:t>sheet</w:t>
      </w:r>
      <w:proofErr w:type="gramEnd"/>
    </w:p>
    <w:p w14:paraId="34D22D17" w14:textId="2B5DEB7C" w:rsidR="00D30FCD" w:rsidRDefault="00D30FCD" w:rsidP="00D30FCD">
      <w:pPr>
        <w:spacing w:after="200"/>
        <w:jc w:val="both"/>
        <w:rPr>
          <w:rFonts w:asciiTheme="majorHAnsi" w:eastAsia="Times New Roman" w:hAnsiTheme="majorHAnsi" w:cs="Times New Roman"/>
          <w:b/>
          <w:color w:val="auto"/>
          <w:sz w:val="52"/>
        </w:rPr>
      </w:pPr>
      <w:r w:rsidRPr="00D30FCD">
        <w:rPr>
          <w:color w:val="auto"/>
        </w:rPr>
        <w:t>Finally,</w:t>
      </w:r>
      <w:r>
        <w:rPr>
          <w:color w:val="auto"/>
        </w:rPr>
        <w:t xml:space="preserve"> should the respondent have troubles in providing the correct answer to a question for a given food item, (s)he can note it down in the “</w:t>
      </w:r>
      <w:r w:rsidRPr="00D30FCD">
        <w:rPr>
          <w:smallCaps/>
          <w:color w:val="auto"/>
        </w:rPr>
        <w:t>Notes</w:t>
      </w:r>
      <w:r>
        <w:rPr>
          <w:color w:val="auto"/>
        </w:rPr>
        <w:t>” Section located at page 3 of the diary, after the instructions. The enumerator will then review these issues along with the respondent and help them fill the gaps in the diary on days 3, 5 and 7.</w:t>
      </w:r>
    </w:p>
    <w:p w14:paraId="5271DD68" w14:textId="379B5128" w:rsidR="0093783A" w:rsidRDefault="0093783A" w:rsidP="00D30FCD">
      <w:pPr>
        <w:pStyle w:val="Heading2"/>
        <w:spacing w:after="500"/>
        <w:jc w:val="center"/>
      </w:pPr>
      <w:bookmarkStart w:id="7" w:name="_Ref121233497"/>
      <w:r>
        <w:lastRenderedPageBreak/>
        <w:t xml:space="preserve">The </w:t>
      </w:r>
      <w:r w:rsidR="00B64F63">
        <w:t xml:space="preserve">Samoan </w:t>
      </w:r>
      <w:r w:rsidR="00A91B1C">
        <w:t>Manual</w:t>
      </w:r>
      <w:r w:rsidR="00B64F63">
        <w:t xml:space="preserve"> of Food Portion Quantification</w:t>
      </w:r>
      <w:bookmarkEnd w:id="7"/>
      <w:r w:rsidR="00A91B1C">
        <w:t xml:space="preserve"> (“Food atlas”)</w:t>
      </w:r>
    </w:p>
    <w:p w14:paraId="03D846D6" w14:textId="77777777" w:rsidR="00FB2532" w:rsidRDefault="00FB2532" w:rsidP="00FB2532">
      <w:pPr>
        <w:pStyle w:val="Heading2"/>
        <w:jc w:val="center"/>
      </w:pPr>
    </w:p>
    <w:p w14:paraId="6D8026D5" w14:textId="3704169E" w:rsidR="00FB2532" w:rsidRDefault="00FB2532" w:rsidP="00FB2532">
      <w:pPr>
        <w:pStyle w:val="Heading3"/>
        <w:rPr>
          <w:b/>
          <w:i w:val="0"/>
          <w:sz w:val="44"/>
        </w:rPr>
      </w:pPr>
      <w:r>
        <w:rPr>
          <w:b/>
          <w:i w:val="0"/>
          <w:sz w:val="44"/>
        </w:rPr>
        <w:t>Overview</w:t>
      </w:r>
    </w:p>
    <w:p w14:paraId="755C14C9" w14:textId="77777777" w:rsidR="00FB2532" w:rsidRDefault="00FB2532" w:rsidP="00FB2532">
      <w:pPr>
        <w:rPr>
          <w:color w:val="auto"/>
          <w:bdr w:val="none" w:sz="0" w:space="0" w:color="auto" w:frame="1"/>
          <w:shd w:val="clear" w:color="auto" w:fill="FFFFFF"/>
        </w:rPr>
      </w:pPr>
    </w:p>
    <w:p w14:paraId="1D67FBD8" w14:textId="0CFB5A59" w:rsidR="00FB2532" w:rsidRDefault="00321C84" w:rsidP="00321C84">
      <w:pPr>
        <w:jc w:val="both"/>
        <w:rPr>
          <w:color w:val="auto"/>
        </w:rPr>
      </w:pPr>
      <w:r>
        <w:rPr>
          <w:color w:val="auto"/>
        </w:rPr>
        <w:t xml:space="preserve">The Samoan Atlas of Food Portion Quantification, referred to as the “Food Atlas”, is a book to be delivered to each household (1 per household) to help individual respondents identify the food consumed and the relative quantity. It includes a collection of professional pictures of food </w:t>
      </w:r>
      <w:proofErr w:type="gramStart"/>
      <w:r>
        <w:rPr>
          <w:color w:val="auto"/>
        </w:rPr>
        <w:t>most commonly consumed</w:t>
      </w:r>
      <w:proofErr w:type="gramEnd"/>
      <w:r>
        <w:rPr>
          <w:color w:val="auto"/>
        </w:rPr>
        <w:t xml:space="preserve"> in Samoa, and of the most common units of measurement available at home such as spoons, cups, bowls and mugs.</w:t>
      </w:r>
    </w:p>
    <w:p w14:paraId="21C5B657" w14:textId="38F0EF50" w:rsidR="00321C84" w:rsidRDefault="00321C84" w:rsidP="00321C84">
      <w:pPr>
        <w:jc w:val="both"/>
        <w:rPr>
          <w:color w:val="auto"/>
        </w:rPr>
      </w:pPr>
    </w:p>
    <w:p w14:paraId="0E19A363" w14:textId="68093E9D" w:rsidR="00321C84" w:rsidRDefault="00321C84" w:rsidP="00321C84">
      <w:pPr>
        <w:jc w:val="both"/>
        <w:rPr>
          <w:color w:val="auto"/>
        </w:rPr>
      </w:pPr>
      <w:r>
        <w:rPr>
          <w:color w:val="auto"/>
        </w:rPr>
        <w:t>It includes two main sections: Household Measurements and Food.</w:t>
      </w:r>
    </w:p>
    <w:p w14:paraId="45B3FAF4" w14:textId="24AF4E64" w:rsidR="000E7A2A" w:rsidRDefault="000E7A2A" w:rsidP="00321C84">
      <w:pPr>
        <w:jc w:val="both"/>
        <w:rPr>
          <w:color w:val="auto"/>
        </w:rPr>
      </w:pPr>
    </w:p>
    <w:p w14:paraId="3B802518" w14:textId="77777777" w:rsidR="000E7A2A" w:rsidRDefault="000E7A2A" w:rsidP="000E7A2A">
      <w:pPr>
        <w:keepNext/>
        <w:jc w:val="center"/>
      </w:pPr>
      <w:r w:rsidRPr="000E7A2A">
        <w:rPr>
          <w:noProof/>
          <w:color w:val="auto"/>
        </w:rPr>
        <w:drawing>
          <wp:inline distT="0" distB="0" distL="0" distR="0" wp14:anchorId="0C68D6B4" wp14:editId="544D37F6">
            <wp:extent cx="3147237" cy="4437932"/>
            <wp:effectExtent l="0" t="0" r="0" b="1270"/>
            <wp:docPr id="18" name="Picture 18"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pplication&#10;&#10;Description automatically generated"/>
                    <pic:cNvPicPr/>
                  </pic:nvPicPr>
                  <pic:blipFill>
                    <a:blip r:embed="rId21"/>
                    <a:stretch>
                      <a:fillRect/>
                    </a:stretch>
                  </pic:blipFill>
                  <pic:spPr>
                    <a:xfrm>
                      <a:off x="0" y="0"/>
                      <a:ext cx="3164922" cy="4462869"/>
                    </a:xfrm>
                    <a:prstGeom prst="rect">
                      <a:avLst/>
                    </a:prstGeom>
                  </pic:spPr>
                </pic:pic>
              </a:graphicData>
            </a:graphic>
          </wp:inline>
        </w:drawing>
      </w:r>
    </w:p>
    <w:p w14:paraId="745F0D72" w14:textId="7E897BFA" w:rsidR="000E7A2A" w:rsidRPr="00FB2532" w:rsidRDefault="000E7A2A" w:rsidP="000E7A2A">
      <w:pPr>
        <w:pStyle w:val="Caption"/>
        <w:jc w:val="center"/>
        <w:rPr>
          <w:i w:val="0"/>
          <w:color w:val="auto"/>
        </w:rPr>
      </w:pPr>
      <w:r>
        <w:t xml:space="preserve">Figure </w:t>
      </w:r>
      <w:r>
        <w:fldChar w:fldCharType="begin"/>
      </w:r>
      <w:r>
        <w:instrText xml:space="preserve"> SEQ Figure \* ARABIC </w:instrText>
      </w:r>
      <w:r>
        <w:fldChar w:fldCharType="separate"/>
      </w:r>
      <w:r w:rsidR="00370923">
        <w:rPr>
          <w:noProof/>
        </w:rPr>
        <w:t>7</w:t>
      </w:r>
      <w:r>
        <w:fldChar w:fldCharType="end"/>
      </w:r>
      <w:r>
        <w:t xml:space="preserve">: The Samoan Manual of Food Portion Quantification, or the "Food </w:t>
      </w:r>
      <w:proofErr w:type="gramStart"/>
      <w:r>
        <w:t>Atlas"</w:t>
      </w:r>
      <w:proofErr w:type="gramEnd"/>
    </w:p>
    <w:p w14:paraId="1B23A0CD" w14:textId="39354D75" w:rsidR="00B7047F" w:rsidRPr="00B7047F" w:rsidRDefault="00B7047F" w:rsidP="00B7047F">
      <w:pPr>
        <w:textAlignment w:val="baseline"/>
        <w:rPr>
          <w:color w:val="auto"/>
        </w:rPr>
      </w:pPr>
    </w:p>
    <w:p w14:paraId="2367866C" w14:textId="7532062B" w:rsidR="00B64F63" w:rsidRDefault="00B64F63" w:rsidP="00B64F63">
      <w:pPr>
        <w:pStyle w:val="Heading3"/>
        <w:rPr>
          <w:b/>
          <w:i w:val="0"/>
          <w:sz w:val="44"/>
        </w:rPr>
      </w:pPr>
      <w:r>
        <w:rPr>
          <w:b/>
          <w:i w:val="0"/>
          <w:sz w:val="44"/>
        </w:rPr>
        <w:t>Household Measurements</w:t>
      </w:r>
    </w:p>
    <w:p w14:paraId="61EE7F5A" w14:textId="77777777" w:rsidR="00FB2532" w:rsidRPr="00FB2532" w:rsidRDefault="00FB2532" w:rsidP="00B64F63">
      <w:pPr>
        <w:pStyle w:val="Heading3"/>
      </w:pPr>
    </w:p>
    <w:p w14:paraId="177719CB" w14:textId="070B7F1E" w:rsidR="00B217B0" w:rsidRPr="00F6523D" w:rsidRDefault="00084F55" w:rsidP="00F6523D">
      <w:pPr>
        <w:jc w:val="both"/>
        <w:rPr>
          <w:color w:val="auto"/>
        </w:rPr>
      </w:pPr>
      <w:r>
        <w:rPr>
          <w:color w:val="auto"/>
        </w:rPr>
        <w:t xml:space="preserve">This section includes pictures of the </w:t>
      </w:r>
      <w:proofErr w:type="gramStart"/>
      <w:r>
        <w:rPr>
          <w:color w:val="auto"/>
        </w:rPr>
        <w:t>most commonly used</w:t>
      </w:r>
      <w:proofErr w:type="gramEnd"/>
      <w:r>
        <w:rPr>
          <w:color w:val="auto"/>
        </w:rPr>
        <w:t xml:space="preserve"> kitchen tools to measure quantities of food and beverages, such as glasses, mugs and bowls. Each </w:t>
      </w:r>
      <w:r w:rsidR="00F6523D">
        <w:rPr>
          <w:color w:val="auto"/>
        </w:rPr>
        <w:t>type of tool is identified by a letter and a number (e.g.: M1 for “Glass, type 1”, M4 for “Mugs”, etc.); a second number is then used to identify the specific version of the tool (e.g.: M1-1, M4-2, etc.).  Such 3-digit code is the one to be reported in the diary when answering question 8 “</w:t>
      </w:r>
      <w:r w:rsidR="00F6523D" w:rsidRPr="00F6523D">
        <w:rPr>
          <w:i/>
          <w:iCs/>
          <w:color w:val="auto"/>
        </w:rPr>
        <w:t>Which picture from the food atlas best describes the MEASUREMENT UNIT in which you</w:t>
      </w:r>
      <w:r w:rsidR="00F6523D">
        <w:rPr>
          <w:i/>
          <w:iCs/>
          <w:color w:val="auto"/>
        </w:rPr>
        <w:t xml:space="preserve"> </w:t>
      </w:r>
      <w:r w:rsidR="00F6523D" w:rsidRPr="00F6523D">
        <w:rPr>
          <w:i/>
          <w:iCs/>
          <w:color w:val="auto"/>
        </w:rPr>
        <w:t>want to report the quantity consumed</w:t>
      </w:r>
      <w:r w:rsidR="00F6523D" w:rsidRPr="00F6523D">
        <w:rPr>
          <w:color w:val="auto"/>
        </w:rPr>
        <w:t>?</w:t>
      </w:r>
      <w:r w:rsidR="00F6523D">
        <w:rPr>
          <w:color w:val="auto"/>
        </w:rPr>
        <w:t xml:space="preserve">” </w:t>
      </w:r>
      <w:r w:rsidR="00F6523D" w:rsidRPr="00F6523D">
        <w:rPr>
          <w:color w:val="auto"/>
        </w:rPr>
        <w:t>(</w:t>
      </w:r>
      <w:r w:rsidR="00F6523D" w:rsidRPr="00F6523D">
        <w:rPr>
          <w:color w:val="auto"/>
        </w:rPr>
        <w:fldChar w:fldCharType="begin"/>
      </w:r>
      <w:r w:rsidR="00F6523D" w:rsidRPr="00F6523D">
        <w:rPr>
          <w:color w:val="auto"/>
        </w:rPr>
        <w:instrText xml:space="preserve"> REF _Ref121241318 \h </w:instrText>
      </w:r>
      <w:r w:rsidR="00F6523D" w:rsidRPr="00F6523D">
        <w:rPr>
          <w:color w:val="auto"/>
        </w:rPr>
      </w:r>
      <w:r w:rsidR="00F6523D" w:rsidRPr="00F6523D">
        <w:rPr>
          <w:color w:val="auto"/>
        </w:rPr>
        <w:fldChar w:fldCharType="separate"/>
      </w:r>
      <w:r w:rsidR="00F6523D" w:rsidRPr="00F6523D">
        <w:rPr>
          <w:color w:val="auto"/>
        </w:rPr>
        <w:t xml:space="preserve">Figure </w:t>
      </w:r>
      <w:r w:rsidR="00F6523D" w:rsidRPr="00F6523D">
        <w:rPr>
          <w:noProof/>
          <w:color w:val="auto"/>
        </w:rPr>
        <w:t>8</w:t>
      </w:r>
      <w:r w:rsidR="00F6523D" w:rsidRPr="00F6523D">
        <w:rPr>
          <w:color w:val="auto"/>
        </w:rPr>
        <w:fldChar w:fldCharType="end"/>
      </w:r>
      <w:r w:rsidR="00F6523D" w:rsidRPr="00F6523D">
        <w:rPr>
          <w:color w:val="auto"/>
        </w:rPr>
        <w:t>).</w:t>
      </w:r>
    </w:p>
    <w:p w14:paraId="1E8F6E68" w14:textId="7F8B5C53" w:rsidR="00F6523D" w:rsidRDefault="00F6523D" w:rsidP="00F6523D">
      <w:pPr>
        <w:jc w:val="both"/>
        <w:rPr>
          <w:color w:val="auto"/>
        </w:rPr>
      </w:pPr>
    </w:p>
    <w:p w14:paraId="4F036AB2" w14:textId="77777777" w:rsidR="00F6523D" w:rsidRDefault="00F6523D" w:rsidP="00F6523D">
      <w:pPr>
        <w:keepNext/>
        <w:jc w:val="both"/>
      </w:pPr>
      <w:r w:rsidRPr="00F6523D">
        <w:rPr>
          <w:noProof/>
          <w:color w:val="auto"/>
        </w:rPr>
        <w:drawing>
          <wp:inline distT="0" distB="0" distL="0" distR="0" wp14:anchorId="6D42AA35" wp14:editId="318894E3">
            <wp:extent cx="3530781" cy="2768742"/>
            <wp:effectExtent l="0" t="0" r="0" b="0"/>
            <wp:docPr id="20" name="Picture 20" descr="A picture containing text, cup, coffee, breakf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up, coffee, breakfast&#10;&#10;Description automatically generated"/>
                    <pic:cNvPicPr/>
                  </pic:nvPicPr>
                  <pic:blipFill>
                    <a:blip r:embed="rId22"/>
                    <a:stretch>
                      <a:fillRect/>
                    </a:stretch>
                  </pic:blipFill>
                  <pic:spPr>
                    <a:xfrm>
                      <a:off x="0" y="0"/>
                      <a:ext cx="3530781" cy="2768742"/>
                    </a:xfrm>
                    <a:prstGeom prst="rect">
                      <a:avLst/>
                    </a:prstGeom>
                  </pic:spPr>
                </pic:pic>
              </a:graphicData>
            </a:graphic>
          </wp:inline>
        </w:drawing>
      </w:r>
    </w:p>
    <w:p w14:paraId="2061E679" w14:textId="66C7036F" w:rsidR="00F6523D" w:rsidRPr="00FB2532" w:rsidRDefault="00F6523D" w:rsidP="00F6523D">
      <w:pPr>
        <w:pStyle w:val="Caption"/>
        <w:jc w:val="both"/>
        <w:rPr>
          <w:i w:val="0"/>
          <w:color w:val="auto"/>
        </w:rPr>
      </w:pPr>
      <w:bookmarkStart w:id="8" w:name="_Ref121241318"/>
      <w:r>
        <w:t xml:space="preserve">Figure </w:t>
      </w:r>
      <w:r>
        <w:fldChar w:fldCharType="begin"/>
      </w:r>
      <w:r>
        <w:instrText xml:space="preserve"> SEQ Figure \* ARABIC </w:instrText>
      </w:r>
      <w:r>
        <w:fldChar w:fldCharType="separate"/>
      </w:r>
      <w:r w:rsidR="00370923">
        <w:rPr>
          <w:noProof/>
        </w:rPr>
        <w:t>8</w:t>
      </w:r>
      <w:r>
        <w:fldChar w:fldCharType="end"/>
      </w:r>
      <w:bookmarkEnd w:id="8"/>
      <w:r>
        <w:t xml:space="preserve">: Example of a picture of a unit of measurement and its 3-digit </w:t>
      </w:r>
      <w:proofErr w:type="gramStart"/>
      <w:r>
        <w:t>code</w:t>
      </w:r>
      <w:proofErr w:type="gramEnd"/>
    </w:p>
    <w:p w14:paraId="1AB9B20C" w14:textId="731AFEDF" w:rsidR="00FB2532" w:rsidRDefault="001049DF" w:rsidP="001049DF">
      <w:pPr>
        <w:jc w:val="both"/>
        <w:rPr>
          <w:color w:val="auto"/>
        </w:rPr>
      </w:pPr>
      <w:r>
        <w:rPr>
          <w:color w:val="auto"/>
        </w:rPr>
        <w:t xml:space="preserve">NB: currently not all the pictures of units of measurements have been included in the atlas; </w:t>
      </w:r>
      <w:r w:rsidR="007E05D4">
        <w:rPr>
          <w:color w:val="auto"/>
        </w:rPr>
        <w:t>the final version of the atlas, to be printed before the start of the main survey fieldwork, will include the missing pictures.</w:t>
      </w:r>
    </w:p>
    <w:p w14:paraId="1FBD6D97" w14:textId="77777777" w:rsidR="001049DF" w:rsidRPr="00FB2532" w:rsidRDefault="001049DF" w:rsidP="00FB2532">
      <w:pPr>
        <w:rPr>
          <w:color w:val="auto"/>
        </w:rPr>
      </w:pPr>
    </w:p>
    <w:p w14:paraId="73D8573C" w14:textId="185F34BE" w:rsidR="00B64F63" w:rsidRDefault="00B217B0" w:rsidP="00B64F63">
      <w:pPr>
        <w:pStyle w:val="Heading3"/>
        <w:rPr>
          <w:b/>
          <w:i w:val="0"/>
          <w:sz w:val="44"/>
        </w:rPr>
      </w:pPr>
      <w:r>
        <w:rPr>
          <w:b/>
          <w:i w:val="0"/>
          <w:sz w:val="44"/>
        </w:rPr>
        <w:t>Food Groups</w:t>
      </w:r>
    </w:p>
    <w:p w14:paraId="7398B49B" w14:textId="6DB0B7F5" w:rsidR="00661D70" w:rsidRPr="007E05D4" w:rsidRDefault="00661D70" w:rsidP="00945C44">
      <w:pPr>
        <w:jc w:val="both"/>
        <w:rPr>
          <w:color w:val="auto"/>
        </w:rPr>
      </w:pPr>
    </w:p>
    <w:p w14:paraId="2F8E1117" w14:textId="0DCF158A" w:rsidR="007E05D4" w:rsidRDefault="007E05D4" w:rsidP="00945C44">
      <w:pPr>
        <w:jc w:val="both"/>
        <w:rPr>
          <w:color w:val="auto"/>
        </w:rPr>
      </w:pPr>
      <w:r w:rsidRPr="007E05D4">
        <w:rPr>
          <w:color w:val="auto"/>
        </w:rPr>
        <w:t xml:space="preserve">The </w:t>
      </w:r>
      <w:r w:rsidR="006F4571">
        <w:rPr>
          <w:color w:val="auto"/>
        </w:rPr>
        <w:t>food items included in the atlas are grouped in 10 groups:</w:t>
      </w:r>
    </w:p>
    <w:p w14:paraId="3E612E89" w14:textId="665322C4" w:rsidR="006F4571" w:rsidRPr="006F4571" w:rsidRDefault="006F4571" w:rsidP="006F4571">
      <w:pPr>
        <w:pStyle w:val="ListParagraph"/>
        <w:numPr>
          <w:ilvl w:val="0"/>
          <w:numId w:val="4"/>
        </w:numPr>
        <w:jc w:val="both"/>
        <w:rPr>
          <w:color w:val="auto"/>
        </w:rPr>
      </w:pPr>
      <w:r w:rsidRPr="006F4571">
        <w:rPr>
          <w:color w:val="auto"/>
        </w:rPr>
        <w:t>Fish, shellfish and their products (Code: F</w:t>
      </w:r>
      <w:r>
        <w:rPr>
          <w:color w:val="auto"/>
        </w:rPr>
        <w:t>I</w:t>
      </w:r>
      <w:r w:rsidRPr="006F4571">
        <w:rPr>
          <w:color w:val="auto"/>
        </w:rPr>
        <w:t xml:space="preserve">) </w:t>
      </w:r>
    </w:p>
    <w:p w14:paraId="31431D9B" w14:textId="38F7B5B5" w:rsidR="006F4571" w:rsidRPr="006F4571" w:rsidRDefault="006F4571" w:rsidP="006F4571">
      <w:pPr>
        <w:pStyle w:val="ListParagraph"/>
        <w:numPr>
          <w:ilvl w:val="0"/>
          <w:numId w:val="4"/>
        </w:numPr>
        <w:jc w:val="both"/>
        <w:rPr>
          <w:color w:val="auto"/>
        </w:rPr>
      </w:pPr>
      <w:r w:rsidRPr="006F4571">
        <w:rPr>
          <w:color w:val="auto"/>
        </w:rPr>
        <w:t xml:space="preserve">Chicken, pork, </w:t>
      </w:r>
      <w:proofErr w:type="gramStart"/>
      <w:r w:rsidRPr="006F4571">
        <w:rPr>
          <w:color w:val="auto"/>
        </w:rPr>
        <w:t>beef</w:t>
      </w:r>
      <w:proofErr w:type="gramEnd"/>
      <w:r w:rsidRPr="006F4571">
        <w:rPr>
          <w:color w:val="auto"/>
        </w:rPr>
        <w:t xml:space="preserve"> and their products (Code: C</w:t>
      </w:r>
      <w:r>
        <w:rPr>
          <w:color w:val="auto"/>
        </w:rPr>
        <w:t>H</w:t>
      </w:r>
      <w:r w:rsidRPr="006F4571">
        <w:rPr>
          <w:color w:val="auto"/>
        </w:rPr>
        <w:t xml:space="preserve">) </w:t>
      </w:r>
    </w:p>
    <w:p w14:paraId="76D382FF" w14:textId="507349E0" w:rsidR="006F4571" w:rsidRPr="006F4571" w:rsidRDefault="006F4571" w:rsidP="006F4571">
      <w:pPr>
        <w:pStyle w:val="ListParagraph"/>
        <w:numPr>
          <w:ilvl w:val="0"/>
          <w:numId w:val="4"/>
        </w:numPr>
        <w:jc w:val="both"/>
        <w:rPr>
          <w:color w:val="auto"/>
          <w:lang w:val="it-IT"/>
        </w:rPr>
      </w:pPr>
      <w:r w:rsidRPr="006F4571">
        <w:rPr>
          <w:color w:val="auto"/>
          <w:lang w:val="it-IT"/>
        </w:rPr>
        <w:t>Eggs and their products (Code: E</w:t>
      </w:r>
      <w:r>
        <w:rPr>
          <w:color w:val="auto"/>
          <w:lang w:val="it-IT"/>
        </w:rPr>
        <w:t>G</w:t>
      </w:r>
      <w:r w:rsidRPr="006F4571">
        <w:rPr>
          <w:color w:val="auto"/>
          <w:lang w:val="it-IT"/>
        </w:rPr>
        <w:t>)</w:t>
      </w:r>
    </w:p>
    <w:p w14:paraId="2B55599D" w14:textId="166F3885" w:rsidR="006F4571" w:rsidRPr="006F4571" w:rsidRDefault="006F4571" w:rsidP="006F4571">
      <w:pPr>
        <w:pStyle w:val="ListParagraph"/>
        <w:numPr>
          <w:ilvl w:val="0"/>
          <w:numId w:val="4"/>
        </w:numPr>
        <w:jc w:val="both"/>
        <w:rPr>
          <w:color w:val="auto"/>
        </w:rPr>
      </w:pPr>
      <w:r w:rsidRPr="006F4571">
        <w:rPr>
          <w:color w:val="auto"/>
        </w:rPr>
        <w:t>Biscuits, pancakes, bread (Code: B</w:t>
      </w:r>
      <w:r>
        <w:rPr>
          <w:color w:val="auto"/>
        </w:rPr>
        <w:t>I</w:t>
      </w:r>
      <w:r w:rsidRPr="006F4571">
        <w:rPr>
          <w:color w:val="auto"/>
        </w:rPr>
        <w:t>)</w:t>
      </w:r>
    </w:p>
    <w:p w14:paraId="045BA1F2" w14:textId="35C1C91F" w:rsidR="006F4571" w:rsidRPr="006F4571" w:rsidRDefault="006F4571" w:rsidP="006F4571">
      <w:pPr>
        <w:pStyle w:val="ListParagraph"/>
        <w:numPr>
          <w:ilvl w:val="0"/>
          <w:numId w:val="4"/>
        </w:numPr>
        <w:jc w:val="both"/>
        <w:rPr>
          <w:color w:val="auto"/>
          <w:lang w:val="it-IT"/>
        </w:rPr>
      </w:pPr>
      <w:r w:rsidRPr="006F4571">
        <w:rPr>
          <w:color w:val="auto"/>
          <w:lang w:val="it-IT"/>
        </w:rPr>
        <w:t>Pasta, noodles (Code: P</w:t>
      </w:r>
      <w:r>
        <w:rPr>
          <w:color w:val="auto"/>
          <w:lang w:val="it-IT"/>
        </w:rPr>
        <w:t>A</w:t>
      </w:r>
      <w:r w:rsidRPr="006F4571">
        <w:rPr>
          <w:color w:val="auto"/>
          <w:lang w:val="it-IT"/>
        </w:rPr>
        <w:t>)</w:t>
      </w:r>
    </w:p>
    <w:p w14:paraId="4A608672" w14:textId="3FCF6598" w:rsidR="006F4571" w:rsidRPr="006F4571" w:rsidRDefault="006F4571" w:rsidP="006F4571">
      <w:pPr>
        <w:pStyle w:val="ListParagraph"/>
        <w:numPr>
          <w:ilvl w:val="0"/>
          <w:numId w:val="4"/>
        </w:numPr>
        <w:jc w:val="both"/>
        <w:rPr>
          <w:color w:val="auto"/>
        </w:rPr>
      </w:pPr>
      <w:r w:rsidRPr="006F4571">
        <w:rPr>
          <w:color w:val="auto"/>
        </w:rPr>
        <w:lastRenderedPageBreak/>
        <w:t>Fruits, vegetables, roots, tubers, and their products (Code: F</w:t>
      </w:r>
      <w:r>
        <w:rPr>
          <w:color w:val="auto"/>
        </w:rPr>
        <w:t>R</w:t>
      </w:r>
      <w:r w:rsidRPr="006F4571">
        <w:rPr>
          <w:color w:val="auto"/>
        </w:rPr>
        <w:t>)</w:t>
      </w:r>
    </w:p>
    <w:p w14:paraId="7412B2D4" w14:textId="0AF68911" w:rsidR="006F4571" w:rsidRPr="006F4571" w:rsidRDefault="006F4571" w:rsidP="006F4571">
      <w:pPr>
        <w:pStyle w:val="ListParagraph"/>
        <w:numPr>
          <w:ilvl w:val="0"/>
          <w:numId w:val="4"/>
        </w:numPr>
        <w:jc w:val="both"/>
        <w:rPr>
          <w:color w:val="auto"/>
        </w:rPr>
      </w:pPr>
      <w:r w:rsidRPr="006F4571">
        <w:rPr>
          <w:color w:val="auto"/>
        </w:rPr>
        <w:t>Snacks and sandwiches (Code: S</w:t>
      </w:r>
      <w:r>
        <w:rPr>
          <w:color w:val="auto"/>
        </w:rPr>
        <w:t>N</w:t>
      </w:r>
      <w:r w:rsidRPr="006F4571">
        <w:rPr>
          <w:color w:val="auto"/>
        </w:rPr>
        <w:t>)</w:t>
      </w:r>
    </w:p>
    <w:p w14:paraId="0C63730B" w14:textId="0C153AB5" w:rsidR="006F4571" w:rsidRPr="006F4571" w:rsidRDefault="006F4571" w:rsidP="006F4571">
      <w:pPr>
        <w:pStyle w:val="ListParagraph"/>
        <w:numPr>
          <w:ilvl w:val="0"/>
          <w:numId w:val="4"/>
        </w:numPr>
        <w:jc w:val="both"/>
        <w:rPr>
          <w:color w:val="auto"/>
          <w:lang w:val="it-IT"/>
        </w:rPr>
      </w:pPr>
      <w:r w:rsidRPr="006F4571">
        <w:rPr>
          <w:color w:val="auto"/>
          <w:lang w:val="it-IT"/>
        </w:rPr>
        <w:t>Sweets and pastries (Code: S</w:t>
      </w:r>
      <w:r>
        <w:rPr>
          <w:color w:val="auto"/>
          <w:lang w:val="it-IT"/>
        </w:rPr>
        <w:t>W</w:t>
      </w:r>
      <w:r w:rsidRPr="006F4571">
        <w:rPr>
          <w:color w:val="auto"/>
          <w:lang w:val="it-IT"/>
        </w:rPr>
        <w:t>)</w:t>
      </w:r>
    </w:p>
    <w:p w14:paraId="5E412291" w14:textId="568A1472" w:rsidR="006F4571" w:rsidRPr="006F4571" w:rsidRDefault="006F4571" w:rsidP="006F4571">
      <w:pPr>
        <w:pStyle w:val="ListParagraph"/>
        <w:numPr>
          <w:ilvl w:val="0"/>
          <w:numId w:val="4"/>
        </w:numPr>
        <w:jc w:val="both"/>
        <w:rPr>
          <w:color w:val="auto"/>
          <w:lang w:val="it-IT"/>
        </w:rPr>
      </w:pPr>
      <w:r w:rsidRPr="006F4571">
        <w:rPr>
          <w:color w:val="auto"/>
          <w:lang w:val="it-IT"/>
        </w:rPr>
        <w:t>Soups (Code: S</w:t>
      </w:r>
      <w:r>
        <w:rPr>
          <w:color w:val="auto"/>
          <w:lang w:val="it-IT"/>
        </w:rPr>
        <w:t>O</w:t>
      </w:r>
      <w:r w:rsidRPr="006F4571">
        <w:rPr>
          <w:color w:val="auto"/>
          <w:lang w:val="it-IT"/>
        </w:rPr>
        <w:t>)</w:t>
      </w:r>
    </w:p>
    <w:p w14:paraId="5C7A09CD" w14:textId="2141B177" w:rsidR="006F4571" w:rsidRDefault="006F4571" w:rsidP="005F1A3B">
      <w:pPr>
        <w:pStyle w:val="ListParagraph"/>
        <w:numPr>
          <w:ilvl w:val="0"/>
          <w:numId w:val="4"/>
        </w:numPr>
        <w:jc w:val="both"/>
        <w:rPr>
          <w:color w:val="auto"/>
          <w:lang w:val="it-IT"/>
        </w:rPr>
      </w:pPr>
      <w:r w:rsidRPr="006F4571">
        <w:rPr>
          <w:color w:val="auto"/>
          <w:lang w:val="it-IT"/>
        </w:rPr>
        <w:t xml:space="preserve">Composite dishes, combos and pizzas (Code: CO) </w:t>
      </w:r>
    </w:p>
    <w:p w14:paraId="7041F0C1" w14:textId="77777777" w:rsidR="006F4571" w:rsidRPr="006F4571" w:rsidRDefault="006F4571" w:rsidP="006F4571">
      <w:pPr>
        <w:jc w:val="both"/>
        <w:rPr>
          <w:color w:val="auto"/>
          <w:lang w:val="it-IT"/>
        </w:rPr>
      </w:pPr>
    </w:p>
    <w:p w14:paraId="4B80E652" w14:textId="79D0C60C" w:rsidR="006F4571" w:rsidRDefault="006F4571" w:rsidP="006F4571">
      <w:pPr>
        <w:jc w:val="both"/>
        <w:rPr>
          <w:color w:val="auto"/>
        </w:rPr>
      </w:pPr>
      <w:r>
        <w:rPr>
          <w:color w:val="auto"/>
        </w:rPr>
        <w:t>To simplify the research of food types by respondents when filling the diary</w:t>
      </w:r>
      <w:r w:rsidRPr="006F4571">
        <w:rPr>
          <w:color w:val="auto"/>
        </w:rPr>
        <w:t>, food items a</w:t>
      </w:r>
      <w:r>
        <w:rPr>
          <w:color w:val="auto"/>
        </w:rPr>
        <w:t>re ordered in alphabetical order within each group, according to the Samoan name of food.</w:t>
      </w:r>
    </w:p>
    <w:p w14:paraId="594AAC79" w14:textId="20C79060" w:rsidR="006F4571" w:rsidRDefault="006F4571" w:rsidP="006F4571">
      <w:pPr>
        <w:jc w:val="both"/>
        <w:rPr>
          <w:color w:val="auto"/>
        </w:rPr>
      </w:pPr>
    </w:p>
    <w:p w14:paraId="22FA745D" w14:textId="78BC3C79" w:rsidR="006F4571" w:rsidRDefault="006F4571" w:rsidP="006F4571">
      <w:pPr>
        <w:jc w:val="both"/>
        <w:rPr>
          <w:color w:val="auto"/>
        </w:rPr>
      </w:pPr>
      <w:r>
        <w:rPr>
          <w:color w:val="auto"/>
        </w:rPr>
        <w:t xml:space="preserve">In most cases, the same food item is depicted several times (up to 6) to allow </w:t>
      </w:r>
      <w:r w:rsidRPr="006F4571">
        <w:rPr>
          <w:color w:val="auto"/>
        </w:rPr>
        <w:t>respondent selecting the size of the portion corresponding to the one consumed (</w:t>
      </w:r>
      <w:r w:rsidRPr="006F4571">
        <w:rPr>
          <w:color w:val="auto"/>
        </w:rPr>
        <w:fldChar w:fldCharType="begin"/>
      </w:r>
      <w:r w:rsidRPr="006F4571">
        <w:rPr>
          <w:color w:val="auto"/>
        </w:rPr>
        <w:instrText xml:space="preserve"> REF _Ref121242715 \h </w:instrText>
      </w:r>
      <w:r w:rsidRPr="006F4571">
        <w:rPr>
          <w:color w:val="auto"/>
        </w:rPr>
      </w:r>
      <w:r w:rsidRPr="006F4571">
        <w:rPr>
          <w:color w:val="auto"/>
        </w:rPr>
        <w:fldChar w:fldCharType="separate"/>
      </w:r>
      <w:r w:rsidRPr="006F4571">
        <w:rPr>
          <w:color w:val="auto"/>
        </w:rPr>
        <w:t xml:space="preserve">Figure </w:t>
      </w:r>
      <w:r w:rsidRPr="006F4571">
        <w:rPr>
          <w:noProof/>
          <w:color w:val="auto"/>
        </w:rPr>
        <w:t>9</w:t>
      </w:r>
      <w:r w:rsidRPr="006F4571">
        <w:rPr>
          <w:color w:val="auto"/>
        </w:rPr>
        <w:fldChar w:fldCharType="end"/>
      </w:r>
      <w:r w:rsidRPr="006F4571">
        <w:rPr>
          <w:color w:val="auto"/>
        </w:rPr>
        <w:t>).</w:t>
      </w:r>
    </w:p>
    <w:p w14:paraId="417ADE6A" w14:textId="21B36E6A" w:rsidR="006F4571" w:rsidRDefault="006F4571" w:rsidP="006F4571">
      <w:pPr>
        <w:jc w:val="both"/>
        <w:rPr>
          <w:color w:val="auto"/>
        </w:rPr>
      </w:pPr>
    </w:p>
    <w:p w14:paraId="28CFA609" w14:textId="77777777" w:rsidR="006F4571" w:rsidRDefault="006F4571" w:rsidP="006F4571">
      <w:pPr>
        <w:keepNext/>
        <w:jc w:val="both"/>
      </w:pPr>
      <w:r w:rsidRPr="006F4571">
        <w:rPr>
          <w:noProof/>
          <w:color w:val="auto"/>
        </w:rPr>
        <w:drawing>
          <wp:inline distT="0" distB="0" distL="0" distR="0" wp14:anchorId="5C996210" wp14:editId="0353F9BA">
            <wp:extent cx="3797495" cy="3695890"/>
            <wp:effectExtent l="0" t="0" r="0" b="0"/>
            <wp:docPr id="21" name="Picture 21" descr="A picture containing food, plate, deviled egg, eg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food, plate, deviled egg, egg&#10;&#10;Description automatically generated"/>
                    <pic:cNvPicPr/>
                  </pic:nvPicPr>
                  <pic:blipFill>
                    <a:blip r:embed="rId23"/>
                    <a:stretch>
                      <a:fillRect/>
                    </a:stretch>
                  </pic:blipFill>
                  <pic:spPr>
                    <a:xfrm>
                      <a:off x="0" y="0"/>
                      <a:ext cx="3797495" cy="3695890"/>
                    </a:xfrm>
                    <a:prstGeom prst="rect">
                      <a:avLst/>
                    </a:prstGeom>
                  </pic:spPr>
                </pic:pic>
              </a:graphicData>
            </a:graphic>
          </wp:inline>
        </w:drawing>
      </w:r>
    </w:p>
    <w:p w14:paraId="7B9F8D2E" w14:textId="589CCFE1" w:rsidR="006F4571" w:rsidRDefault="006F4571" w:rsidP="006F4571">
      <w:pPr>
        <w:pStyle w:val="Caption"/>
        <w:jc w:val="both"/>
      </w:pPr>
      <w:bookmarkStart w:id="9" w:name="_Ref121242715"/>
      <w:r>
        <w:t xml:space="preserve">Figure </w:t>
      </w:r>
      <w:r>
        <w:fldChar w:fldCharType="begin"/>
      </w:r>
      <w:r>
        <w:instrText xml:space="preserve"> SEQ Figure \* ARABIC </w:instrText>
      </w:r>
      <w:r>
        <w:fldChar w:fldCharType="separate"/>
      </w:r>
      <w:r w:rsidR="00370923">
        <w:rPr>
          <w:noProof/>
        </w:rPr>
        <w:t>9</w:t>
      </w:r>
      <w:r>
        <w:fldChar w:fldCharType="end"/>
      </w:r>
      <w:bookmarkEnd w:id="9"/>
      <w:r>
        <w:t xml:space="preserve">: Different portion sizes of the same </w:t>
      </w:r>
      <w:proofErr w:type="gramStart"/>
      <w:r>
        <w:t>food</w:t>
      </w:r>
      <w:proofErr w:type="gramEnd"/>
    </w:p>
    <w:p w14:paraId="1D71220A" w14:textId="3FA8D30F" w:rsidR="006F4571" w:rsidRDefault="00892B63" w:rsidP="00892B63">
      <w:pPr>
        <w:jc w:val="both"/>
        <w:rPr>
          <w:color w:val="auto"/>
        </w:rPr>
      </w:pPr>
      <w:r w:rsidRPr="00892B63">
        <w:rPr>
          <w:color w:val="auto"/>
        </w:rPr>
        <w:t xml:space="preserve">Similarly to </w:t>
      </w:r>
      <w:r>
        <w:rPr>
          <w:color w:val="auto"/>
        </w:rPr>
        <w:t xml:space="preserve">household measurements, each food is therefore identified by a 4-digit code: 3 digits to identify the item (in this example: PA1 is the code for “Lasagna”) while the last digit identifies the size (in this example: from 1 to 4). This code is to be reported in the diary when responding to questions Q4 - </w:t>
      </w:r>
      <w:r w:rsidRPr="00892B63">
        <w:rPr>
          <w:i/>
          <w:iCs/>
          <w:color w:val="auto"/>
        </w:rPr>
        <w:t>Which picture from the food atlas best describes the food you consumed today?</w:t>
      </w:r>
      <w:r w:rsidRPr="00892B63">
        <w:rPr>
          <w:color w:val="auto"/>
        </w:rPr>
        <w:t xml:space="preserve"> -</w:t>
      </w:r>
      <w:r>
        <w:rPr>
          <w:color w:val="auto"/>
        </w:rPr>
        <w:t xml:space="preserve"> and </w:t>
      </w:r>
      <w:r>
        <w:rPr>
          <w:color w:val="auto"/>
        </w:rPr>
        <w:lastRenderedPageBreak/>
        <w:t xml:space="preserve">Q7 - </w:t>
      </w:r>
      <w:r w:rsidRPr="00892B63">
        <w:rPr>
          <w:i/>
          <w:iCs/>
          <w:color w:val="auto"/>
        </w:rPr>
        <w:t xml:space="preserve">Which picture from the food atlas best describes the PORTION of the food you </w:t>
      </w:r>
      <w:proofErr w:type="gramStart"/>
      <w:r w:rsidRPr="00892B63">
        <w:rPr>
          <w:i/>
          <w:iCs/>
          <w:color w:val="auto"/>
        </w:rPr>
        <w:t>consumed?</w:t>
      </w:r>
      <w:r w:rsidRPr="00892B63">
        <w:rPr>
          <w:color w:val="auto"/>
        </w:rPr>
        <w:t>.</w:t>
      </w:r>
      <w:proofErr w:type="gramEnd"/>
    </w:p>
    <w:p w14:paraId="7DAB3B7B" w14:textId="2D15D1C0" w:rsidR="00892B63" w:rsidRDefault="00892B63" w:rsidP="00892B63">
      <w:pPr>
        <w:jc w:val="both"/>
        <w:rPr>
          <w:color w:val="auto"/>
        </w:rPr>
      </w:pPr>
    </w:p>
    <w:p w14:paraId="391C742A" w14:textId="4B9E3B6A" w:rsidR="00892B63" w:rsidRDefault="00892B63" w:rsidP="00892B63">
      <w:pPr>
        <w:jc w:val="both"/>
        <w:rPr>
          <w:color w:val="auto"/>
        </w:rPr>
      </w:pPr>
      <w:r>
        <w:rPr>
          <w:color w:val="auto"/>
        </w:rPr>
        <w:t xml:space="preserve">In other cases, </w:t>
      </w:r>
      <w:r w:rsidR="00370923">
        <w:rPr>
          <w:color w:val="auto"/>
        </w:rPr>
        <w:t xml:space="preserve">however, different types of the same food items are depicted (see </w:t>
      </w:r>
      <w:r w:rsidR="00BF2FA6">
        <w:rPr>
          <w:color w:val="auto"/>
        </w:rPr>
        <w:t xml:space="preserve"> </w:t>
      </w:r>
      <w:r w:rsidR="00BF2FA6" w:rsidRPr="00BF2FA6">
        <w:rPr>
          <w:color w:val="auto"/>
        </w:rPr>
        <w:fldChar w:fldCharType="begin"/>
      </w:r>
      <w:r w:rsidR="00BF2FA6" w:rsidRPr="00BF2FA6">
        <w:rPr>
          <w:color w:val="auto"/>
        </w:rPr>
        <w:instrText xml:space="preserve"> REF _Ref121243896 \h </w:instrText>
      </w:r>
      <w:r w:rsidR="00BF2FA6" w:rsidRPr="00BF2FA6">
        <w:rPr>
          <w:color w:val="auto"/>
        </w:rPr>
      </w:r>
      <w:r w:rsidR="00BF2FA6" w:rsidRPr="00BF2FA6">
        <w:rPr>
          <w:color w:val="auto"/>
        </w:rPr>
        <w:fldChar w:fldCharType="separate"/>
      </w:r>
      <w:r w:rsidR="00BF2FA6" w:rsidRPr="00BF2FA6">
        <w:rPr>
          <w:color w:val="auto"/>
        </w:rPr>
        <w:t xml:space="preserve">Figure </w:t>
      </w:r>
      <w:r w:rsidR="00BF2FA6" w:rsidRPr="00BF2FA6">
        <w:rPr>
          <w:noProof/>
          <w:color w:val="auto"/>
        </w:rPr>
        <w:t>10</w:t>
      </w:r>
      <w:r w:rsidR="00BF2FA6" w:rsidRPr="00BF2FA6">
        <w:rPr>
          <w:color w:val="auto"/>
        </w:rPr>
        <w:fldChar w:fldCharType="end"/>
      </w:r>
      <w:r w:rsidR="00BF2FA6">
        <w:rPr>
          <w:color w:val="auto"/>
        </w:rPr>
        <w:t xml:space="preserve"> below </w:t>
      </w:r>
      <w:r w:rsidR="00370923" w:rsidRPr="00BF2FA6">
        <w:rPr>
          <w:color w:val="auto"/>
        </w:rPr>
        <w:t>f</w:t>
      </w:r>
      <w:r w:rsidR="00370923">
        <w:rPr>
          <w:color w:val="auto"/>
        </w:rPr>
        <w:t>or “Fish types”). In this case, the pictures will be used to identify food rather than portions.</w:t>
      </w:r>
    </w:p>
    <w:p w14:paraId="42E24510" w14:textId="7D804B41" w:rsidR="00370923" w:rsidRDefault="00370923" w:rsidP="00892B63">
      <w:pPr>
        <w:jc w:val="both"/>
        <w:rPr>
          <w:color w:val="auto"/>
        </w:rPr>
      </w:pPr>
    </w:p>
    <w:p w14:paraId="7A909C62" w14:textId="77777777" w:rsidR="00370923" w:rsidRDefault="00370923" w:rsidP="00370923">
      <w:pPr>
        <w:keepNext/>
        <w:jc w:val="both"/>
      </w:pPr>
      <w:r w:rsidRPr="00370923">
        <w:rPr>
          <w:noProof/>
          <w:color w:val="auto"/>
        </w:rPr>
        <w:drawing>
          <wp:inline distT="0" distB="0" distL="0" distR="0" wp14:anchorId="4963B5D6" wp14:editId="1143A77D">
            <wp:extent cx="3848298" cy="5359675"/>
            <wp:effectExtent l="0" t="0" r="0" b="0"/>
            <wp:docPr id="22" name="Picture 22" descr="A picture containing food, plate, dish,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food, plate, dish, different&#10;&#10;Description automatically generated"/>
                    <pic:cNvPicPr/>
                  </pic:nvPicPr>
                  <pic:blipFill>
                    <a:blip r:embed="rId24"/>
                    <a:stretch>
                      <a:fillRect/>
                    </a:stretch>
                  </pic:blipFill>
                  <pic:spPr>
                    <a:xfrm>
                      <a:off x="0" y="0"/>
                      <a:ext cx="3848298" cy="5359675"/>
                    </a:xfrm>
                    <a:prstGeom prst="rect">
                      <a:avLst/>
                    </a:prstGeom>
                  </pic:spPr>
                </pic:pic>
              </a:graphicData>
            </a:graphic>
          </wp:inline>
        </w:drawing>
      </w:r>
    </w:p>
    <w:p w14:paraId="3DD3F1A7" w14:textId="07B6122A" w:rsidR="00370923" w:rsidRPr="00892B63" w:rsidRDefault="00370923" w:rsidP="00370923">
      <w:pPr>
        <w:pStyle w:val="Caption"/>
        <w:jc w:val="both"/>
        <w:rPr>
          <w:color w:val="auto"/>
        </w:rPr>
      </w:pPr>
      <w:bookmarkStart w:id="10" w:name="_Ref121243896"/>
      <w:r>
        <w:t xml:space="preserve">Figure </w:t>
      </w:r>
      <w:r>
        <w:fldChar w:fldCharType="begin"/>
      </w:r>
      <w:r>
        <w:instrText xml:space="preserve"> SEQ Figure \* ARABIC </w:instrText>
      </w:r>
      <w:r>
        <w:fldChar w:fldCharType="separate"/>
      </w:r>
      <w:r>
        <w:rPr>
          <w:noProof/>
        </w:rPr>
        <w:t>10</w:t>
      </w:r>
      <w:r>
        <w:fldChar w:fldCharType="end"/>
      </w:r>
      <w:bookmarkEnd w:id="10"/>
      <w:r>
        <w:t xml:space="preserve">: Fish </w:t>
      </w:r>
      <w:proofErr w:type="gramStart"/>
      <w:r>
        <w:t>types</w:t>
      </w:r>
      <w:proofErr w:type="gramEnd"/>
    </w:p>
    <w:sectPr w:rsidR="00370923" w:rsidRPr="00892B63" w:rsidSect="004B7E44">
      <w:headerReference w:type="default" r:id="rId25"/>
      <w:footerReference w:type="default" r:id="rId26"/>
      <w:footerReference w:type="first" r:id="rId27"/>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37798C" w14:textId="77777777" w:rsidR="00895616" w:rsidRDefault="00895616" w:rsidP="004B7E44">
      <w:r>
        <w:separator/>
      </w:r>
    </w:p>
  </w:endnote>
  <w:endnote w:type="continuationSeparator" w:id="0">
    <w:p w14:paraId="33FD04F9" w14:textId="77777777" w:rsidR="00895616" w:rsidRDefault="00895616"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1F23FED2" w14:textId="77777777" w:rsidTr="007206D5">
      <w:trPr>
        <w:trHeight w:val="730"/>
        <w:jc w:val="center"/>
      </w:trPr>
      <w:tc>
        <w:tcPr>
          <w:tcW w:w="12258" w:type="dxa"/>
          <w:tcBorders>
            <w:top w:val="nil"/>
            <w:left w:val="nil"/>
            <w:bottom w:val="nil"/>
            <w:right w:val="nil"/>
          </w:tcBorders>
          <w:shd w:val="clear" w:color="auto" w:fill="00B0F0"/>
          <w:vAlign w:val="center"/>
        </w:tcPr>
        <w:p w14:paraId="268032A7" w14:textId="12DDF521" w:rsidR="004B7E44" w:rsidRDefault="007206D5" w:rsidP="00945C44">
          <w:pPr>
            <w:pStyle w:val="Footer"/>
          </w:pPr>
          <w:r>
            <w:t xml:space="preserve">Enumerators’ manual – </w:t>
          </w:r>
          <w:r w:rsidR="00945C44">
            <w:t>FAFH Diary</w:t>
          </w:r>
          <w:r>
            <w:t xml:space="preserve"> &amp; Food atlas</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6191010"/>
      <w:docPartObj>
        <w:docPartGallery w:val="Page Numbers (Bottom of Page)"/>
        <w:docPartUnique/>
      </w:docPartObj>
    </w:sdtPr>
    <w:sdtEndPr>
      <w:rPr>
        <w:noProof/>
      </w:rPr>
    </w:sdtEndPr>
    <w:sdtContent>
      <w:p w14:paraId="12F84001"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303667" w14:textId="77777777" w:rsidR="00895616" w:rsidRDefault="00895616" w:rsidP="004B7E44">
      <w:r>
        <w:separator/>
      </w:r>
    </w:p>
  </w:footnote>
  <w:footnote w:type="continuationSeparator" w:id="0">
    <w:p w14:paraId="7D9284A7" w14:textId="77777777" w:rsidR="00895616" w:rsidRDefault="00895616" w:rsidP="004B7E44">
      <w:r>
        <w:continuationSeparator/>
      </w:r>
    </w:p>
  </w:footnote>
  <w:footnote w:id="1">
    <w:p w14:paraId="079E600E" w14:textId="116460A5" w:rsidR="00393CF3" w:rsidRDefault="00393CF3">
      <w:pPr>
        <w:pStyle w:val="FootnoteText"/>
      </w:pPr>
      <w:r w:rsidRPr="00393CF3">
        <w:rPr>
          <w:rStyle w:val="FootnoteReference"/>
          <w:color w:val="auto"/>
        </w:rPr>
        <w:footnoteRef/>
      </w:r>
      <w:r w:rsidRPr="00393CF3">
        <w:rPr>
          <w:color w:val="auto"/>
        </w:rPr>
        <w:t xml:space="preserve"> Food and Agriculture Organization of the United Nations</w:t>
      </w:r>
    </w:p>
  </w:footnote>
  <w:footnote w:id="2">
    <w:p w14:paraId="48BE2F3D" w14:textId="2699BB78" w:rsidR="0095502F" w:rsidRDefault="0095502F">
      <w:pPr>
        <w:pStyle w:val="FootnoteText"/>
      </w:pPr>
      <w:r w:rsidRPr="0095502F">
        <w:rPr>
          <w:rStyle w:val="FootnoteReference"/>
          <w:color w:val="auto"/>
        </w:rPr>
        <w:footnoteRef/>
      </w:r>
      <w:r w:rsidRPr="0095502F">
        <w:rPr>
          <w:color w:val="auto"/>
        </w:rPr>
        <w:t xml:space="preserve"> World Bank</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E0FD244" w14:textId="77777777" w:rsidTr="004B7E44">
      <w:trPr>
        <w:trHeight w:val="1318"/>
      </w:trPr>
      <w:tc>
        <w:tcPr>
          <w:tcW w:w="12210" w:type="dxa"/>
          <w:tcBorders>
            <w:top w:val="nil"/>
            <w:left w:val="nil"/>
            <w:bottom w:val="nil"/>
            <w:right w:val="nil"/>
          </w:tcBorders>
        </w:tcPr>
        <w:p w14:paraId="4CF1A9E7" w14:textId="77777777" w:rsidR="004B7E44" w:rsidRDefault="004B7E44" w:rsidP="004B7E44">
          <w:pPr>
            <w:pStyle w:val="Header"/>
          </w:pPr>
          <w:r>
            <w:rPr>
              <w:noProof/>
            </w:rPr>
            <mc:AlternateContent>
              <mc:Choice Requires="wps">
                <w:drawing>
                  <wp:inline distT="0" distB="0" distL="0" distR="0" wp14:anchorId="317C61F4" wp14:editId="052C399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C10822"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17C61F4" id="Rectangle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8h7hAIAAGoFAAAOAAAAZHJzL2Uyb0RvYy54bWysVMFu2zAMvQ/YPwi6r3a8ZEuDOkXWIsOA&#10;oi3WDj0rshQLkEVNUmJnXz9KdpyuLXYYloNCieQj+Uzy4rJrNNkL5xWYkk7OckqE4VApsy3pj8f1&#10;hzklPjBTMQ1GlPQgPL1cvn930dqFKKAGXQlHEMT4RWtLWodgF1nmeS0a5s/ACoNKCa5hAa9um1WO&#10;tYje6KzI809ZC66yDrjwHl+veyVdJnwpBQ93UnoRiC4p5hbS6dK5iWe2vGCLrWO2VnxIg/1DFg1T&#10;BoOOUNcsMLJz6hVUo7gDDzKccWgykFJxkWrAaib5i2oeamZFqgXJ8Xakyf8/WH67f7D3DmlorV94&#10;FGMVnXRN/Mf8SJfIOoxkiS4Qjo+Tj7OimBeUcNTNzotpMY9sZidv63z4KqAhUSipw4+ROGL7Gx96&#10;06NJDOZBq2qttE4Xt91caUf2LH64/Eu+Tt8K0f8w0yYaG4huPWJ8yU61JCkctIh22nwXkqgKsy9S&#10;JqnNxBiHcS5MmPSqmlWiDz/L8TfUNnqkShNgRJYYf8QeAGILv8busxzso6tIXTo6539LrHcePVJk&#10;MGF0bpQB9xaAxqqGyL39kaSemshS6DYdmkRxA9Xh3hEH/bh4y9cKP+EN8+GeOZwPnCSc+XCHh9TQ&#10;lhQGiZIa3K+33qM9ti1qKWlx3krqf+6YE5TobwYb+nwyncYBTZfp7HOBF/dcs3muMbvmCrAzJrhd&#10;LE9itA/6KEoHzROuhlWMiipmOMYuKQ/ueLkK/R7A5cLFapXMcCgtCzfmwfIIHgmOLfrYPTFnhz4O&#10;OAG3cJxNtnjRzr1t9DSw2gWQKvX6ideBehzo1EPD8okb4/k9WZ1W5PI3AAAA//8DAFBLAwQUAAYA&#10;CAAAACEAnKqpE9oAAAAEAQAADwAAAGRycy9kb3ducmV2LnhtbEyPQUvDQBCF74L/YRnBm900UVtj&#10;NqUIgoKXRg/tbZodk9DsbMhu2/jvHb3o5cHjDe99U6wm16sTjaHzbGA+S0AR19523Bj4eH++WYIK&#10;Edli75kMfFGAVXl5UWBu/Zk3dKpio6SEQ44G2hiHXOtQt+QwzPxALNmnHx1GsWOj7YhnKXe9TpPk&#10;XjvsWBZaHOippfpQHZ2BxfqQev+2tLfYvL5UHLe7O7s15vpqWj+CijTFv2P4wRd0KIVp749sg+oN&#10;yCPxVyVL55nYvYGHLANdFvo/fPkNAAD//wMAUEsBAi0AFAAGAAgAAAAhALaDOJL+AAAA4QEAABMA&#10;AAAAAAAAAAAAAAAAAAAAAFtDb250ZW50X1R5cGVzXS54bWxQSwECLQAUAAYACAAAACEAOP0h/9YA&#10;AACUAQAACwAAAAAAAAAAAAAAAAAvAQAAX3JlbHMvLnJlbHNQSwECLQAUAAYACAAAACEAqVvIe4QC&#10;AABqBQAADgAAAAAAAAAAAAAAAAAuAgAAZHJzL2Uyb0RvYy54bWxQSwECLQAUAAYACAAAACEAnKqp&#10;E9oAAAAEAQAADwAAAAAAAAAAAAAAAADeBAAAZHJzL2Rvd25yZXYueG1sUEsFBgAAAAAEAAQA8wAA&#10;AOUFAAAAAA==&#10;" fillcolor="#00b0f0" stroked="f" strokeweight="2pt">
                    <v:textbox>
                      <w:txbxContent>
                        <w:p w14:paraId="02C10822"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1074E0"/>
    <w:multiLevelType w:val="hybridMultilevel"/>
    <w:tmpl w:val="E68A003A"/>
    <w:lvl w:ilvl="0" w:tplc="5D9CB6D6">
      <w:numFmt w:val="bullet"/>
      <w:lvlText w:val="-"/>
      <w:lvlJc w:val="left"/>
      <w:pPr>
        <w:ind w:left="360" w:hanging="360"/>
      </w:pPr>
      <w:rPr>
        <w:rFonts w:ascii="Microsoft Sans Serif" w:eastAsiaTheme="minorEastAsia" w:hAnsi="Microsoft Sans Serif" w:cs="Microsoft Sans Serif"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40C932B9"/>
    <w:multiLevelType w:val="hybridMultilevel"/>
    <w:tmpl w:val="633A0EA4"/>
    <w:lvl w:ilvl="0" w:tplc="5030A2F6">
      <w:numFmt w:val="bullet"/>
      <w:lvlText w:val="•"/>
      <w:lvlJc w:val="left"/>
      <w:pPr>
        <w:ind w:left="1080" w:hanging="720"/>
      </w:pPr>
      <w:rPr>
        <w:rFonts w:ascii="Microsoft Sans Serif" w:eastAsiaTheme="minorEastAsia" w:hAnsi="Microsoft Sans Serif" w:cs="Microsoft Sans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B857BB"/>
    <w:multiLevelType w:val="hybridMultilevel"/>
    <w:tmpl w:val="51DE2AD0"/>
    <w:lvl w:ilvl="0" w:tplc="5030A2F6">
      <w:numFmt w:val="bullet"/>
      <w:lvlText w:val="•"/>
      <w:lvlJc w:val="left"/>
      <w:pPr>
        <w:ind w:left="1080" w:hanging="720"/>
      </w:pPr>
      <w:rPr>
        <w:rFonts w:ascii="Microsoft Sans Serif" w:eastAsiaTheme="minorEastAsia" w:hAnsi="Microsoft Sans Serif" w:cs="Microsoft Sans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563358"/>
    <w:multiLevelType w:val="hybridMultilevel"/>
    <w:tmpl w:val="F7FC4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8852051">
    <w:abstractNumId w:val="3"/>
  </w:num>
  <w:num w:numId="2" w16cid:durableId="1314800518">
    <w:abstractNumId w:val="1"/>
  </w:num>
  <w:num w:numId="3" w16cid:durableId="696736375">
    <w:abstractNumId w:val="2"/>
  </w:num>
  <w:num w:numId="4" w16cid:durableId="17002821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823"/>
    <w:rsid w:val="00072651"/>
    <w:rsid w:val="00084F55"/>
    <w:rsid w:val="000E7A2A"/>
    <w:rsid w:val="001049DF"/>
    <w:rsid w:val="00136723"/>
    <w:rsid w:val="00154322"/>
    <w:rsid w:val="001B2402"/>
    <w:rsid w:val="001C238F"/>
    <w:rsid w:val="002429D3"/>
    <w:rsid w:val="00293B83"/>
    <w:rsid w:val="00315D43"/>
    <w:rsid w:val="003207FF"/>
    <w:rsid w:val="00321C84"/>
    <w:rsid w:val="00370923"/>
    <w:rsid w:val="0037562E"/>
    <w:rsid w:val="00383E69"/>
    <w:rsid w:val="00392BA6"/>
    <w:rsid w:val="00393CF3"/>
    <w:rsid w:val="003A313C"/>
    <w:rsid w:val="003E057C"/>
    <w:rsid w:val="003F34C6"/>
    <w:rsid w:val="00487F1A"/>
    <w:rsid w:val="004B59FA"/>
    <w:rsid w:val="004B7E44"/>
    <w:rsid w:val="004D44DA"/>
    <w:rsid w:val="004D5252"/>
    <w:rsid w:val="004F2B86"/>
    <w:rsid w:val="004F4823"/>
    <w:rsid w:val="005A1042"/>
    <w:rsid w:val="005A718F"/>
    <w:rsid w:val="00604EC7"/>
    <w:rsid w:val="00631A62"/>
    <w:rsid w:val="00661D70"/>
    <w:rsid w:val="006A3CE7"/>
    <w:rsid w:val="006F4571"/>
    <w:rsid w:val="00702DAB"/>
    <w:rsid w:val="007206D5"/>
    <w:rsid w:val="00736408"/>
    <w:rsid w:val="007516CF"/>
    <w:rsid w:val="007C238B"/>
    <w:rsid w:val="007E05D4"/>
    <w:rsid w:val="007F6768"/>
    <w:rsid w:val="008908B3"/>
    <w:rsid w:val="00892B63"/>
    <w:rsid w:val="00895616"/>
    <w:rsid w:val="008A4F0F"/>
    <w:rsid w:val="008B33BC"/>
    <w:rsid w:val="008B7FFB"/>
    <w:rsid w:val="008F78C1"/>
    <w:rsid w:val="009056D1"/>
    <w:rsid w:val="009120E9"/>
    <w:rsid w:val="0093783A"/>
    <w:rsid w:val="00945900"/>
    <w:rsid w:val="00945C44"/>
    <w:rsid w:val="0095502F"/>
    <w:rsid w:val="009738ED"/>
    <w:rsid w:val="009C396C"/>
    <w:rsid w:val="00A446BB"/>
    <w:rsid w:val="00A91B1C"/>
    <w:rsid w:val="00AC5618"/>
    <w:rsid w:val="00B217B0"/>
    <w:rsid w:val="00B572B4"/>
    <w:rsid w:val="00B64F63"/>
    <w:rsid w:val="00B7047F"/>
    <w:rsid w:val="00B71FE0"/>
    <w:rsid w:val="00BA634E"/>
    <w:rsid w:val="00BB57AE"/>
    <w:rsid w:val="00BB7118"/>
    <w:rsid w:val="00BE46B5"/>
    <w:rsid w:val="00BF2FA6"/>
    <w:rsid w:val="00C8292E"/>
    <w:rsid w:val="00CA324E"/>
    <w:rsid w:val="00CD02CE"/>
    <w:rsid w:val="00D03A6C"/>
    <w:rsid w:val="00D30FCD"/>
    <w:rsid w:val="00DB26A7"/>
    <w:rsid w:val="00DD050C"/>
    <w:rsid w:val="00DE76FA"/>
    <w:rsid w:val="00E76CAD"/>
    <w:rsid w:val="00E81057"/>
    <w:rsid w:val="00E94B5F"/>
    <w:rsid w:val="00EF1AF1"/>
    <w:rsid w:val="00F42080"/>
    <w:rsid w:val="00F6523D"/>
    <w:rsid w:val="00F85037"/>
    <w:rsid w:val="00FB2532"/>
    <w:rsid w:val="00FC34E3"/>
    <w:rsid w:val="00FD51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F44206"/>
  <w15:chartTrackingRefBased/>
  <w15:docId w15:val="{5DD2B592-5623-443C-89A3-83FBAF6D1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2532"/>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styleId="Hyperlink">
    <w:name w:val="Hyperlink"/>
    <w:basedOn w:val="DefaultParagraphFont"/>
    <w:uiPriority w:val="99"/>
    <w:unhideWhenUsed/>
    <w:rsid w:val="009056D1"/>
    <w:rPr>
      <w:color w:val="93C842" w:themeColor="hyperlink"/>
      <w:u w:val="single"/>
    </w:rPr>
  </w:style>
  <w:style w:type="character" w:styleId="UnresolvedMention">
    <w:name w:val="Unresolved Mention"/>
    <w:basedOn w:val="DefaultParagraphFont"/>
    <w:uiPriority w:val="99"/>
    <w:semiHidden/>
    <w:unhideWhenUsed/>
    <w:rsid w:val="009056D1"/>
    <w:rPr>
      <w:color w:val="605E5C"/>
      <w:shd w:val="clear" w:color="auto" w:fill="E1DFDD"/>
    </w:rPr>
  </w:style>
  <w:style w:type="paragraph" w:styleId="FootnoteText">
    <w:name w:val="footnote text"/>
    <w:basedOn w:val="Normal"/>
    <w:link w:val="FootnoteTextChar"/>
    <w:uiPriority w:val="99"/>
    <w:semiHidden/>
    <w:unhideWhenUsed/>
    <w:rsid w:val="00393CF3"/>
    <w:pPr>
      <w:spacing w:line="240" w:lineRule="auto"/>
    </w:pPr>
    <w:rPr>
      <w:sz w:val="20"/>
      <w:szCs w:val="20"/>
    </w:rPr>
  </w:style>
  <w:style w:type="character" w:customStyle="1" w:styleId="FootnoteTextChar">
    <w:name w:val="Footnote Text Char"/>
    <w:basedOn w:val="DefaultParagraphFont"/>
    <w:link w:val="FootnoteText"/>
    <w:uiPriority w:val="99"/>
    <w:semiHidden/>
    <w:rsid w:val="00393CF3"/>
    <w:rPr>
      <w:rFonts w:eastAsiaTheme="minorEastAsia"/>
      <w:color w:val="FFFFFF" w:themeColor="background1"/>
      <w:sz w:val="20"/>
      <w:szCs w:val="20"/>
    </w:rPr>
  </w:style>
  <w:style w:type="character" w:styleId="FootnoteReference">
    <w:name w:val="footnote reference"/>
    <w:basedOn w:val="DefaultParagraphFont"/>
    <w:uiPriority w:val="99"/>
    <w:semiHidden/>
    <w:unhideWhenUsed/>
    <w:rsid w:val="00393CF3"/>
    <w:rPr>
      <w:vertAlign w:val="superscript"/>
    </w:rPr>
  </w:style>
  <w:style w:type="paragraph" w:styleId="ListParagraph">
    <w:name w:val="List Paragraph"/>
    <w:basedOn w:val="Normal"/>
    <w:uiPriority w:val="34"/>
    <w:unhideWhenUsed/>
    <w:qFormat/>
    <w:rsid w:val="0095502F"/>
    <w:pPr>
      <w:ind w:left="720"/>
      <w:contextualSpacing/>
    </w:pPr>
  </w:style>
  <w:style w:type="paragraph" w:styleId="Caption">
    <w:name w:val="caption"/>
    <w:basedOn w:val="Normal"/>
    <w:next w:val="Normal"/>
    <w:uiPriority w:val="35"/>
    <w:unhideWhenUsed/>
    <w:qFormat/>
    <w:rsid w:val="004B59FA"/>
    <w:pPr>
      <w:spacing w:after="200" w:line="240" w:lineRule="auto"/>
    </w:pPr>
    <w:rPr>
      <w:i/>
      <w:iCs/>
      <w:color w:val="282660"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2395233">
      <w:bodyDiv w:val="1"/>
      <w:marLeft w:val="0"/>
      <w:marRight w:val="0"/>
      <w:marTop w:val="0"/>
      <w:marBottom w:val="0"/>
      <w:divBdr>
        <w:top w:val="none" w:sz="0" w:space="0" w:color="auto"/>
        <w:left w:val="none" w:sz="0" w:space="0" w:color="auto"/>
        <w:bottom w:val="none" w:sz="0" w:space="0" w:color="auto"/>
        <w:right w:val="none" w:sz="0" w:space="0" w:color="auto"/>
      </w:divBdr>
      <w:divsChild>
        <w:div w:id="2089033667">
          <w:marLeft w:val="0"/>
          <w:marRight w:val="0"/>
          <w:marTop w:val="0"/>
          <w:marBottom w:val="0"/>
          <w:divBdr>
            <w:top w:val="none" w:sz="0" w:space="0" w:color="auto"/>
            <w:left w:val="none" w:sz="0" w:space="0" w:color="auto"/>
            <w:bottom w:val="none" w:sz="0" w:space="0" w:color="auto"/>
            <w:right w:val="none" w:sz="0" w:space="0" w:color="auto"/>
          </w:divBdr>
        </w:div>
        <w:div w:id="139538646">
          <w:marLeft w:val="0"/>
          <w:marRight w:val="0"/>
          <w:marTop w:val="0"/>
          <w:marBottom w:val="0"/>
          <w:divBdr>
            <w:top w:val="none" w:sz="0" w:space="0" w:color="auto"/>
            <w:left w:val="none" w:sz="0" w:space="0" w:color="auto"/>
            <w:bottom w:val="none" w:sz="0" w:space="0" w:color="auto"/>
            <w:right w:val="none" w:sz="0" w:space="0" w:color="auto"/>
          </w:divBdr>
        </w:div>
        <w:div w:id="377120863">
          <w:marLeft w:val="0"/>
          <w:marRight w:val="0"/>
          <w:marTop w:val="0"/>
          <w:marBottom w:val="0"/>
          <w:divBdr>
            <w:top w:val="none" w:sz="0" w:space="0" w:color="auto"/>
            <w:left w:val="none" w:sz="0" w:space="0" w:color="auto"/>
            <w:bottom w:val="none" w:sz="0" w:space="0" w:color="auto"/>
            <w:right w:val="none" w:sz="0" w:space="0" w:color="auto"/>
          </w:divBdr>
        </w:div>
        <w:div w:id="223567199">
          <w:marLeft w:val="0"/>
          <w:marRight w:val="0"/>
          <w:marTop w:val="0"/>
          <w:marBottom w:val="0"/>
          <w:divBdr>
            <w:top w:val="none" w:sz="0" w:space="0" w:color="auto"/>
            <w:left w:val="none" w:sz="0" w:space="0" w:color="auto"/>
            <w:bottom w:val="none" w:sz="0" w:space="0" w:color="auto"/>
            <w:right w:val="none" w:sz="0" w:space="0" w:color="auto"/>
          </w:divBdr>
          <w:divsChild>
            <w:div w:id="1421221764">
              <w:marLeft w:val="0"/>
              <w:marRight w:val="0"/>
              <w:marTop w:val="0"/>
              <w:marBottom w:val="0"/>
              <w:divBdr>
                <w:top w:val="none" w:sz="0" w:space="0" w:color="auto"/>
                <w:left w:val="none" w:sz="0" w:space="0" w:color="auto"/>
                <w:bottom w:val="none" w:sz="0" w:space="0" w:color="auto"/>
                <w:right w:val="none" w:sz="0" w:space="0" w:color="auto"/>
              </w:divBdr>
              <w:divsChild>
                <w:div w:id="518129369">
                  <w:marLeft w:val="0"/>
                  <w:marRight w:val="0"/>
                  <w:marTop w:val="0"/>
                  <w:marBottom w:val="0"/>
                  <w:divBdr>
                    <w:top w:val="none" w:sz="0" w:space="0" w:color="auto"/>
                    <w:left w:val="none" w:sz="0" w:space="0" w:color="auto"/>
                    <w:bottom w:val="none" w:sz="0" w:space="0" w:color="auto"/>
                    <w:right w:val="none" w:sz="0" w:space="0" w:color="auto"/>
                  </w:divBdr>
                </w:div>
                <w:div w:id="69658336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25510308">
                      <w:marLeft w:val="0"/>
                      <w:marRight w:val="0"/>
                      <w:marTop w:val="0"/>
                      <w:marBottom w:val="0"/>
                      <w:divBdr>
                        <w:top w:val="none" w:sz="0" w:space="0" w:color="auto"/>
                        <w:left w:val="none" w:sz="0" w:space="0" w:color="auto"/>
                        <w:bottom w:val="none" w:sz="0" w:space="0" w:color="auto"/>
                        <w:right w:val="none" w:sz="0" w:space="0" w:color="auto"/>
                      </w:divBdr>
                      <w:divsChild>
                        <w:div w:id="1081485244">
                          <w:marLeft w:val="0"/>
                          <w:marRight w:val="0"/>
                          <w:marTop w:val="0"/>
                          <w:marBottom w:val="0"/>
                          <w:divBdr>
                            <w:top w:val="none" w:sz="0" w:space="0" w:color="auto"/>
                            <w:left w:val="none" w:sz="0" w:space="0" w:color="auto"/>
                            <w:bottom w:val="none" w:sz="0" w:space="0" w:color="auto"/>
                            <w:right w:val="none" w:sz="0" w:space="0" w:color="auto"/>
                          </w:divBdr>
                        </w:div>
                        <w:div w:id="1944923858">
                          <w:marLeft w:val="0"/>
                          <w:marRight w:val="0"/>
                          <w:marTop w:val="0"/>
                          <w:marBottom w:val="0"/>
                          <w:divBdr>
                            <w:top w:val="none" w:sz="0" w:space="0" w:color="auto"/>
                            <w:left w:val="none" w:sz="0" w:space="0" w:color="auto"/>
                            <w:bottom w:val="none" w:sz="0" w:space="0" w:color="auto"/>
                            <w:right w:val="none" w:sz="0" w:space="0" w:color="auto"/>
                          </w:divBdr>
                        </w:div>
                        <w:div w:id="1256935734">
                          <w:marLeft w:val="0"/>
                          <w:marRight w:val="0"/>
                          <w:marTop w:val="0"/>
                          <w:marBottom w:val="0"/>
                          <w:divBdr>
                            <w:top w:val="none" w:sz="0" w:space="0" w:color="auto"/>
                            <w:left w:val="none" w:sz="0" w:space="0" w:color="auto"/>
                            <w:bottom w:val="none" w:sz="0" w:space="0" w:color="auto"/>
                            <w:right w:val="none" w:sz="0" w:space="0" w:color="auto"/>
                          </w:divBdr>
                        </w:div>
                        <w:div w:id="862985007">
                          <w:marLeft w:val="0"/>
                          <w:marRight w:val="0"/>
                          <w:marTop w:val="0"/>
                          <w:marBottom w:val="0"/>
                          <w:divBdr>
                            <w:top w:val="none" w:sz="0" w:space="0" w:color="auto"/>
                            <w:left w:val="none" w:sz="0" w:space="0" w:color="auto"/>
                            <w:bottom w:val="none" w:sz="0" w:space="0" w:color="auto"/>
                            <w:right w:val="none" w:sz="0" w:space="0" w:color="auto"/>
                          </w:divBdr>
                        </w:div>
                        <w:div w:id="1592356006">
                          <w:marLeft w:val="0"/>
                          <w:marRight w:val="0"/>
                          <w:marTop w:val="0"/>
                          <w:marBottom w:val="0"/>
                          <w:divBdr>
                            <w:top w:val="none" w:sz="0" w:space="0" w:color="auto"/>
                            <w:left w:val="none" w:sz="0" w:space="0" w:color="auto"/>
                            <w:bottom w:val="none" w:sz="0" w:space="0" w:color="auto"/>
                            <w:right w:val="none" w:sz="0" w:space="0" w:color="auto"/>
                          </w:divBdr>
                        </w:div>
                        <w:div w:id="1202783589">
                          <w:marLeft w:val="0"/>
                          <w:marRight w:val="0"/>
                          <w:marTop w:val="0"/>
                          <w:marBottom w:val="0"/>
                          <w:divBdr>
                            <w:top w:val="none" w:sz="0" w:space="0" w:color="auto"/>
                            <w:left w:val="none" w:sz="0" w:space="0" w:color="auto"/>
                            <w:bottom w:val="none" w:sz="0" w:space="0" w:color="auto"/>
                            <w:right w:val="none" w:sz="0" w:space="0" w:color="auto"/>
                          </w:divBdr>
                        </w:div>
                        <w:div w:id="470251313">
                          <w:marLeft w:val="0"/>
                          <w:marRight w:val="0"/>
                          <w:marTop w:val="0"/>
                          <w:marBottom w:val="0"/>
                          <w:divBdr>
                            <w:top w:val="none" w:sz="0" w:space="0" w:color="auto"/>
                            <w:left w:val="none" w:sz="0" w:space="0" w:color="auto"/>
                            <w:bottom w:val="none" w:sz="0" w:space="0" w:color="auto"/>
                            <w:right w:val="none" w:sz="0" w:space="0" w:color="auto"/>
                          </w:divBdr>
                          <w:divsChild>
                            <w:div w:id="183109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77748">
                      <w:marLeft w:val="0"/>
                      <w:marRight w:val="0"/>
                      <w:marTop w:val="0"/>
                      <w:marBottom w:val="0"/>
                      <w:divBdr>
                        <w:top w:val="none" w:sz="0" w:space="0" w:color="auto"/>
                        <w:left w:val="none" w:sz="0" w:space="0" w:color="auto"/>
                        <w:bottom w:val="none" w:sz="0" w:space="0" w:color="auto"/>
                        <w:right w:val="none" w:sz="0" w:space="0" w:color="auto"/>
                      </w:divBdr>
                      <w:divsChild>
                        <w:div w:id="1529834313">
                          <w:marLeft w:val="0"/>
                          <w:marRight w:val="0"/>
                          <w:marTop w:val="0"/>
                          <w:marBottom w:val="0"/>
                          <w:divBdr>
                            <w:top w:val="none" w:sz="0" w:space="0" w:color="auto"/>
                            <w:left w:val="none" w:sz="0" w:space="0" w:color="auto"/>
                            <w:bottom w:val="none" w:sz="0" w:space="0" w:color="auto"/>
                            <w:right w:val="none" w:sz="0" w:space="0" w:color="auto"/>
                          </w:divBdr>
                          <w:divsChild>
                            <w:div w:id="826242104">
                              <w:marLeft w:val="0"/>
                              <w:marRight w:val="0"/>
                              <w:marTop w:val="0"/>
                              <w:marBottom w:val="0"/>
                              <w:divBdr>
                                <w:top w:val="none" w:sz="0" w:space="0" w:color="auto"/>
                                <w:left w:val="none" w:sz="0" w:space="0" w:color="auto"/>
                                <w:bottom w:val="none" w:sz="0" w:space="0" w:color="auto"/>
                                <w:right w:val="none" w:sz="0" w:space="0" w:color="auto"/>
                              </w:divBdr>
                            </w:div>
                            <w:div w:id="991251039">
                              <w:marLeft w:val="0"/>
                              <w:marRight w:val="0"/>
                              <w:marTop w:val="0"/>
                              <w:marBottom w:val="0"/>
                              <w:divBdr>
                                <w:top w:val="none" w:sz="0" w:space="0" w:color="auto"/>
                                <w:left w:val="none" w:sz="0" w:space="0" w:color="auto"/>
                                <w:bottom w:val="none" w:sz="0" w:space="0" w:color="auto"/>
                                <w:right w:val="none" w:sz="0" w:space="0" w:color="auto"/>
                              </w:divBdr>
                            </w:div>
                            <w:div w:id="1031340360">
                              <w:marLeft w:val="0"/>
                              <w:marRight w:val="0"/>
                              <w:marTop w:val="0"/>
                              <w:marBottom w:val="0"/>
                              <w:divBdr>
                                <w:top w:val="none" w:sz="0" w:space="0" w:color="auto"/>
                                <w:left w:val="none" w:sz="0" w:space="0" w:color="auto"/>
                                <w:bottom w:val="none" w:sz="0" w:space="0" w:color="auto"/>
                                <w:right w:val="none" w:sz="0" w:space="0" w:color="auto"/>
                              </w:divBdr>
                            </w:div>
                            <w:div w:id="1420558885">
                              <w:marLeft w:val="0"/>
                              <w:marRight w:val="0"/>
                              <w:marTop w:val="0"/>
                              <w:marBottom w:val="0"/>
                              <w:divBdr>
                                <w:top w:val="none" w:sz="0" w:space="0" w:color="auto"/>
                                <w:left w:val="none" w:sz="0" w:space="0" w:color="auto"/>
                                <w:bottom w:val="none" w:sz="0" w:space="0" w:color="auto"/>
                                <w:right w:val="none" w:sz="0" w:space="0" w:color="auto"/>
                              </w:divBdr>
                              <w:divsChild>
                                <w:div w:id="272133360">
                                  <w:marLeft w:val="0"/>
                                  <w:marRight w:val="0"/>
                                  <w:marTop w:val="0"/>
                                  <w:marBottom w:val="0"/>
                                  <w:divBdr>
                                    <w:top w:val="none" w:sz="0" w:space="0" w:color="auto"/>
                                    <w:left w:val="none" w:sz="0" w:space="0" w:color="auto"/>
                                    <w:bottom w:val="none" w:sz="0" w:space="0" w:color="auto"/>
                                    <w:right w:val="none" w:sz="0" w:space="0" w:color="auto"/>
                                  </w:divBdr>
                                  <w:divsChild>
                                    <w:div w:id="653530150">
                                      <w:marLeft w:val="0"/>
                                      <w:marRight w:val="0"/>
                                      <w:marTop w:val="0"/>
                                      <w:marBottom w:val="0"/>
                                      <w:divBdr>
                                        <w:top w:val="none" w:sz="0" w:space="0" w:color="auto"/>
                                        <w:left w:val="none" w:sz="0" w:space="0" w:color="auto"/>
                                        <w:bottom w:val="none" w:sz="0" w:space="0" w:color="auto"/>
                                        <w:right w:val="none" w:sz="0" w:space="0" w:color="auto"/>
                                      </w:divBdr>
                                    </w:div>
                                    <w:div w:id="190822393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767728191">
                                          <w:marLeft w:val="0"/>
                                          <w:marRight w:val="0"/>
                                          <w:marTop w:val="0"/>
                                          <w:marBottom w:val="0"/>
                                          <w:divBdr>
                                            <w:top w:val="none" w:sz="0" w:space="0" w:color="auto"/>
                                            <w:left w:val="none" w:sz="0" w:space="0" w:color="auto"/>
                                            <w:bottom w:val="none" w:sz="0" w:space="0" w:color="auto"/>
                                            <w:right w:val="none" w:sz="0" w:space="0" w:color="auto"/>
                                          </w:divBdr>
                                          <w:divsChild>
                                            <w:div w:id="325790856">
                                              <w:marLeft w:val="0"/>
                                              <w:marRight w:val="0"/>
                                              <w:marTop w:val="0"/>
                                              <w:marBottom w:val="0"/>
                                              <w:divBdr>
                                                <w:top w:val="none" w:sz="0" w:space="0" w:color="auto"/>
                                                <w:left w:val="none" w:sz="0" w:space="0" w:color="auto"/>
                                                <w:bottom w:val="none" w:sz="0" w:space="0" w:color="auto"/>
                                                <w:right w:val="none" w:sz="0" w:space="0" w:color="auto"/>
                                              </w:divBdr>
                                            </w:div>
                                            <w:div w:id="57024586">
                                              <w:marLeft w:val="0"/>
                                              <w:marRight w:val="0"/>
                                              <w:marTop w:val="0"/>
                                              <w:marBottom w:val="0"/>
                                              <w:divBdr>
                                                <w:top w:val="none" w:sz="0" w:space="0" w:color="auto"/>
                                                <w:left w:val="none" w:sz="0" w:space="0" w:color="auto"/>
                                                <w:bottom w:val="none" w:sz="0" w:space="0" w:color="auto"/>
                                                <w:right w:val="none" w:sz="0" w:space="0" w:color="auto"/>
                                              </w:divBdr>
                                            </w:div>
                                            <w:div w:id="1448310866">
                                              <w:marLeft w:val="0"/>
                                              <w:marRight w:val="0"/>
                                              <w:marTop w:val="0"/>
                                              <w:marBottom w:val="0"/>
                                              <w:divBdr>
                                                <w:top w:val="none" w:sz="0" w:space="0" w:color="auto"/>
                                                <w:left w:val="none" w:sz="0" w:space="0" w:color="auto"/>
                                                <w:bottom w:val="none" w:sz="0" w:space="0" w:color="auto"/>
                                                <w:right w:val="none" w:sz="0" w:space="0" w:color="auto"/>
                                              </w:divBdr>
                                            </w:div>
                                            <w:div w:id="211966729">
                                              <w:marLeft w:val="0"/>
                                              <w:marRight w:val="0"/>
                                              <w:marTop w:val="0"/>
                                              <w:marBottom w:val="0"/>
                                              <w:divBdr>
                                                <w:top w:val="none" w:sz="0" w:space="0" w:color="auto"/>
                                                <w:left w:val="none" w:sz="0" w:space="0" w:color="auto"/>
                                                <w:bottom w:val="none" w:sz="0" w:space="0" w:color="auto"/>
                                                <w:right w:val="none" w:sz="0" w:space="0" w:color="auto"/>
                                              </w:divBdr>
                                            </w:div>
                                            <w:div w:id="2028554292">
                                              <w:marLeft w:val="0"/>
                                              <w:marRight w:val="0"/>
                                              <w:marTop w:val="0"/>
                                              <w:marBottom w:val="0"/>
                                              <w:divBdr>
                                                <w:top w:val="none" w:sz="0" w:space="0" w:color="auto"/>
                                                <w:left w:val="none" w:sz="0" w:space="0" w:color="auto"/>
                                                <w:bottom w:val="none" w:sz="0" w:space="0" w:color="auto"/>
                                                <w:right w:val="none" w:sz="0" w:space="0" w:color="auto"/>
                                              </w:divBdr>
                                            </w:div>
                                            <w:div w:id="2125803885">
                                              <w:marLeft w:val="0"/>
                                              <w:marRight w:val="0"/>
                                              <w:marTop w:val="0"/>
                                              <w:marBottom w:val="0"/>
                                              <w:divBdr>
                                                <w:top w:val="none" w:sz="0" w:space="0" w:color="auto"/>
                                                <w:left w:val="none" w:sz="0" w:space="0" w:color="auto"/>
                                                <w:bottom w:val="none" w:sz="0" w:space="0" w:color="auto"/>
                                                <w:right w:val="none" w:sz="0" w:space="0" w:color="auto"/>
                                              </w:divBdr>
                                            </w:div>
                                            <w:div w:id="749237635">
                                              <w:marLeft w:val="0"/>
                                              <w:marRight w:val="0"/>
                                              <w:marTop w:val="0"/>
                                              <w:marBottom w:val="0"/>
                                              <w:divBdr>
                                                <w:top w:val="none" w:sz="0" w:space="0" w:color="auto"/>
                                                <w:left w:val="none" w:sz="0" w:space="0" w:color="auto"/>
                                                <w:bottom w:val="none" w:sz="0" w:space="0" w:color="auto"/>
                                                <w:right w:val="none" w:sz="0" w:space="0" w:color="auto"/>
                                              </w:divBdr>
                                            </w:div>
                                            <w:div w:id="1013920142">
                                              <w:marLeft w:val="0"/>
                                              <w:marRight w:val="0"/>
                                              <w:marTop w:val="0"/>
                                              <w:marBottom w:val="0"/>
                                              <w:divBdr>
                                                <w:top w:val="none" w:sz="0" w:space="0" w:color="auto"/>
                                                <w:left w:val="none" w:sz="0" w:space="0" w:color="auto"/>
                                                <w:bottom w:val="none" w:sz="0" w:space="0" w:color="auto"/>
                                                <w:right w:val="none" w:sz="0" w:space="0" w:color="auto"/>
                                              </w:divBdr>
                                            </w:div>
                                            <w:div w:id="405346261">
                                              <w:marLeft w:val="0"/>
                                              <w:marRight w:val="0"/>
                                              <w:marTop w:val="0"/>
                                              <w:marBottom w:val="0"/>
                                              <w:divBdr>
                                                <w:top w:val="none" w:sz="0" w:space="0" w:color="auto"/>
                                                <w:left w:val="none" w:sz="0" w:space="0" w:color="auto"/>
                                                <w:bottom w:val="none" w:sz="0" w:space="0" w:color="auto"/>
                                                <w:right w:val="none" w:sz="0" w:space="0" w:color="auto"/>
                                              </w:divBdr>
                                            </w:div>
                                            <w:div w:id="1496262795">
                                              <w:marLeft w:val="0"/>
                                              <w:marRight w:val="0"/>
                                              <w:marTop w:val="0"/>
                                              <w:marBottom w:val="0"/>
                                              <w:divBdr>
                                                <w:top w:val="none" w:sz="0" w:space="0" w:color="auto"/>
                                                <w:left w:val="none" w:sz="0" w:space="0" w:color="auto"/>
                                                <w:bottom w:val="none" w:sz="0" w:space="0" w:color="auto"/>
                                                <w:right w:val="none" w:sz="0" w:space="0" w:color="auto"/>
                                              </w:divBdr>
                                            </w:div>
                                            <w:div w:id="32310702">
                                              <w:marLeft w:val="0"/>
                                              <w:marRight w:val="0"/>
                                              <w:marTop w:val="0"/>
                                              <w:marBottom w:val="0"/>
                                              <w:divBdr>
                                                <w:top w:val="none" w:sz="0" w:space="0" w:color="auto"/>
                                                <w:left w:val="none" w:sz="0" w:space="0" w:color="auto"/>
                                                <w:bottom w:val="none" w:sz="0" w:space="0" w:color="auto"/>
                                                <w:right w:val="none" w:sz="0" w:space="0" w:color="auto"/>
                                              </w:divBdr>
                                            </w:div>
                                            <w:div w:id="1549141832">
                                              <w:marLeft w:val="0"/>
                                              <w:marRight w:val="0"/>
                                              <w:marTop w:val="0"/>
                                              <w:marBottom w:val="0"/>
                                              <w:divBdr>
                                                <w:top w:val="none" w:sz="0" w:space="0" w:color="auto"/>
                                                <w:left w:val="none" w:sz="0" w:space="0" w:color="auto"/>
                                                <w:bottom w:val="none" w:sz="0" w:space="0" w:color="auto"/>
                                                <w:right w:val="none" w:sz="0" w:space="0" w:color="auto"/>
                                              </w:divBdr>
                                            </w:div>
                                            <w:div w:id="133392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xtandreab@spc.int"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ichaels@spc.int"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mailto:extandreab@spc.int"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michaels@spc.in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AppData\Local\Microsoft\Office\16.0\DTS\en-US%7b04394E83-63E0-4DF9-80B7-A654A845A4A7%7d\%7bDB161F8D-8AAE-4FF6-96AE-DCC0BA74EF1F%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7A1E10-D34C-4A75-8785-D7C9852B4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{DB161F8D-8AAE-4FF6-96AE-DCC0BA74EF1F}tf16392796_win32</Template>
  <TotalTime>1</TotalTime>
  <Pages>15</Pages>
  <Words>2951</Words>
  <Characters>16827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Borlizzi</dc:creator>
  <cp:keywords/>
  <dc:description/>
  <cp:lastModifiedBy>Mike Sharp</cp:lastModifiedBy>
  <cp:revision>2</cp:revision>
  <dcterms:created xsi:type="dcterms:W3CDTF">2024-05-03T02:57:00Z</dcterms:created>
  <dcterms:modified xsi:type="dcterms:W3CDTF">2024-05-03T02:57:00Z</dcterms:modified>
</cp:coreProperties>
</file>