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CB" w:rsidRDefault="00A1704C" w:rsidP="006F198F">
      <w:pPr>
        <w:pStyle w:val="Title"/>
        <w:rPr>
          <w:shd w:val="clear" w:color="auto" w:fill="FFFFFF"/>
        </w:rPr>
      </w:pPr>
      <w:r>
        <w:rPr>
          <w:shd w:val="clear" w:color="auto" w:fill="FFFFFF"/>
        </w:rPr>
        <w:t xml:space="preserve">Overview and work plan </w:t>
      </w:r>
      <w:r w:rsidR="00613EC1">
        <w:rPr>
          <w:shd w:val="clear" w:color="auto" w:fill="FFFFFF"/>
        </w:rPr>
        <w:t xml:space="preserve">for </w:t>
      </w:r>
      <w:r w:rsidR="00621C6E">
        <w:rPr>
          <w:shd w:val="clear" w:color="auto" w:fill="FFFFFF"/>
        </w:rPr>
        <w:t>u</w:t>
      </w:r>
      <w:r w:rsidR="00613EC1">
        <w:rPr>
          <w:shd w:val="clear" w:color="auto" w:fill="FFFFFF"/>
        </w:rPr>
        <w:t xml:space="preserve">pdated indicator </w:t>
      </w:r>
      <w:r w:rsidR="006F198F">
        <w:rPr>
          <w:shd w:val="clear" w:color="auto" w:fill="FFFFFF"/>
        </w:rPr>
        <w:t>a</w:t>
      </w:r>
      <w:r w:rsidR="00613EC1">
        <w:rPr>
          <w:shd w:val="clear" w:color="auto" w:fill="FFFFFF"/>
        </w:rPr>
        <w:t>nalysis.</w:t>
      </w:r>
    </w:p>
    <w:p w:rsidR="00613EC1" w:rsidRDefault="00613EC1" w:rsidP="006F198F">
      <w:pPr>
        <w:spacing w:after="0"/>
        <w:rPr>
          <w:bCs/>
          <w:color w:val="222222"/>
          <w:sz w:val="28"/>
          <w:szCs w:val="28"/>
          <w:shd w:val="clear" w:color="auto" w:fill="FFFFFF"/>
        </w:rPr>
      </w:pPr>
    </w:p>
    <w:p w:rsidR="00CF3724" w:rsidRPr="006F198F" w:rsidRDefault="00CF3724" w:rsidP="006F198F">
      <w:pPr>
        <w:spacing w:after="0"/>
        <w:rPr>
          <w:bCs/>
          <w:color w:val="222222"/>
          <w:sz w:val="28"/>
          <w:szCs w:val="28"/>
          <w:shd w:val="clear" w:color="auto" w:fill="FFFFFF"/>
        </w:rPr>
      </w:pPr>
      <w:r>
        <w:rPr>
          <w:bCs/>
          <w:color w:val="222222"/>
          <w:sz w:val="28"/>
          <w:szCs w:val="28"/>
          <w:shd w:val="clear" w:color="auto" w:fill="FFFFFF"/>
        </w:rPr>
        <w:t>The main aspects of the TOR</w:t>
      </w:r>
      <w:r w:rsidR="00621C6E">
        <w:rPr>
          <w:bCs/>
          <w:color w:val="222222"/>
          <w:sz w:val="28"/>
          <w:szCs w:val="28"/>
          <w:shd w:val="clear" w:color="auto" w:fill="FFFFFF"/>
        </w:rPr>
        <w:t xml:space="preserve"> (ANNEX1) </w:t>
      </w:r>
      <w:r>
        <w:rPr>
          <w:bCs/>
          <w:color w:val="222222"/>
          <w:sz w:val="28"/>
          <w:szCs w:val="28"/>
          <w:shd w:val="clear" w:color="auto" w:fill="FFFFFF"/>
        </w:rPr>
        <w:t xml:space="preserve"> for the shark indicator analysis include</w:t>
      </w:r>
    </w:p>
    <w:p w:rsidR="006F198F" w:rsidRPr="006F198F" w:rsidRDefault="006F198F" w:rsidP="006F198F">
      <w:pPr>
        <w:spacing w:after="0"/>
        <w:rPr>
          <w:bCs/>
          <w:color w:val="222222"/>
          <w:sz w:val="28"/>
          <w:szCs w:val="28"/>
          <w:shd w:val="clear" w:color="auto" w:fill="FFFFFF"/>
        </w:rPr>
      </w:pPr>
    </w:p>
    <w:p w:rsidR="00613EC1" w:rsidRPr="00C43B8F" w:rsidRDefault="00613EC1" w:rsidP="00613EC1">
      <w:pPr>
        <w:pStyle w:val="ListParagraph"/>
        <w:numPr>
          <w:ilvl w:val="1"/>
          <w:numId w:val="2"/>
        </w:numPr>
        <w:rPr>
          <w:color w:val="222222"/>
          <w:sz w:val="28"/>
          <w:szCs w:val="28"/>
          <w:shd w:val="clear" w:color="auto" w:fill="FFFFFF"/>
        </w:rPr>
      </w:pPr>
      <w:r w:rsidRPr="00C43B8F">
        <w:rPr>
          <w:color w:val="222222"/>
          <w:sz w:val="28"/>
          <w:szCs w:val="28"/>
          <w:shd w:val="clear" w:color="auto" w:fill="FFFFFF"/>
        </w:rPr>
        <w:t xml:space="preserve">a species-specific review of data holdings and data gaps, and </w:t>
      </w:r>
    </w:p>
    <w:p w:rsidR="00613EC1" w:rsidRPr="00C43B8F" w:rsidRDefault="00613EC1" w:rsidP="00613EC1">
      <w:pPr>
        <w:pStyle w:val="ListParagraph"/>
        <w:numPr>
          <w:ilvl w:val="1"/>
          <w:numId w:val="2"/>
        </w:numPr>
        <w:rPr>
          <w:color w:val="222222"/>
          <w:sz w:val="28"/>
          <w:szCs w:val="28"/>
          <w:shd w:val="clear" w:color="auto" w:fill="FFFFFF"/>
        </w:rPr>
      </w:pPr>
      <w:r w:rsidRPr="00C43B8F">
        <w:rPr>
          <w:color w:val="222222"/>
          <w:sz w:val="28"/>
          <w:szCs w:val="28"/>
          <w:shd w:val="clear" w:color="auto" w:fill="FFFFFF"/>
        </w:rPr>
        <w:t xml:space="preserve">will take into consideration how recent shark management measures may have affected data quantity or quality.  </w:t>
      </w:r>
    </w:p>
    <w:p w:rsidR="00613EC1" w:rsidRPr="00C43B8F" w:rsidRDefault="00613EC1" w:rsidP="00613EC1">
      <w:pPr>
        <w:pStyle w:val="ListParagraph"/>
        <w:numPr>
          <w:ilvl w:val="1"/>
          <w:numId w:val="2"/>
        </w:numPr>
        <w:rPr>
          <w:color w:val="222222"/>
          <w:sz w:val="28"/>
          <w:szCs w:val="28"/>
          <w:shd w:val="clear" w:color="auto" w:fill="FFFFFF"/>
        </w:rPr>
      </w:pPr>
      <w:r w:rsidRPr="00C43B8F">
        <w:rPr>
          <w:color w:val="222222"/>
          <w:sz w:val="28"/>
          <w:szCs w:val="28"/>
          <w:shd w:val="clear" w:color="auto" w:fill="FFFFFF"/>
        </w:rPr>
        <w:t xml:space="preserve">Indicators should include </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catch rate,</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 xml:space="preserve">size, sex, maturity, </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distribution,</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 xml:space="preserve">species composition and </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targeting</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 xml:space="preserve">and should update and improve the previous methods, if possible.  </w:t>
      </w:r>
    </w:p>
    <w:p w:rsidR="00613EC1" w:rsidRPr="00C43B8F" w:rsidRDefault="00613EC1" w:rsidP="00613EC1">
      <w:pPr>
        <w:pStyle w:val="ListParagraph"/>
        <w:numPr>
          <w:ilvl w:val="2"/>
          <w:numId w:val="2"/>
        </w:numPr>
        <w:rPr>
          <w:color w:val="222222"/>
          <w:sz w:val="28"/>
          <w:szCs w:val="28"/>
          <w:shd w:val="clear" w:color="auto" w:fill="FFFFFF"/>
        </w:rPr>
      </w:pPr>
      <w:r w:rsidRPr="00C43B8F">
        <w:rPr>
          <w:color w:val="222222"/>
          <w:sz w:val="28"/>
          <w:szCs w:val="28"/>
          <w:shd w:val="clear" w:color="auto" w:fill="FFFFFF"/>
        </w:rPr>
        <w:t xml:space="preserve">An assessment </w:t>
      </w:r>
      <w:r w:rsidRPr="00CF3724">
        <w:rPr>
          <w:color w:val="222222"/>
          <w:sz w:val="28"/>
          <w:szCs w:val="28"/>
          <w:shd w:val="clear" w:color="auto" w:fill="FFFFFF"/>
        </w:rPr>
        <w:t>of each WCPFC key shark species</w:t>
      </w:r>
      <w:r w:rsidRPr="00C43B8F">
        <w:rPr>
          <w:color w:val="222222"/>
          <w:sz w:val="28"/>
          <w:szCs w:val="28"/>
          <w:shd w:val="clear" w:color="auto" w:fill="FFFFFF"/>
        </w:rPr>
        <w:t xml:space="preserve"> should be made to determine </w:t>
      </w:r>
    </w:p>
    <w:p w:rsidR="00613EC1" w:rsidRDefault="00613EC1" w:rsidP="00613EC1">
      <w:pPr>
        <w:ind w:left="2160"/>
        <w:rPr>
          <w:color w:val="222222"/>
          <w:sz w:val="28"/>
          <w:szCs w:val="28"/>
          <w:shd w:val="clear" w:color="auto" w:fill="FFFFFF"/>
        </w:rPr>
      </w:pPr>
      <w:r>
        <w:rPr>
          <w:color w:val="222222"/>
          <w:sz w:val="28"/>
          <w:szCs w:val="28"/>
          <w:shd w:val="clear" w:color="auto" w:fill="FFFFFF"/>
        </w:rPr>
        <w:t>i) if the available information can support a stock assessment; ii) the priority for stock assessment given the results of the indicator analysis. </w:t>
      </w:r>
    </w:p>
    <w:p w:rsidR="00CF3724" w:rsidRDefault="00CF3724" w:rsidP="00CF3724">
      <w:pPr>
        <w:rPr>
          <w:color w:val="222222"/>
          <w:sz w:val="28"/>
          <w:szCs w:val="28"/>
          <w:shd w:val="clear" w:color="auto" w:fill="FFFFFF"/>
        </w:rPr>
      </w:pPr>
    </w:p>
    <w:p w:rsidR="008F1671" w:rsidRDefault="00CF3724" w:rsidP="008F1671">
      <w:pPr>
        <w:rPr>
          <w:color w:val="222222"/>
          <w:sz w:val="28"/>
          <w:szCs w:val="28"/>
          <w:shd w:val="clear" w:color="auto" w:fill="FFFFFF"/>
        </w:rPr>
      </w:pPr>
      <w:r>
        <w:rPr>
          <w:color w:val="222222"/>
          <w:sz w:val="28"/>
          <w:szCs w:val="28"/>
          <w:shd w:val="clear" w:color="auto" w:fill="FFFFFF"/>
        </w:rPr>
        <w:t xml:space="preserve">This analysis is to be completed </w:t>
      </w:r>
      <w:r>
        <w:rPr>
          <w:color w:val="222222"/>
          <w:sz w:val="28"/>
          <w:szCs w:val="28"/>
          <w:shd w:val="clear" w:color="auto" w:fill="FFFFFF"/>
        </w:rPr>
        <w:t xml:space="preserve">using all available </w:t>
      </w:r>
      <w:r w:rsidRPr="00621C6E">
        <w:rPr>
          <w:color w:val="222222"/>
          <w:sz w:val="28"/>
          <w:szCs w:val="28"/>
          <w:shd w:val="clear" w:color="auto" w:fill="FFFFFF"/>
        </w:rPr>
        <w:t>observer and logsheet data</w:t>
      </w:r>
      <w:r>
        <w:rPr>
          <w:b/>
          <w:color w:val="222222"/>
          <w:sz w:val="28"/>
          <w:szCs w:val="28"/>
          <w:shd w:val="clear" w:color="auto" w:fill="FFFFFF"/>
        </w:rPr>
        <w:t xml:space="preserve"> </w:t>
      </w:r>
      <w:r>
        <w:rPr>
          <w:color w:val="222222"/>
          <w:sz w:val="28"/>
          <w:szCs w:val="28"/>
          <w:shd w:val="clear" w:color="auto" w:fill="FFFFFF"/>
        </w:rPr>
        <w:t xml:space="preserve"> for the WCPFC key shark species </w:t>
      </w:r>
      <w:r>
        <w:rPr>
          <w:color w:val="222222"/>
          <w:sz w:val="28"/>
          <w:szCs w:val="28"/>
          <w:shd w:val="clear" w:color="auto" w:fill="FFFFFF"/>
        </w:rPr>
        <w:t>( silky, oceanic white tip, blue, mako and thresher).</w:t>
      </w:r>
      <w:r w:rsidR="008F1671">
        <w:rPr>
          <w:color w:val="222222"/>
          <w:sz w:val="28"/>
          <w:szCs w:val="28"/>
          <w:shd w:val="clear" w:color="auto" w:fill="FFFFFF"/>
        </w:rPr>
        <w:t xml:space="preserve">  Aside from the specific indicators listed in the TOR a recent paper (Francis et al 2014) list the following indicators; </w:t>
      </w:r>
    </w:p>
    <w:p w:rsidR="00621C6E" w:rsidRDefault="008F1671" w:rsidP="008F1671">
      <w:pPr>
        <w:ind w:left="720"/>
        <w:rPr>
          <w:color w:val="222222"/>
          <w:sz w:val="28"/>
          <w:szCs w:val="28"/>
          <w:shd w:val="clear" w:color="auto" w:fill="FFFFFF"/>
        </w:rPr>
      </w:pPr>
      <w:r w:rsidRPr="008F1671">
        <w:rPr>
          <w:color w:val="222222"/>
          <w:sz w:val="28"/>
          <w:szCs w:val="28"/>
          <w:shd w:val="clear" w:color="auto" w:fill="FFFFFF"/>
        </w:rPr>
        <w:t>high-CPUE (the proportion of half-degree rectangles having</w:t>
      </w:r>
      <w:r>
        <w:rPr>
          <w:color w:val="222222"/>
          <w:sz w:val="28"/>
          <w:szCs w:val="28"/>
          <w:shd w:val="clear" w:color="auto" w:fill="FFFFFF"/>
        </w:rPr>
        <w:t xml:space="preserve"> </w:t>
      </w:r>
      <w:r w:rsidRPr="008F1671">
        <w:rPr>
          <w:color w:val="222222"/>
          <w:sz w:val="28"/>
          <w:szCs w:val="28"/>
          <w:shd w:val="clear" w:color="auto" w:fill="FFFFFF"/>
        </w:rPr>
        <w:t>unstandardised catch per unit effort (CPUE) greater than a specified threshold);</w:t>
      </w:r>
    </w:p>
    <w:p w:rsidR="00621C6E" w:rsidRDefault="008F1671" w:rsidP="008F1671">
      <w:pPr>
        <w:ind w:left="720"/>
        <w:rPr>
          <w:color w:val="222222"/>
          <w:sz w:val="28"/>
          <w:szCs w:val="28"/>
          <w:shd w:val="clear" w:color="auto" w:fill="FFFFFF"/>
        </w:rPr>
      </w:pPr>
      <w:r w:rsidRPr="008F1671">
        <w:rPr>
          <w:color w:val="222222"/>
          <w:sz w:val="28"/>
          <w:szCs w:val="28"/>
          <w:shd w:val="clear" w:color="auto" w:fill="FFFFFF"/>
        </w:rPr>
        <w:lastRenderedPageBreak/>
        <w:t>proportion-zeroes (the</w:t>
      </w:r>
      <w:r>
        <w:rPr>
          <w:color w:val="222222"/>
          <w:sz w:val="28"/>
          <w:szCs w:val="28"/>
          <w:shd w:val="clear" w:color="auto" w:fill="FFFFFF"/>
        </w:rPr>
        <w:t xml:space="preserve"> </w:t>
      </w:r>
      <w:r w:rsidRPr="008F1671">
        <w:rPr>
          <w:color w:val="222222"/>
          <w:sz w:val="28"/>
          <w:szCs w:val="28"/>
          <w:shd w:val="clear" w:color="auto" w:fill="FFFFFF"/>
        </w:rPr>
        <w:t>proportion of half-degree rectangles having zero reported catches in a fishing year);</w:t>
      </w:r>
      <w:r>
        <w:rPr>
          <w:color w:val="222222"/>
          <w:sz w:val="28"/>
          <w:szCs w:val="28"/>
          <w:shd w:val="clear" w:color="auto" w:fill="FFFFFF"/>
        </w:rPr>
        <w:t xml:space="preserve"> </w:t>
      </w:r>
    </w:p>
    <w:p w:rsidR="00621C6E" w:rsidRDefault="008F1671" w:rsidP="008F1671">
      <w:pPr>
        <w:ind w:left="720"/>
        <w:rPr>
          <w:color w:val="222222"/>
          <w:sz w:val="28"/>
          <w:szCs w:val="28"/>
          <w:shd w:val="clear" w:color="auto" w:fill="FFFFFF"/>
        </w:rPr>
      </w:pPr>
      <w:r w:rsidRPr="008F1671">
        <w:rPr>
          <w:color w:val="222222"/>
          <w:sz w:val="28"/>
          <w:szCs w:val="28"/>
          <w:shd w:val="clear" w:color="auto" w:fill="FFFFFF"/>
        </w:rPr>
        <w:t>geometric mean</w:t>
      </w:r>
      <w:r>
        <w:rPr>
          <w:color w:val="222222"/>
          <w:sz w:val="28"/>
          <w:szCs w:val="28"/>
          <w:shd w:val="clear" w:color="auto" w:fill="FFFFFF"/>
        </w:rPr>
        <w:t xml:space="preserve"> </w:t>
      </w:r>
      <w:r w:rsidRPr="008F1671">
        <w:rPr>
          <w:color w:val="222222"/>
          <w:sz w:val="28"/>
          <w:szCs w:val="28"/>
          <w:shd w:val="clear" w:color="auto" w:fill="FFFFFF"/>
        </w:rPr>
        <w:t>index (the geometric mean of the species abundances in catches, for both the catch of all species</w:t>
      </w:r>
      <w:r>
        <w:rPr>
          <w:color w:val="222222"/>
          <w:sz w:val="28"/>
          <w:szCs w:val="28"/>
          <w:shd w:val="clear" w:color="auto" w:fill="FFFFFF"/>
        </w:rPr>
        <w:t xml:space="preserve"> </w:t>
      </w:r>
      <w:r w:rsidRPr="008F1671">
        <w:rPr>
          <w:color w:val="222222"/>
          <w:sz w:val="28"/>
          <w:szCs w:val="28"/>
          <w:shd w:val="clear" w:color="auto" w:fill="FFFFFF"/>
        </w:rPr>
        <w:t xml:space="preserve">including teleosts, and the catch of just the three sharks); </w:t>
      </w:r>
    </w:p>
    <w:p w:rsidR="008F1671" w:rsidRDefault="008F1671" w:rsidP="008F1671">
      <w:pPr>
        <w:ind w:left="720"/>
        <w:rPr>
          <w:color w:val="222222"/>
          <w:sz w:val="28"/>
          <w:szCs w:val="28"/>
          <w:shd w:val="clear" w:color="auto" w:fill="FFFFFF"/>
        </w:rPr>
      </w:pPr>
      <w:r w:rsidRPr="008F1671">
        <w:rPr>
          <w:color w:val="222222"/>
          <w:sz w:val="28"/>
          <w:szCs w:val="28"/>
          <w:shd w:val="clear" w:color="auto" w:fill="FFFFFF"/>
        </w:rPr>
        <w:t>standardised CPUE (for both commercial</w:t>
      </w:r>
      <w:r>
        <w:rPr>
          <w:color w:val="222222"/>
          <w:sz w:val="28"/>
          <w:szCs w:val="28"/>
          <w:shd w:val="clear" w:color="auto" w:fill="FFFFFF"/>
        </w:rPr>
        <w:t xml:space="preserve"> </w:t>
      </w:r>
      <w:r w:rsidRPr="008F1671">
        <w:rPr>
          <w:color w:val="222222"/>
          <w:sz w:val="28"/>
          <w:szCs w:val="28"/>
          <w:shd w:val="clear" w:color="auto" w:fill="FFFFFF"/>
        </w:rPr>
        <w:t>and observer data); proportion of males in the catch; and median lengths of males and females.</w:t>
      </w:r>
      <w:r>
        <w:rPr>
          <w:color w:val="222222"/>
          <w:sz w:val="28"/>
          <w:szCs w:val="28"/>
          <w:shd w:val="clear" w:color="auto" w:fill="FFFFFF"/>
        </w:rPr>
        <w:t xml:space="preserve"> </w:t>
      </w:r>
    </w:p>
    <w:p w:rsidR="008F1671" w:rsidRDefault="00621C6E" w:rsidP="00CF3724">
      <w:pPr>
        <w:rPr>
          <w:color w:val="222222"/>
          <w:sz w:val="28"/>
          <w:szCs w:val="28"/>
          <w:shd w:val="clear" w:color="auto" w:fill="FFFFFF"/>
        </w:rPr>
      </w:pPr>
      <w:r>
        <w:rPr>
          <w:color w:val="222222"/>
          <w:sz w:val="28"/>
          <w:szCs w:val="28"/>
          <w:shd w:val="clear" w:color="auto" w:fill="FFFFFF"/>
        </w:rPr>
        <w:t>The updated analysis will cover much of the same material as the previous analysis (Clarke et al 2011)</w:t>
      </w:r>
      <w:r w:rsidR="00A25071">
        <w:rPr>
          <w:color w:val="222222"/>
          <w:sz w:val="28"/>
          <w:szCs w:val="28"/>
          <w:shd w:val="clear" w:color="auto" w:fill="FFFFFF"/>
        </w:rPr>
        <w:t>, with the additional goal of analyzing the effect of management measures designed to mitigate the shark catch, and improve the data reporting.</w:t>
      </w:r>
    </w:p>
    <w:p w:rsidR="00621C6E" w:rsidRDefault="00A25071" w:rsidP="00CF3724">
      <w:pPr>
        <w:rPr>
          <w:color w:val="222222"/>
          <w:sz w:val="28"/>
          <w:szCs w:val="28"/>
          <w:shd w:val="clear" w:color="auto" w:fill="FFFFFF"/>
        </w:rPr>
      </w:pPr>
      <w:r>
        <w:rPr>
          <w:color w:val="222222"/>
          <w:sz w:val="28"/>
          <w:szCs w:val="28"/>
          <w:shd w:val="clear" w:color="auto" w:fill="FFFFFF"/>
        </w:rPr>
        <w:t>The proposed outline draws heavily on the Clarke et al (2011</w:t>
      </w:r>
      <w:r w:rsidR="00035BEF">
        <w:rPr>
          <w:color w:val="222222"/>
          <w:sz w:val="28"/>
          <w:szCs w:val="28"/>
          <w:shd w:val="clear" w:color="auto" w:fill="FFFFFF"/>
        </w:rPr>
        <w:t xml:space="preserve"> TOC in ANNEX 2</w:t>
      </w:r>
      <w:r>
        <w:rPr>
          <w:color w:val="222222"/>
          <w:sz w:val="28"/>
          <w:szCs w:val="28"/>
          <w:shd w:val="clear" w:color="auto" w:fill="FFFFFF"/>
        </w:rPr>
        <w:t>) and Francis et al (2014</w:t>
      </w:r>
      <w:r w:rsidR="00035BEF">
        <w:rPr>
          <w:color w:val="222222"/>
          <w:sz w:val="28"/>
          <w:szCs w:val="28"/>
          <w:shd w:val="clear" w:color="auto" w:fill="FFFFFF"/>
        </w:rPr>
        <w:t xml:space="preserve">, TOC in ANNEX 3) papers; </w:t>
      </w:r>
    </w:p>
    <w:p w:rsidR="00880B28" w:rsidRDefault="00880B28" w:rsidP="00035BEF"/>
    <w:p w:rsidR="00880B28" w:rsidRPr="00880B28" w:rsidRDefault="00880B28" w:rsidP="00880B28">
      <w:pPr>
        <w:spacing w:after="0"/>
        <w:rPr>
          <w:b/>
        </w:rPr>
      </w:pPr>
      <w:r w:rsidRPr="00880B28">
        <w:rPr>
          <w:b/>
        </w:rPr>
        <w:t>PROPOSED OUTLINE</w:t>
      </w:r>
    </w:p>
    <w:p w:rsidR="00035BEF" w:rsidRPr="00880B28" w:rsidRDefault="00880B28" w:rsidP="00880B28">
      <w:pPr>
        <w:spacing w:after="0"/>
      </w:pPr>
      <w:r w:rsidRPr="00880B28">
        <w:t xml:space="preserve">1. INTRODUCTION </w:t>
      </w:r>
    </w:p>
    <w:p w:rsidR="00035BEF" w:rsidRPr="00880B28" w:rsidRDefault="00880B28" w:rsidP="00880B28">
      <w:pPr>
        <w:spacing w:after="0"/>
      </w:pPr>
      <w:r w:rsidRPr="00880B28">
        <w:t xml:space="preserve">2. GENERAL METHODS </w:t>
      </w:r>
    </w:p>
    <w:p w:rsidR="00D37087" w:rsidRPr="00880B28" w:rsidRDefault="00880B28" w:rsidP="00880B28">
      <w:pPr>
        <w:spacing w:after="0"/>
      </w:pPr>
      <w:r w:rsidRPr="00880B28">
        <w:tab/>
        <w:t>2.1 DESCRIPTION OF DATA SOURCES</w:t>
      </w:r>
    </w:p>
    <w:p w:rsidR="00035BEF" w:rsidRPr="00880B28" w:rsidRDefault="00880B28" w:rsidP="00880B28">
      <w:pPr>
        <w:spacing w:after="0"/>
      </w:pPr>
      <w:r w:rsidRPr="00880B28">
        <w:t xml:space="preserve">3. DISTRIBUTION INDICATOR ANALYSES </w:t>
      </w:r>
    </w:p>
    <w:p w:rsidR="00035BEF" w:rsidRPr="00880B28" w:rsidRDefault="00880B28" w:rsidP="00880B28">
      <w:pPr>
        <w:spacing w:after="0"/>
        <w:ind w:firstLine="720"/>
      </w:pPr>
      <w:r w:rsidRPr="00880B28">
        <w:t xml:space="preserve">3.1 INTRODUCTION </w:t>
      </w:r>
    </w:p>
    <w:p w:rsidR="00035BEF" w:rsidRPr="00880B28" w:rsidRDefault="00880B28" w:rsidP="00880B28">
      <w:pPr>
        <w:spacing w:after="0"/>
        <w:ind w:firstLine="720"/>
      </w:pPr>
      <w:r w:rsidRPr="00880B28">
        <w:t xml:space="preserve">3.2 METHODS </w:t>
      </w:r>
    </w:p>
    <w:p w:rsidR="00035BEF" w:rsidRPr="00880B28" w:rsidRDefault="00880B28" w:rsidP="00880B28">
      <w:pPr>
        <w:spacing w:after="0"/>
        <w:ind w:firstLine="720"/>
      </w:pPr>
      <w:r w:rsidRPr="00880B28">
        <w:t xml:space="preserve">3.3 RESULTS </w:t>
      </w:r>
    </w:p>
    <w:p w:rsidR="00035BEF" w:rsidRPr="00880B28" w:rsidRDefault="00880B28" w:rsidP="00880B28">
      <w:pPr>
        <w:spacing w:after="0"/>
        <w:ind w:firstLine="720"/>
      </w:pPr>
      <w:r w:rsidRPr="00880B28">
        <w:t xml:space="preserve">3.4 CONCLUSIONS </w:t>
      </w:r>
    </w:p>
    <w:p w:rsidR="00035BEF" w:rsidRPr="00880B28" w:rsidRDefault="00880B28" w:rsidP="00880B28">
      <w:pPr>
        <w:spacing w:after="0"/>
      </w:pPr>
      <w:r w:rsidRPr="00880B28">
        <w:t xml:space="preserve">4. SPECIES COMPOSITION INDICATOR ANALYSES </w:t>
      </w:r>
    </w:p>
    <w:p w:rsidR="00035BEF" w:rsidRPr="00880B28" w:rsidRDefault="00880B28" w:rsidP="00880B28">
      <w:pPr>
        <w:spacing w:after="0"/>
        <w:ind w:firstLine="720"/>
      </w:pPr>
      <w:r w:rsidRPr="00880B28">
        <w:t>4.1 INTRODUCTION</w:t>
      </w:r>
    </w:p>
    <w:p w:rsidR="00035BEF" w:rsidRPr="00880B28" w:rsidRDefault="00880B28" w:rsidP="00880B28">
      <w:pPr>
        <w:spacing w:after="0"/>
        <w:ind w:firstLine="720"/>
      </w:pPr>
      <w:r w:rsidRPr="00880B28">
        <w:t xml:space="preserve">4.2 METHODS </w:t>
      </w:r>
    </w:p>
    <w:p w:rsidR="00035BEF" w:rsidRPr="00880B28" w:rsidRDefault="00880B28" w:rsidP="00880B28">
      <w:pPr>
        <w:spacing w:after="0"/>
        <w:ind w:firstLine="720"/>
      </w:pPr>
      <w:r w:rsidRPr="00880B28">
        <w:t xml:space="preserve">4.3 RESULTS </w:t>
      </w:r>
    </w:p>
    <w:p w:rsidR="00035BEF" w:rsidRPr="00880B28" w:rsidRDefault="00880B28" w:rsidP="00880B28">
      <w:pPr>
        <w:spacing w:after="0"/>
        <w:ind w:firstLine="720"/>
      </w:pPr>
      <w:r w:rsidRPr="00880B28">
        <w:t xml:space="preserve">4.4 CONCLUSIONS </w:t>
      </w:r>
    </w:p>
    <w:p w:rsidR="00035BEF" w:rsidRPr="00880B28" w:rsidRDefault="00880B28" w:rsidP="00880B28">
      <w:pPr>
        <w:spacing w:after="0"/>
      </w:pPr>
      <w:r w:rsidRPr="00880B28">
        <w:t xml:space="preserve">5. CATCH PER UNIT EFFORT INDICATOR ANALYSES </w:t>
      </w:r>
    </w:p>
    <w:p w:rsidR="00035BEF" w:rsidRPr="00880B28" w:rsidRDefault="00880B28" w:rsidP="00880B28">
      <w:pPr>
        <w:spacing w:after="0"/>
        <w:ind w:firstLine="720"/>
      </w:pPr>
      <w:r w:rsidRPr="00880B28">
        <w:t xml:space="preserve">5.1 INTRODUCTION </w:t>
      </w:r>
    </w:p>
    <w:p w:rsidR="00035BEF" w:rsidRPr="00880B28" w:rsidRDefault="00880B28" w:rsidP="00880B28">
      <w:pPr>
        <w:spacing w:after="0"/>
        <w:ind w:firstLine="720"/>
      </w:pPr>
      <w:r w:rsidRPr="00880B28">
        <w:t xml:space="preserve">5.2 METHODS </w:t>
      </w:r>
    </w:p>
    <w:p w:rsidR="00035BEF" w:rsidRPr="00880B28" w:rsidRDefault="00880B28" w:rsidP="00880B28">
      <w:pPr>
        <w:spacing w:after="0"/>
        <w:ind w:firstLine="720"/>
      </w:pPr>
      <w:r w:rsidRPr="00880B28">
        <w:t xml:space="preserve">5.3 RESULTS </w:t>
      </w:r>
    </w:p>
    <w:p w:rsidR="00035BEF" w:rsidRPr="00880B28" w:rsidRDefault="00880B28" w:rsidP="00880B28">
      <w:pPr>
        <w:spacing w:after="0"/>
        <w:ind w:firstLine="720"/>
      </w:pPr>
      <w:r w:rsidRPr="00880B28">
        <w:t xml:space="preserve">5.4 CONCLUSIONS </w:t>
      </w:r>
    </w:p>
    <w:p w:rsidR="00035BEF" w:rsidRPr="00880B28" w:rsidRDefault="00880B28" w:rsidP="00880B28">
      <w:pPr>
        <w:spacing w:after="0"/>
      </w:pPr>
      <w:r w:rsidRPr="00880B28">
        <w:t xml:space="preserve">6. MEDIAN SIZE AND SEX RATIO INDICATOR ANALYSES </w:t>
      </w:r>
    </w:p>
    <w:p w:rsidR="00035BEF" w:rsidRPr="00880B28" w:rsidRDefault="00880B28" w:rsidP="00880B28">
      <w:pPr>
        <w:spacing w:after="0"/>
        <w:ind w:firstLine="720"/>
      </w:pPr>
      <w:r w:rsidRPr="00880B28">
        <w:lastRenderedPageBreak/>
        <w:t xml:space="preserve">6.1 INTRODUCTION </w:t>
      </w:r>
    </w:p>
    <w:p w:rsidR="00035BEF" w:rsidRPr="00880B28" w:rsidRDefault="00880B28" w:rsidP="00880B28">
      <w:pPr>
        <w:spacing w:after="0"/>
        <w:ind w:firstLine="720"/>
      </w:pPr>
      <w:r w:rsidRPr="00880B28">
        <w:t xml:space="preserve">6.2 METHODS </w:t>
      </w:r>
    </w:p>
    <w:p w:rsidR="00035BEF" w:rsidRPr="00880B28" w:rsidRDefault="00880B28" w:rsidP="00880B28">
      <w:pPr>
        <w:spacing w:after="0"/>
        <w:ind w:firstLine="720"/>
      </w:pPr>
      <w:r w:rsidRPr="00880B28">
        <w:t xml:space="preserve">6.3 RESULTS </w:t>
      </w:r>
    </w:p>
    <w:p w:rsidR="00035BEF" w:rsidRPr="00880B28" w:rsidRDefault="00880B28" w:rsidP="00880B28">
      <w:pPr>
        <w:spacing w:after="0"/>
        <w:ind w:firstLine="720"/>
      </w:pPr>
      <w:r w:rsidRPr="00880B28">
        <w:t xml:space="preserve">6.4 CONCLUSIONS </w:t>
      </w:r>
    </w:p>
    <w:p w:rsidR="00035BEF" w:rsidRPr="00880B28" w:rsidRDefault="00880B28" w:rsidP="00880B28">
      <w:pPr>
        <w:spacing w:after="0"/>
      </w:pPr>
      <w:r w:rsidRPr="00880B28">
        <w:t>7. SPECIES SPECIFIC RECOMMENDATION OF REGARDING STOCK ASSESSMENT FEASIBILITY FOR THE KEY SPECIES</w:t>
      </w:r>
    </w:p>
    <w:p w:rsidR="00880B28" w:rsidRPr="00880B28" w:rsidRDefault="00880B28" w:rsidP="00880B28">
      <w:pPr>
        <w:spacing w:after="0"/>
      </w:pPr>
      <w:r w:rsidRPr="00880B28">
        <w:t>8. DISCUSSION AND CONSIDERATION OF HOW RECENT SHARK MANAGEMENT MEASURES MAY HAVE AFFECTED DATA QUANTITY</w:t>
      </w:r>
    </w:p>
    <w:p w:rsidR="00035BEF" w:rsidRPr="00880B28" w:rsidRDefault="00B8237B" w:rsidP="00880B28">
      <w:pPr>
        <w:spacing w:after="0"/>
      </w:pPr>
      <w:r>
        <w:t>9</w:t>
      </w:r>
      <w:r w:rsidR="00880B28" w:rsidRPr="00880B28">
        <w:t xml:space="preserve">. RECOMMENDATIONS FOR FUTURE INDICATOR ANALYSES </w:t>
      </w:r>
    </w:p>
    <w:p w:rsidR="00035BEF" w:rsidRPr="00880B28" w:rsidRDefault="00B8237B" w:rsidP="00880B28">
      <w:pPr>
        <w:spacing w:after="0"/>
      </w:pPr>
      <w:r>
        <w:t>10</w:t>
      </w:r>
      <w:r w:rsidR="00880B28" w:rsidRPr="00880B28">
        <w:t xml:space="preserve">. MANAGEMENT IMPLICATIONS </w:t>
      </w:r>
    </w:p>
    <w:p w:rsidR="00035BEF" w:rsidRPr="00880B28" w:rsidRDefault="00B8237B" w:rsidP="00880B28">
      <w:pPr>
        <w:spacing w:after="0"/>
      </w:pPr>
      <w:r>
        <w:t>11</w:t>
      </w:r>
      <w:r w:rsidR="00880B28" w:rsidRPr="00880B28">
        <w:t xml:space="preserve">. ACKNOWLEDGMENTS </w:t>
      </w:r>
    </w:p>
    <w:p w:rsidR="00035BEF" w:rsidRPr="00880B28" w:rsidRDefault="00B8237B" w:rsidP="00880B28">
      <w:pPr>
        <w:spacing w:after="0"/>
      </w:pPr>
      <w:r>
        <w:t>12</w:t>
      </w:r>
      <w:r w:rsidR="00880B28" w:rsidRPr="00880B28">
        <w:t xml:space="preserve">. REFERENCES </w:t>
      </w:r>
    </w:p>
    <w:p w:rsidR="00035BEF" w:rsidRPr="00880B28" w:rsidRDefault="00880B28" w:rsidP="00880B28">
      <w:pPr>
        <w:spacing w:after="0"/>
      </w:pPr>
      <w:r w:rsidRPr="00880B28">
        <w:t>APPENDICES</w:t>
      </w:r>
    </w:p>
    <w:p w:rsidR="00035BEF" w:rsidRDefault="00035BEF" w:rsidP="00CF3724">
      <w:pPr>
        <w:rPr>
          <w:color w:val="222222"/>
          <w:sz w:val="28"/>
          <w:szCs w:val="28"/>
          <w:shd w:val="clear" w:color="auto" w:fill="FFFFFF"/>
        </w:rPr>
      </w:pPr>
    </w:p>
    <w:p w:rsidR="00621C6E" w:rsidRDefault="00B8237B" w:rsidP="00CF3724">
      <w:pPr>
        <w:rPr>
          <w:color w:val="222222"/>
          <w:sz w:val="28"/>
          <w:szCs w:val="28"/>
          <w:shd w:val="clear" w:color="auto" w:fill="FFFFFF"/>
        </w:rPr>
      </w:pPr>
      <w:r>
        <w:rPr>
          <w:color w:val="222222"/>
          <w:sz w:val="28"/>
          <w:szCs w:val="28"/>
          <w:shd w:val="clear" w:color="auto" w:fill="FFFFFF"/>
        </w:rPr>
        <w:t>Proposed timeline.</w:t>
      </w:r>
    </w:p>
    <w:p w:rsidR="00B8237B" w:rsidRDefault="00B8237B" w:rsidP="00CF3724">
      <w:pPr>
        <w:rPr>
          <w:color w:val="222222"/>
          <w:sz w:val="28"/>
          <w:szCs w:val="28"/>
          <w:shd w:val="clear" w:color="auto" w:fill="FFFFFF"/>
        </w:rPr>
      </w:pPr>
      <w:r>
        <w:rPr>
          <w:color w:val="222222"/>
          <w:sz w:val="28"/>
          <w:szCs w:val="28"/>
          <w:shd w:val="clear" w:color="auto" w:fill="FFFFFF"/>
        </w:rPr>
        <w:t>Rough Draft by the 15</w:t>
      </w:r>
      <w:r w:rsidRPr="00B8237B">
        <w:rPr>
          <w:color w:val="222222"/>
          <w:sz w:val="28"/>
          <w:szCs w:val="28"/>
          <w:shd w:val="clear" w:color="auto" w:fill="FFFFFF"/>
          <w:vertAlign w:val="superscript"/>
        </w:rPr>
        <w:t>th</w:t>
      </w:r>
      <w:r>
        <w:rPr>
          <w:color w:val="222222"/>
          <w:sz w:val="28"/>
          <w:szCs w:val="28"/>
          <w:shd w:val="clear" w:color="auto" w:fill="FFFFFF"/>
        </w:rPr>
        <w:t>, final draft by the 7</w:t>
      </w:r>
      <w:r w:rsidRPr="00B8237B">
        <w:rPr>
          <w:color w:val="222222"/>
          <w:sz w:val="28"/>
          <w:szCs w:val="28"/>
          <w:shd w:val="clear" w:color="auto" w:fill="FFFFFF"/>
          <w:vertAlign w:val="superscript"/>
        </w:rPr>
        <w:t>th</w:t>
      </w:r>
      <w:r>
        <w:rPr>
          <w:color w:val="222222"/>
          <w:sz w:val="28"/>
          <w:szCs w:val="28"/>
          <w:shd w:val="clear" w:color="auto" w:fill="FFFFFF"/>
        </w:rPr>
        <w:t>.</w:t>
      </w:r>
    </w:p>
    <w:p w:rsidR="00B8237B" w:rsidRDefault="00B8237B" w:rsidP="00CF3724">
      <w:pPr>
        <w:rPr>
          <w:color w:val="222222"/>
          <w:sz w:val="28"/>
          <w:szCs w:val="28"/>
          <w:shd w:val="clear" w:color="auto" w:fill="FFFFFF"/>
        </w:rPr>
      </w:pPr>
      <w:bookmarkStart w:id="0" w:name="_GoBack"/>
      <w:bookmarkEnd w:id="0"/>
    </w:p>
    <w:p w:rsidR="008F1671" w:rsidRDefault="008F1671" w:rsidP="00CF3724">
      <w:pPr>
        <w:rPr>
          <w:color w:val="222222"/>
          <w:sz w:val="28"/>
          <w:szCs w:val="28"/>
          <w:shd w:val="clear" w:color="auto" w:fill="FFFFFF"/>
        </w:rPr>
      </w:pPr>
    </w:p>
    <w:p w:rsidR="008F1671" w:rsidRDefault="008F1671" w:rsidP="008F1671">
      <w:pPr>
        <w:rPr>
          <w:color w:val="222222"/>
          <w:sz w:val="28"/>
          <w:szCs w:val="28"/>
          <w:shd w:val="clear" w:color="auto" w:fill="FFFFFF"/>
        </w:rPr>
        <w:sectPr w:rsidR="008F1671">
          <w:footerReference w:type="default" r:id="rId9"/>
          <w:pgSz w:w="12240" w:h="15840"/>
          <w:pgMar w:top="1440" w:right="1440" w:bottom="1440" w:left="1440" w:header="720" w:footer="720" w:gutter="0"/>
          <w:cols w:space="720"/>
          <w:docGrid w:linePitch="360"/>
        </w:sectPr>
      </w:pPr>
    </w:p>
    <w:p w:rsidR="008F1671" w:rsidRPr="008F1671" w:rsidRDefault="008F1671" w:rsidP="008F1671">
      <w:pPr>
        <w:rPr>
          <w:b/>
          <w:color w:val="222222"/>
          <w:sz w:val="28"/>
          <w:szCs w:val="28"/>
          <w:shd w:val="clear" w:color="auto" w:fill="FFFFFF"/>
        </w:rPr>
      </w:pPr>
      <w:r w:rsidRPr="008F1671">
        <w:rPr>
          <w:b/>
          <w:color w:val="222222"/>
          <w:sz w:val="28"/>
          <w:szCs w:val="28"/>
          <w:shd w:val="clear" w:color="auto" w:fill="FFFFFF"/>
        </w:rPr>
        <w:lastRenderedPageBreak/>
        <w:t>REFERENCES</w:t>
      </w:r>
    </w:p>
    <w:p w:rsidR="00621C6E" w:rsidRDefault="00621C6E" w:rsidP="008F1671">
      <w:pPr>
        <w:rPr>
          <w:color w:val="222222"/>
          <w:sz w:val="28"/>
          <w:szCs w:val="28"/>
          <w:shd w:val="clear" w:color="auto" w:fill="FFFFFF"/>
        </w:rPr>
      </w:pPr>
      <w:r w:rsidRPr="00621C6E">
        <w:rPr>
          <w:color w:val="222222"/>
          <w:sz w:val="28"/>
          <w:szCs w:val="28"/>
          <w:shd w:val="clear" w:color="auto" w:fill="FFFFFF"/>
        </w:rPr>
        <w:t>Clarke, S.; Harley, S.; Hoyle, S.; Rice, J. (2011). An indicator-based analysis of key shark species</w:t>
      </w:r>
      <w:r>
        <w:rPr>
          <w:color w:val="222222"/>
          <w:sz w:val="28"/>
          <w:szCs w:val="28"/>
          <w:shd w:val="clear" w:color="auto" w:fill="FFFFFF"/>
        </w:rPr>
        <w:t xml:space="preserve"> </w:t>
      </w:r>
      <w:r w:rsidRPr="00621C6E">
        <w:rPr>
          <w:color w:val="222222"/>
          <w:sz w:val="28"/>
          <w:szCs w:val="28"/>
          <w:shd w:val="clear" w:color="auto" w:fill="FFFFFF"/>
        </w:rPr>
        <w:t>based on data held by SPC-OFP. Western Central Pacific Fisheries Commission Scientific Committee</w:t>
      </w:r>
      <w:r>
        <w:rPr>
          <w:color w:val="222222"/>
          <w:sz w:val="28"/>
          <w:szCs w:val="28"/>
          <w:shd w:val="clear" w:color="auto" w:fill="FFFFFF"/>
        </w:rPr>
        <w:t xml:space="preserve"> </w:t>
      </w:r>
      <w:r w:rsidRPr="00621C6E">
        <w:rPr>
          <w:color w:val="222222"/>
          <w:sz w:val="28"/>
          <w:szCs w:val="28"/>
          <w:shd w:val="clear" w:color="auto" w:fill="FFFFFF"/>
        </w:rPr>
        <w:t>Seventh Regular Session WCPFC SC7-EB-WP-01. 88 p.</w:t>
      </w:r>
      <w:r>
        <w:rPr>
          <w:color w:val="222222"/>
          <w:sz w:val="28"/>
          <w:szCs w:val="28"/>
          <w:shd w:val="clear" w:color="auto" w:fill="FFFFFF"/>
        </w:rPr>
        <w:t xml:space="preserve"> </w:t>
      </w:r>
    </w:p>
    <w:p w:rsidR="008F1671" w:rsidRDefault="008F1671" w:rsidP="008F1671">
      <w:pPr>
        <w:rPr>
          <w:color w:val="222222"/>
          <w:sz w:val="28"/>
          <w:szCs w:val="28"/>
          <w:shd w:val="clear" w:color="auto" w:fill="FFFFFF"/>
        </w:rPr>
      </w:pPr>
      <w:r w:rsidRPr="008F1671">
        <w:rPr>
          <w:color w:val="222222"/>
          <w:sz w:val="28"/>
          <w:szCs w:val="28"/>
          <w:shd w:val="clear" w:color="auto" w:fill="FFFFFF"/>
        </w:rPr>
        <w:t>Francis, M.P.; Clarke, S.C.; Griggs, L.H.; Hoyle, S.D. (2014). Indicator based analysis of the</w:t>
      </w:r>
      <w:r>
        <w:rPr>
          <w:color w:val="222222"/>
          <w:sz w:val="28"/>
          <w:szCs w:val="28"/>
          <w:shd w:val="clear" w:color="auto" w:fill="FFFFFF"/>
        </w:rPr>
        <w:t xml:space="preserve"> </w:t>
      </w:r>
      <w:r w:rsidRPr="008F1671">
        <w:rPr>
          <w:color w:val="222222"/>
          <w:sz w:val="28"/>
          <w:szCs w:val="28"/>
          <w:shd w:val="clear" w:color="auto" w:fill="FFFFFF"/>
        </w:rPr>
        <w:t>status of New Zealand blue, mako and porbeagle sharks.</w:t>
      </w:r>
    </w:p>
    <w:p w:rsidR="00613EC1" w:rsidRDefault="00613EC1">
      <w:pPr>
        <w:rPr>
          <w:b/>
          <w:bCs/>
          <w:color w:val="222222"/>
          <w:sz w:val="28"/>
          <w:szCs w:val="28"/>
          <w:shd w:val="clear" w:color="auto" w:fill="FFFFFF"/>
        </w:rPr>
      </w:pPr>
    </w:p>
    <w:p w:rsidR="00613EC1" w:rsidRDefault="00613EC1">
      <w:pPr>
        <w:rPr>
          <w:b/>
          <w:bCs/>
          <w:color w:val="222222"/>
          <w:sz w:val="28"/>
          <w:szCs w:val="28"/>
          <w:shd w:val="clear" w:color="auto" w:fill="FFFFFF"/>
        </w:rPr>
      </w:pPr>
    </w:p>
    <w:p w:rsidR="00613EC1" w:rsidRDefault="00613EC1">
      <w:pPr>
        <w:rPr>
          <w:b/>
          <w:bCs/>
          <w:color w:val="222222"/>
          <w:sz w:val="28"/>
          <w:szCs w:val="28"/>
          <w:shd w:val="clear" w:color="auto" w:fill="FFFFFF"/>
        </w:rPr>
        <w:sectPr w:rsidR="00613EC1">
          <w:pgSz w:w="12240" w:h="15840"/>
          <w:pgMar w:top="1440" w:right="1440" w:bottom="1440" w:left="1440" w:header="720" w:footer="720" w:gutter="0"/>
          <w:cols w:space="720"/>
          <w:docGrid w:linePitch="360"/>
        </w:sectPr>
      </w:pPr>
    </w:p>
    <w:p w:rsidR="00613EC1" w:rsidRDefault="00613EC1">
      <w:pPr>
        <w:rPr>
          <w:b/>
          <w:bCs/>
          <w:color w:val="222222"/>
          <w:sz w:val="28"/>
          <w:szCs w:val="28"/>
          <w:shd w:val="clear" w:color="auto" w:fill="FFFFFF"/>
        </w:rPr>
      </w:pPr>
      <w:r>
        <w:rPr>
          <w:b/>
          <w:bCs/>
          <w:color w:val="222222"/>
          <w:sz w:val="28"/>
          <w:szCs w:val="28"/>
          <w:shd w:val="clear" w:color="auto" w:fill="FFFFFF"/>
        </w:rPr>
        <w:lastRenderedPageBreak/>
        <w:t>ANNEX 1</w:t>
      </w:r>
    </w:p>
    <w:p w:rsidR="001E25CB" w:rsidRDefault="001E25CB">
      <w:pPr>
        <w:rPr>
          <w:b/>
          <w:bCs/>
          <w:color w:val="222222"/>
          <w:sz w:val="28"/>
          <w:szCs w:val="28"/>
          <w:shd w:val="clear" w:color="auto" w:fill="FFFFFF"/>
        </w:rPr>
      </w:pPr>
      <w:r>
        <w:rPr>
          <w:b/>
          <w:bCs/>
          <w:color w:val="222222"/>
          <w:sz w:val="28"/>
          <w:szCs w:val="28"/>
          <w:shd w:val="clear" w:color="auto" w:fill="FFFFFF"/>
        </w:rPr>
        <w:t>TOR for shark indicator paper</w:t>
      </w:r>
    </w:p>
    <w:p w:rsidR="00C43B8F" w:rsidRDefault="00C43B8F" w:rsidP="00C43B8F">
      <w:pPr>
        <w:rPr>
          <w:color w:val="222222"/>
          <w:sz w:val="28"/>
          <w:szCs w:val="28"/>
          <w:shd w:val="clear" w:color="auto" w:fill="FFFFFF"/>
        </w:rPr>
      </w:pPr>
      <w:r>
        <w:rPr>
          <w:b/>
          <w:bCs/>
          <w:color w:val="222222"/>
          <w:sz w:val="28"/>
          <w:szCs w:val="28"/>
          <w:shd w:val="clear" w:color="auto" w:fill="FFFFFF"/>
        </w:rPr>
        <w:t>Updated indicator analysis (Cost:  within the WCPFC SSP annual allocation).</w:t>
      </w:r>
      <w:r>
        <w:rPr>
          <w:color w:val="222222"/>
          <w:sz w:val="28"/>
          <w:szCs w:val="28"/>
          <w:shd w:val="clear" w:color="auto" w:fill="FFFFFF"/>
        </w:rPr>
        <w:t xml:space="preserve">  The WCPFC SSP (SPC) will conduct an indicator analysis (using all available </w:t>
      </w:r>
      <w:r w:rsidRPr="00C43B8F">
        <w:rPr>
          <w:b/>
          <w:color w:val="222222"/>
          <w:sz w:val="28"/>
          <w:szCs w:val="28"/>
          <w:shd w:val="clear" w:color="auto" w:fill="FFFFFF"/>
        </w:rPr>
        <w:t>observer</w:t>
      </w:r>
      <w:r>
        <w:rPr>
          <w:color w:val="222222"/>
          <w:sz w:val="28"/>
          <w:szCs w:val="28"/>
          <w:shd w:val="clear" w:color="auto" w:fill="FFFFFF"/>
        </w:rPr>
        <w:t xml:space="preserve"> </w:t>
      </w:r>
      <w:r w:rsidRPr="00C43B8F">
        <w:rPr>
          <w:b/>
          <w:color w:val="222222"/>
          <w:sz w:val="28"/>
          <w:szCs w:val="28"/>
          <w:shd w:val="clear" w:color="auto" w:fill="FFFFFF"/>
        </w:rPr>
        <w:t>and logsheet data</w:t>
      </w:r>
      <w:r>
        <w:rPr>
          <w:color w:val="222222"/>
          <w:sz w:val="28"/>
          <w:szCs w:val="28"/>
          <w:shd w:val="clear" w:color="auto" w:fill="FFFFFF"/>
        </w:rPr>
        <w:t>) for the WCPFC key shark species and recommendations regarding the feasibility of conducting stock assessments for these species.  This will include a species-specific review of data holdings and data gaps, and will take into consideration how recent shark management measures may have affected data quantity or quality.  Indicators should include catch rate, size, sex, maturity, distribution, species composition and targeting and should update and improve the previous methods, if possible.  An assessment of each WCPFC key shark species should be made to determine i) if the available information can support a stock assessment; ii) the priority for stock assessment given the results of the indicator analysis. </w:t>
      </w:r>
    </w:p>
    <w:p w:rsidR="00C43B8F" w:rsidRDefault="00C43B8F">
      <w:pPr>
        <w:rPr>
          <w:b/>
          <w:bCs/>
          <w:color w:val="222222"/>
          <w:sz w:val="28"/>
          <w:szCs w:val="28"/>
          <w:shd w:val="clear" w:color="auto" w:fill="FFFFFF"/>
        </w:rPr>
      </w:pPr>
    </w:p>
    <w:p w:rsidR="00613EC1" w:rsidRDefault="00613EC1" w:rsidP="00613EC1">
      <w:pPr>
        <w:rPr>
          <w:color w:val="222222"/>
          <w:sz w:val="28"/>
          <w:szCs w:val="28"/>
          <w:shd w:val="clear" w:color="auto" w:fill="FFFFFF"/>
        </w:rPr>
        <w:sectPr w:rsidR="00613EC1">
          <w:pgSz w:w="12240" w:h="15840"/>
          <w:pgMar w:top="1440" w:right="1440" w:bottom="1440" w:left="1440" w:header="720" w:footer="720" w:gutter="0"/>
          <w:cols w:space="720"/>
          <w:docGrid w:linePitch="360"/>
        </w:sectPr>
      </w:pPr>
    </w:p>
    <w:p w:rsidR="00F11024" w:rsidRPr="00613EC1" w:rsidRDefault="00613EC1" w:rsidP="00F11024">
      <w:pPr>
        <w:rPr>
          <w:b/>
          <w:color w:val="222222"/>
          <w:sz w:val="28"/>
          <w:szCs w:val="28"/>
          <w:shd w:val="clear" w:color="auto" w:fill="FFFFFF"/>
        </w:rPr>
      </w:pPr>
      <w:r w:rsidRPr="00613EC1">
        <w:rPr>
          <w:b/>
          <w:color w:val="222222"/>
          <w:sz w:val="28"/>
          <w:szCs w:val="28"/>
          <w:shd w:val="clear" w:color="auto" w:fill="FFFFFF"/>
        </w:rPr>
        <w:lastRenderedPageBreak/>
        <w:t>ANNEX 2</w:t>
      </w:r>
      <w:r>
        <w:rPr>
          <w:b/>
          <w:color w:val="222222"/>
          <w:sz w:val="28"/>
          <w:szCs w:val="28"/>
          <w:shd w:val="clear" w:color="auto" w:fill="FFFFFF"/>
        </w:rPr>
        <w:t xml:space="preserve">   </w:t>
      </w:r>
      <w:r w:rsidRPr="00613EC1">
        <w:rPr>
          <w:b/>
          <w:color w:val="222222"/>
          <w:sz w:val="28"/>
          <w:szCs w:val="28"/>
          <w:shd w:val="clear" w:color="auto" w:fill="FFFFFF"/>
        </w:rPr>
        <w:t xml:space="preserve">Table of Content </w:t>
      </w:r>
      <w:r w:rsidR="00C12CA6" w:rsidRPr="00613EC1">
        <w:rPr>
          <w:b/>
          <w:color w:val="222222"/>
          <w:sz w:val="28"/>
          <w:szCs w:val="28"/>
          <w:shd w:val="clear" w:color="auto" w:fill="FFFFFF"/>
        </w:rPr>
        <w:t>From</w:t>
      </w:r>
      <w:r w:rsidR="00F11024" w:rsidRPr="00613EC1">
        <w:rPr>
          <w:b/>
          <w:color w:val="222222"/>
          <w:sz w:val="28"/>
          <w:szCs w:val="28"/>
          <w:shd w:val="clear" w:color="auto" w:fill="FFFFFF"/>
        </w:rPr>
        <w:t xml:space="preserve"> WCPFC-SC7-2011/EB-WP-01</w:t>
      </w:r>
    </w:p>
    <w:p w:rsidR="00C12CA6" w:rsidRDefault="00C12CA6" w:rsidP="00267514">
      <w:pPr>
        <w:pStyle w:val="ListParagraph"/>
        <w:numPr>
          <w:ilvl w:val="0"/>
          <w:numId w:val="1"/>
        </w:numPr>
        <w:rPr>
          <w:bCs/>
        </w:rPr>
      </w:pPr>
      <w:r w:rsidRPr="00267514">
        <w:rPr>
          <w:bCs/>
        </w:rPr>
        <w:t>INTRO</w:t>
      </w:r>
    </w:p>
    <w:p w:rsidR="00267514" w:rsidRDefault="00267514" w:rsidP="00267514">
      <w:pPr>
        <w:pStyle w:val="ListParagraph"/>
        <w:numPr>
          <w:ilvl w:val="0"/>
          <w:numId w:val="1"/>
        </w:numPr>
        <w:rPr>
          <w:bCs/>
        </w:rPr>
      </w:pPr>
      <w:r>
        <w:rPr>
          <w:bCs/>
        </w:rPr>
        <w:t>Data Description</w:t>
      </w:r>
    </w:p>
    <w:p w:rsidR="00267514" w:rsidRDefault="00267514" w:rsidP="00267514">
      <w:pPr>
        <w:pStyle w:val="ListParagraph"/>
        <w:numPr>
          <w:ilvl w:val="1"/>
          <w:numId w:val="1"/>
        </w:numPr>
        <w:rPr>
          <w:bCs/>
        </w:rPr>
      </w:pPr>
      <w:r>
        <w:rPr>
          <w:bCs/>
        </w:rPr>
        <w:t>Longline fishery data</w:t>
      </w:r>
    </w:p>
    <w:p w:rsidR="00267514" w:rsidRDefault="00267514" w:rsidP="00267514">
      <w:pPr>
        <w:pStyle w:val="ListParagraph"/>
        <w:numPr>
          <w:ilvl w:val="1"/>
          <w:numId w:val="1"/>
        </w:numPr>
        <w:rPr>
          <w:bCs/>
        </w:rPr>
      </w:pPr>
      <w:r>
        <w:rPr>
          <w:bCs/>
        </w:rPr>
        <w:t>Purse seine data</w:t>
      </w:r>
    </w:p>
    <w:p w:rsidR="00267514" w:rsidRDefault="00267514" w:rsidP="00267514">
      <w:pPr>
        <w:pStyle w:val="ListParagraph"/>
        <w:numPr>
          <w:ilvl w:val="0"/>
          <w:numId w:val="1"/>
        </w:numPr>
        <w:rPr>
          <w:bCs/>
        </w:rPr>
      </w:pPr>
      <w:r>
        <w:rPr>
          <w:bCs/>
        </w:rPr>
        <w:t>Indicator of range base on fishery interactions</w:t>
      </w:r>
    </w:p>
    <w:p w:rsidR="00267514" w:rsidRDefault="00267514" w:rsidP="00267514">
      <w:pPr>
        <w:pStyle w:val="ListParagraph"/>
        <w:numPr>
          <w:ilvl w:val="1"/>
          <w:numId w:val="1"/>
        </w:numPr>
        <w:rPr>
          <w:bCs/>
        </w:rPr>
      </w:pPr>
      <w:r>
        <w:rPr>
          <w:bCs/>
        </w:rPr>
        <w:t>Fishery interaction patterns by species</w:t>
      </w:r>
    </w:p>
    <w:p w:rsidR="00267514" w:rsidRDefault="00267514" w:rsidP="00267514">
      <w:pPr>
        <w:pStyle w:val="ListParagraph"/>
        <w:numPr>
          <w:ilvl w:val="1"/>
          <w:numId w:val="1"/>
        </w:numPr>
        <w:rPr>
          <w:bCs/>
        </w:rPr>
      </w:pPr>
      <w:r>
        <w:rPr>
          <w:bCs/>
        </w:rPr>
        <w:t>Fishery interaction patterns by life history stage and sex</w:t>
      </w:r>
    </w:p>
    <w:p w:rsidR="00267514" w:rsidRDefault="00267514" w:rsidP="00267514">
      <w:pPr>
        <w:pStyle w:val="ListParagraph"/>
        <w:numPr>
          <w:ilvl w:val="1"/>
          <w:numId w:val="1"/>
        </w:numPr>
        <w:rPr>
          <w:bCs/>
        </w:rPr>
      </w:pPr>
      <w:r>
        <w:rPr>
          <w:bCs/>
        </w:rPr>
        <w:t>Summary of fishery interaction indicator findings</w:t>
      </w:r>
    </w:p>
    <w:p w:rsidR="00267514" w:rsidRDefault="00267514" w:rsidP="00267514">
      <w:pPr>
        <w:pStyle w:val="ListParagraph"/>
        <w:numPr>
          <w:ilvl w:val="0"/>
          <w:numId w:val="1"/>
        </w:numPr>
        <w:rPr>
          <w:bCs/>
        </w:rPr>
      </w:pPr>
      <w:r>
        <w:rPr>
          <w:bCs/>
        </w:rPr>
        <w:t>Indicators of catch composition</w:t>
      </w:r>
    </w:p>
    <w:p w:rsidR="00267514" w:rsidRDefault="00267514" w:rsidP="00267514">
      <w:pPr>
        <w:pStyle w:val="ListParagraph"/>
        <w:numPr>
          <w:ilvl w:val="1"/>
          <w:numId w:val="1"/>
        </w:numPr>
        <w:rPr>
          <w:bCs/>
        </w:rPr>
      </w:pPr>
      <w:r>
        <w:rPr>
          <w:bCs/>
        </w:rPr>
        <w:t>Observed catch composition in the longline fishery</w:t>
      </w:r>
    </w:p>
    <w:p w:rsidR="00267514" w:rsidRDefault="00267514" w:rsidP="00267514">
      <w:pPr>
        <w:pStyle w:val="ListParagraph"/>
        <w:numPr>
          <w:ilvl w:val="1"/>
          <w:numId w:val="1"/>
        </w:numPr>
        <w:rPr>
          <w:bCs/>
        </w:rPr>
      </w:pPr>
      <w:r>
        <w:rPr>
          <w:bCs/>
        </w:rPr>
        <w:t>Observed catch composition in the purse seine fishery</w:t>
      </w:r>
    </w:p>
    <w:p w:rsidR="00267514" w:rsidRDefault="00267514" w:rsidP="00267514">
      <w:pPr>
        <w:pStyle w:val="ListParagraph"/>
        <w:numPr>
          <w:ilvl w:val="0"/>
          <w:numId w:val="1"/>
        </w:numPr>
        <w:rPr>
          <w:bCs/>
        </w:rPr>
      </w:pPr>
      <w:r>
        <w:rPr>
          <w:bCs/>
        </w:rPr>
        <w:t>Indicators of catch rate</w:t>
      </w:r>
    </w:p>
    <w:p w:rsidR="00267514" w:rsidRDefault="00267514" w:rsidP="00267514">
      <w:pPr>
        <w:pStyle w:val="ListParagraph"/>
        <w:numPr>
          <w:ilvl w:val="1"/>
          <w:numId w:val="1"/>
        </w:numPr>
        <w:rPr>
          <w:bCs/>
        </w:rPr>
      </w:pPr>
      <w:r>
        <w:rPr>
          <w:bCs/>
        </w:rPr>
        <w:t>Nominal catch rates in the longline fishery</w:t>
      </w:r>
    </w:p>
    <w:p w:rsidR="00267514" w:rsidRDefault="00955C47" w:rsidP="00267514">
      <w:pPr>
        <w:pStyle w:val="ListParagraph"/>
        <w:numPr>
          <w:ilvl w:val="1"/>
          <w:numId w:val="1"/>
        </w:numPr>
        <w:rPr>
          <w:bCs/>
        </w:rPr>
      </w:pPr>
      <w:r>
        <w:rPr>
          <w:bCs/>
        </w:rPr>
        <w:t xml:space="preserve">Nominal catch rates in </w:t>
      </w:r>
      <w:r w:rsidR="00267514">
        <w:rPr>
          <w:bCs/>
        </w:rPr>
        <w:t>the Purse Seine Fishery</w:t>
      </w:r>
    </w:p>
    <w:p w:rsidR="00267514" w:rsidRDefault="00267514" w:rsidP="00267514">
      <w:pPr>
        <w:pStyle w:val="ListParagraph"/>
        <w:numPr>
          <w:ilvl w:val="1"/>
          <w:numId w:val="1"/>
        </w:numPr>
        <w:rPr>
          <w:bCs/>
        </w:rPr>
      </w:pPr>
      <w:r>
        <w:rPr>
          <w:bCs/>
        </w:rPr>
        <w:t>Stan</w:t>
      </w:r>
      <w:r w:rsidR="00955C47">
        <w:rPr>
          <w:bCs/>
        </w:rPr>
        <w:t>dardized catch rates in the long</w:t>
      </w:r>
      <w:r>
        <w:rPr>
          <w:bCs/>
        </w:rPr>
        <w:t>line fishery</w:t>
      </w:r>
    </w:p>
    <w:p w:rsidR="0058104A" w:rsidRDefault="00955C47" w:rsidP="0058104A">
      <w:pPr>
        <w:pStyle w:val="ListParagraph"/>
        <w:numPr>
          <w:ilvl w:val="1"/>
          <w:numId w:val="1"/>
        </w:numPr>
        <w:rPr>
          <w:bCs/>
        </w:rPr>
      </w:pPr>
      <w:r>
        <w:rPr>
          <w:bCs/>
        </w:rPr>
        <w:t>Spatial patterns of catch rate in the long</w:t>
      </w:r>
      <w:r w:rsidR="0058104A">
        <w:rPr>
          <w:bCs/>
        </w:rPr>
        <w:t>line fishery</w:t>
      </w:r>
    </w:p>
    <w:p w:rsidR="00955C47" w:rsidRDefault="00955C47" w:rsidP="0058104A">
      <w:pPr>
        <w:pStyle w:val="ListParagraph"/>
        <w:numPr>
          <w:ilvl w:val="1"/>
          <w:numId w:val="1"/>
        </w:numPr>
        <w:rPr>
          <w:bCs/>
        </w:rPr>
      </w:pPr>
      <w:r w:rsidRPr="0058104A">
        <w:rPr>
          <w:bCs/>
        </w:rPr>
        <w:t>Potential Biases in the Analysis of Shark Catch Rates</w:t>
      </w:r>
    </w:p>
    <w:p w:rsidR="0058104A" w:rsidRDefault="0058104A" w:rsidP="0058104A">
      <w:pPr>
        <w:pStyle w:val="ListParagraph"/>
        <w:numPr>
          <w:ilvl w:val="1"/>
          <w:numId w:val="1"/>
        </w:numPr>
        <w:rPr>
          <w:bCs/>
        </w:rPr>
      </w:pPr>
      <w:r>
        <w:rPr>
          <w:bCs/>
        </w:rPr>
        <w:t>Summary of Catch Rate Findings</w:t>
      </w:r>
    </w:p>
    <w:p w:rsidR="0058104A" w:rsidRDefault="0058104A" w:rsidP="0058104A">
      <w:pPr>
        <w:pStyle w:val="ListParagraph"/>
        <w:numPr>
          <w:ilvl w:val="0"/>
          <w:numId w:val="1"/>
        </w:numPr>
        <w:rPr>
          <w:bCs/>
        </w:rPr>
      </w:pPr>
      <w:r w:rsidRPr="0058104A">
        <w:rPr>
          <w:bCs/>
        </w:rPr>
        <w:t>Biological Indicators of Fishing Pressure</w:t>
      </w:r>
    </w:p>
    <w:p w:rsidR="0058104A" w:rsidRDefault="0058104A" w:rsidP="0058104A">
      <w:pPr>
        <w:pStyle w:val="ListParagraph"/>
        <w:numPr>
          <w:ilvl w:val="1"/>
          <w:numId w:val="1"/>
        </w:numPr>
        <w:rPr>
          <w:bCs/>
        </w:rPr>
      </w:pPr>
      <w:r>
        <w:rPr>
          <w:bCs/>
        </w:rPr>
        <w:t>Median length vs Maturity</w:t>
      </w:r>
    </w:p>
    <w:p w:rsidR="0058104A" w:rsidRDefault="002D5917" w:rsidP="0058104A">
      <w:pPr>
        <w:pStyle w:val="ListParagraph"/>
        <w:numPr>
          <w:ilvl w:val="1"/>
          <w:numId w:val="1"/>
        </w:numPr>
        <w:rPr>
          <w:bCs/>
        </w:rPr>
      </w:pPr>
      <w:r>
        <w:rPr>
          <w:bCs/>
        </w:rPr>
        <w:t>Sex Ratios</w:t>
      </w:r>
    </w:p>
    <w:p w:rsidR="002D5917" w:rsidRDefault="002D5917" w:rsidP="0058104A">
      <w:pPr>
        <w:pStyle w:val="ListParagraph"/>
        <w:numPr>
          <w:ilvl w:val="1"/>
          <w:numId w:val="1"/>
        </w:numPr>
        <w:rPr>
          <w:bCs/>
        </w:rPr>
      </w:pPr>
      <w:r>
        <w:rPr>
          <w:bCs/>
        </w:rPr>
        <w:t>Summary of biological indicator findings</w:t>
      </w:r>
    </w:p>
    <w:p w:rsidR="002D5917" w:rsidRDefault="002D5917" w:rsidP="002D5917">
      <w:pPr>
        <w:pStyle w:val="ListParagraph"/>
        <w:numPr>
          <w:ilvl w:val="0"/>
          <w:numId w:val="1"/>
        </w:numPr>
        <w:rPr>
          <w:bCs/>
        </w:rPr>
      </w:pPr>
      <w:r>
        <w:rPr>
          <w:bCs/>
        </w:rPr>
        <w:t>Conclusions</w:t>
      </w:r>
    </w:p>
    <w:p w:rsidR="002D5917" w:rsidRDefault="002D5917" w:rsidP="002D5917">
      <w:pPr>
        <w:pStyle w:val="ListParagraph"/>
        <w:numPr>
          <w:ilvl w:val="0"/>
          <w:numId w:val="1"/>
        </w:numPr>
        <w:rPr>
          <w:bCs/>
        </w:rPr>
      </w:pPr>
      <w:r>
        <w:rPr>
          <w:bCs/>
        </w:rPr>
        <w:t>References</w:t>
      </w:r>
    </w:p>
    <w:p w:rsidR="002D5917" w:rsidRDefault="002D5917" w:rsidP="00613EC1">
      <w:pPr>
        <w:pStyle w:val="ListParagraph"/>
        <w:numPr>
          <w:ilvl w:val="0"/>
          <w:numId w:val="1"/>
        </w:numPr>
        <w:rPr>
          <w:bCs/>
        </w:rPr>
      </w:pPr>
      <w:r>
        <w:rPr>
          <w:bCs/>
        </w:rPr>
        <w:t>ANNEXES</w:t>
      </w:r>
    </w:p>
    <w:p w:rsidR="00613EC1" w:rsidRDefault="00613EC1" w:rsidP="00613EC1">
      <w:pPr>
        <w:ind w:left="360"/>
        <w:rPr>
          <w:bCs/>
        </w:rPr>
        <w:sectPr w:rsidR="00613EC1">
          <w:pgSz w:w="12240" w:h="15840"/>
          <w:pgMar w:top="1440" w:right="1440" w:bottom="1440" w:left="1440" w:header="720" w:footer="720" w:gutter="0"/>
          <w:cols w:space="720"/>
          <w:docGrid w:linePitch="360"/>
        </w:sectPr>
      </w:pPr>
    </w:p>
    <w:p w:rsidR="00C12CA6" w:rsidRDefault="00613EC1" w:rsidP="00613EC1">
      <w:pPr>
        <w:ind w:left="360"/>
        <w:rPr>
          <w:b/>
          <w:bCs/>
        </w:rPr>
      </w:pPr>
      <w:r>
        <w:rPr>
          <w:bCs/>
        </w:rPr>
        <w:lastRenderedPageBreak/>
        <w:t xml:space="preserve">ANNEX 3 </w:t>
      </w:r>
      <w:r w:rsidR="00AB57CE">
        <w:rPr>
          <w:b/>
          <w:bCs/>
        </w:rPr>
        <w:t xml:space="preserve">TABLE OF CONTENTS FROM THE </w:t>
      </w:r>
      <w:r w:rsidR="00AB57CE" w:rsidRPr="00AB57CE">
        <w:rPr>
          <w:b/>
          <w:bCs/>
        </w:rPr>
        <w:t>Indicator based analysis of the</w:t>
      </w:r>
      <w:r w:rsidR="00AB57CE">
        <w:rPr>
          <w:b/>
          <w:bCs/>
        </w:rPr>
        <w:t xml:space="preserve"> </w:t>
      </w:r>
      <w:r w:rsidR="00AB57CE" w:rsidRPr="00AB57CE">
        <w:rPr>
          <w:b/>
          <w:bCs/>
        </w:rPr>
        <w:t>status of New Zealand blue,</w:t>
      </w:r>
      <w:r w:rsidR="00AB57CE">
        <w:rPr>
          <w:b/>
          <w:bCs/>
        </w:rPr>
        <w:t xml:space="preserve"> </w:t>
      </w:r>
      <w:r w:rsidR="00AB57CE" w:rsidRPr="00AB57CE">
        <w:rPr>
          <w:b/>
          <w:bCs/>
        </w:rPr>
        <w:t xml:space="preserve">mako and </w:t>
      </w:r>
      <w:r w:rsidR="00AB57CE">
        <w:rPr>
          <w:b/>
          <w:bCs/>
        </w:rPr>
        <w:t xml:space="preserve"> </w:t>
      </w:r>
      <w:r w:rsidR="00AB57CE" w:rsidRPr="00AB57CE">
        <w:rPr>
          <w:b/>
          <w:bCs/>
        </w:rPr>
        <w:t>orbeagle sharks</w:t>
      </w:r>
      <w:r w:rsidR="00AB57CE">
        <w:rPr>
          <w:b/>
          <w:bCs/>
        </w:rPr>
        <w:t xml:space="preserve"> </w:t>
      </w:r>
      <w:r w:rsidR="00AB57CE" w:rsidRPr="00AB57CE">
        <w:rPr>
          <w:b/>
          <w:bCs/>
        </w:rPr>
        <w:t>New Zealand Fisheries Assessment Report 2014/69</w:t>
      </w:r>
      <w:r w:rsidR="00AB57CE">
        <w:rPr>
          <w:b/>
          <w:bCs/>
        </w:rPr>
        <w:t xml:space="preserve"> </w:t>
      </w:r>
      <w:r w:rsidR="00AB57CE" w:rsidRPr="00AB57CE">
        <w:rPr>
          <w:b/>
          <w:bCs/>
        </w:rPr>
        <w:t>M.P. Francis</w:t>
      </w:r>
      <w:r w:rsidR="00AB57CE">
        <w:rPr>
          <w:b/>
          <w:bCs/>
        </w:rPr>
        <w:t xml:space="preserve">,  </w:t>
      </w:r>
      <w:r w:rsidR="00AB57CE" w:rsidRPr="00AB57CE">
        <w:rPr>
          <w:b/>
          <w:bCs/>
        </w:rPr>
        <w:t>S.C. Clarke</w:t>
      </w:r>
      <w:r w:rsidR="00AB57CE">
        <w:rPr>
          <w:b/>
          <w:bCs/>
        </w:rPr>
        <w:t xml:space="preserve">, </w:t>
      </w:r>
      <w:r w:rsidR="00AB57CE" w:rsidRPr="00AB57CE">
        <w:rPr>
          <w:b/>
          <w:bCs/>
        </w:rPr>
        <w:t xml:space="preserve">L.H. </w:t>
      </w:r>
      <w:r w:rsidR="00AB57CE">
        <w:rPr>
          <w:b/>
          <w:bCs/>
        </w:rPr>
        <w:t xml:space="preserve"> </w:t>
      </w:r>
      <w:r w:rsidR="00AB57CE" w:rsidRPr="00AB57CE">
        <w:rPr>
          <w:b/>
          <w:bCs/>
        </w:rPr>
        <w:t>Griggs</w:t>
      </w:r>
      <w:r w:rsidR="00AB57CE">
        <w:rPr>
          <w:b/>
          <w:bCs/>
        </w:rPr>
        <w:t xml:space="preserve">,  </w:t>
      </w:r>
      <w:r w:rsidR="00AB57CE" w:rsidRPr="00AB57CE">
        <w:rPr>
          <w:b/>
          <w:bCs/>
        </w:rPr>
        <w:t>S.D. Hoyle</w:t>
      </w:r>
      <w:r w:rsidR="00AB57CE">
        <w:rPr>
          <w:b/>
          <w:bCs/>
        </w:rPr>
        <w:t xml:space="preserve">.  </w:t>
      </w:r>
      <w:r w:rsidR="00AB57CE" w:rsidRPr="00AB57CE">
        <w:rPr>
          <w:b/>
          <w:bCs/>
        </w:rPr>
        <w:t>ISSN 1179-5352 (online)</w:t>
      </w:r>
      <w:r w:rsidR="00AB57CE">
        <w:rPr>
          <w:b/>
          <w:bCs/>
        </w:rPr>
        <w:t xml:space="preserve">  </w:t>
      </w:r>
      <w:r w:rsidR="00AB57CE" w:rsidRPr="00AB57CE">
        <w:rPr>
          <w:b/>
          <w:bCs/>
        </w:rPr>
        <w:t>ISBN 978-0-477-10518-7 (online)</w:t>
      </w:r>
      <w:r w:rsidR="00AB57CE">
        <w:rPr>
          <w:b/>
          <w:bCs/>
        </w:rPr>
        <w:t xml:space="preserve"> </w:t>
      </w:r>
      <w:r w:rsidR="00AB57CE" w:rsidRPr="00AB57CE">
        <w:rPr>
          <w:b/>
          <w:bCs/>
        </w:rPr>
        <w:t>December 2014</w:t>
      </w:r>
    </w:p>
    <w:p w:rsidR="00C12CA6" w:rsidRPr="00F11024" w:rsidRDefault="00C12CA6" w:rsidP="00F11024">
      <w:pPr>
        <w:rPr>
          <w:b/>
          <w:color w:val="222222"/>
          <w:sz w:val="28"/>
          <w:szCs w:val="28"/>
          <w:shd w:val="clear" w:color="auto" w:fill="FFFFFF"/>
        </w:rPr>
      </w:pPr>
    </w:p>
    <w:p w:rsidR="0014393A" w:rsidRDefault="0014393A" w:rsidP="0014393A">
      <w:r>
        <w:t>TABLE OF CONTENTS</w:t>
      </w:r>
    </w:p>
    <w:p w:rsidR="0014393A" w:rsidRDefault="0014393A" w:rsidP="0014393A">
      <w:r>
        <w:t xml:space="preserve">EXECUTIVE SUMMARY </w:t>
      </w:r>
    </w:p>
    <w:p w:rsidR="0014393A" w:rsidRDefault="0014393A" w:rsidP="0014393A">
      <w:r>
        <w:t xml:space="preserve">1. INTRODUCTION </w:t>
      </w:r>
    </w:p>
    <w:p w:rsidR="0014393A" w:rsidRDefault="0014393A" w:rsidP="0014393A">
      <w:r>
        <w:t xml:space="preserve">2. GENERAL METHODS </w:t>
      </w:r>
    </w:p>
    <w:p w:rsidR="0014393A" w:rsidRDefault="0014393A" w:rsidP="0014393A">
      <w:r>
        <w:t xml:space="preserve">3. DISTRIBUTION INDICATOR ANALYSES </w:t>
      </w:r>
    </w:p>
    <w:p w:rsidR="0014393A" w:rsidRDefault="0014393A" w:rsidP="00035BEF">
      <w:pPr>
        <w:ind w:firstLine="720"/>
      </w:pPr>
      <w:r>
        <w:t xml:space="preserve">3.1 INTRODUCTION </w:t>
      </w:r>
    </w:p>
    <w:p w:rsidR="0014393A" w:rsidRDefault="0014393A" w:rsidP="00035BEF">
      <w:pPr>
        <w:ind w:firstLine="720"/>
      </w:pPr>
      <w:r>
        <w:t xml:space="preserve">3.2 METHODS </w:t>
      </w:r>
    </w:p>
    <w:p w:rsidR="0014393A" w:rsidRDefault="0014393A" w:rsidP="00035BEF">
      <w:pPr>
        <w:ind w:firstLine="720"/>
      </w:pPr>
      <w:r>
        <w:t xml:space="preserve">3.3 RESULTS </w:t>
      </w:r>
    </w:p>
    <w:p w:rsidR="0014393A" w:rsidRDefault="0014393A" w:rsidP="00035BEF">
      <w:pPr>
        <w:ind w:firstLine="720"/>
      </w:pPr>
      <w:r>
        <w:t xml:space="preserve">3.4 CONCLUSIONS </w:t>
      </w:r>
    </w:p>
    <w:p w:rsidR="0014393A" w:rsidRDefault="0014393A" w:rsidP="0014393A">
      <w:r>
        <w:t xml:space="preserve">4. SPECIES COMPOSITION INDICATOR ANALYSES </w:t>
      </w:r>
    </w:p>
    <w:p w:rsidR="0014393A" w:rsidRDefault="0014393A" w:rsidP="00035BEF">
      <w:pPr>
        <w:ind w:firstLine="720"/>
      </w:pPr>
      <w:r>
        <w:t>4.1 INTRODUCTION</w:t>
      </w:r>
    </w:p>
    <w:p w:rsidR="0014393A" w:rsidRDefault="0014393A" w:rsidP="00035BEF">
      <w:pPr>
        <w:ind w:firstLine="720"/>
      </w:pPr>
      <w:r>
        <w:t xml:space="preserve">4.2 METHODS </w:t>
      </w:r>
    </w:p>
    <w:p w:rsidR="0014393A" w:rsidRDefault="0014393A" w:rsidP="00035BEF">
      <w:pPr>
        <w:ind w:firstLine="720"/>
      </w:pPr>
      <w:r>
        <w:t xml:space="preserve">4.3 RESULTS </w:t>
      </w:r>
    </w:p>
    <w:p w:rsidR="0014393A" w:rsidRDefault="0014393A" w:rsidP="00035BEF">
      <w:pPr>
        <w:ind w:firstLine="720"/>
      </w:pPr>
      <w:r>
        <w:t xml:space="preserve">4.4 CONCLUSIONS </w:t>
      </w:r>
    </w:p>
    <w:p w:rsidR="0014393A" w:rsidRDefault="0014393A" w:rsidP="00035BEF">
      <w:r>
        <w:t xml:space="preserve">5. CATCH PER UNIT EFFORT INDICATOR ANALYSES </w:t>
      </w:r>
    </w:p>
    <w:p w:rsidR="0014393A" w:rsidRDefault="0014393A" w:rsidP="00035BEF">
      <w:pPr>
        <w:ind w:firstLine="720"/>
      </w:pPr>
      <w:r>
        <w:t xml:space="preserve">5.1 INTRODUCTION </w:t>
      </w:r>
    </w:p>
    <w:p w:rsidR="0014393A" w:rsidRDefault="0014393A" w:rsidP="00035BEF">
      <w:pPr>
        <w:ind w:firstLine="720"/>
      </w:pPr>
      <w:r>
        <w:t xml:space="preserve">5.2 METHODS </w:t>
      </w:r>
    </w:p>
    <w:p w:rsidR="0014393A" w:rsidRDefault="0014393A" w:rsidP="00035BEF">
      <w:pPr>
        <w:ind w:firstLine="720"/>
      </w:pPr>
      <w:r>
        <w:t xml:space="preserve">5.3 RESULTS </w:t>
      </w:r>
    </w:p>
    <w:p w:rsidR="0014393A" w:rsidRDefault="0014393A" w:rsidP="00035BEF">
      <w:pPr>
        <w:ind w:firstLine="720"/>
      </w:pPr>
      <w:r>
        <w:t xml:space="preserve">5.4 CONCLUSIONS </w:t>
      </w:r>
    </w:p>
    <w:p w:rsidR="0014393A" w:rsidRDefault="0014393A" w:rsidP="0014393A">
      <w:r>
        <w:t xml:space="preserve">6. MEDIAN SIZE AND SEX RATIO INDICATOR ANALYSES </w:t>
      </w:r>
    </w:p>
    <w:p w:rsidR="0014393A" w:rsidRDefault="0014393A" w:rsidP="00035BEF">
      <w:pPr>
        <w:ind w:firstLine="720"/>
      </w:pPr>
      <w:r>
        <w:t xml:space="preserve">6.1 INTRODUCTION </w:t>
      </w:r>
    </w:p>
    <w:p w:rsidR="0014393A" w:rsidRDefault="0014393A" w:rsidP="00035BEF">
      <w:pPr>
        <w:ind w:firstLine="720"/>
      </w:pPr>
      <w:r>
        <w:lastRenderedPageBreak/>
        <w:t xml:space="preserve">6.2 METHODS </w:t>
      </w:r>
    </w:p>
    <w:p w:rsidR="0014393A" w:rsidRDefault="0014393A" w:rsidP="00035BEF">
      <w:pPr>
        <w:ind w:firstLine="720"/>
      </w:pPr>
      <w:r>
        <w:t xml:space="preserve">6.3 RESULTS </w:t>
      </w:r>
    </w:p>
    <w:p w:rsidR="0014393A" w:rsidRDefault="0014393A" w:rsidP="00035BEF">
      <w:pPr>
        <w:ind w:firstLine="720"/>
      </w:pPr>
      <w:r>
        <w:t xml:space="preserve">6.4 CONCLUSIONS </w:t>
      </w:r>
    </w:p>
    <w:p w:rsidR="0014393A" w:rsidRDefault="0014393A" w:rsidP="0014393A">
      <w:r>
        <w:t xml:space="preserve">7. DISCUSSION </w:t>
      </w:r>
    </w:p>
    <w:p w:rsidR="0014393A" w:rsidRDefault="0014393A" w:rsidP="0014393A">
      <w:r>
        <w:t xml:space="preserve">8. RECOMMENDATIONS FOR FUTURE INDICATOR ANALYSES </w:t>
      </w:r>
    </w:p>
    <w:p w:rsidR="0014393A" w:rsidRDefault="0014393A" w:rsidP="0014393A">
      <w:r>
        <w:t xml:space="preserve">9. MANAGEMENT IMPLICATIONS </w:t>
      </w:r>
    </w:p>
    <w:p w:rsidR="0014393A" w:rsidRDefault="0014393A" w:rsidP="0014393A">
      <w:r>
        <w:t xml:space="preserve">10. ACKNOWLEDGMENTS </w:t>
      </w:r>
    </w:p>
    <w:p w:rsidR="0014393A" w:rsidRDefault="0014393A" w:rsidP="0014393A">
      <w:r>
        <w:t xml:space="preserve">11. REFERENCES </w:t>
      </w:r>
    </w:p>
    <w:p w:rsidR="0014393A" w:rsidRDefault="0014393A" w:rsidP="0014393A">
      <w:r>
        <w:t>APPENDICES</w:t>
      </w:r>
    </w:p>
    <w:p w:rsidR="00A1704C" w:rsidRDefault="00A1704C" w:rsidP="0014393A"/>
    <w:p w:rsidR="00A1704C" w:rsidRDefault="00A1704C" w:rsidP="0014393A">
      <w:r>
        <w:t>Notes</w:t>
      </w:r>
    </w:p>
    <w:sectPr w:rsidR="00A170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59B" w:rsidRDefault="0095459B" w:rsidP="004F4DFB">
      <w:pPr>
        <w:spacing w:after="0" w:line="240" w:lineRule="auto"/>
      </w:pPr>
      <w:r>
        <w:separator/>
      </w:r>
    </w:p>
  </w:endnote>
  <w:endnote w:type="continuationSeparator" w:id="0">
    <w:p w:rsidR="0095459B" w:rsidRDefault="0095459B" w:rsidP="004F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812877"/>
      <w:docPartObj>
        <w:docPartGallery w:val="Page Numbers (Bottom of Page)"/>
        <w:docPartUnique/>
      </w:docPartObj>
    </w:sdtPr>
    <w:sdtEndPr>
      <w:rPr>
        <w:noProof/>
      </w:rPr>
    </w:sdtEndPr>
    <w:sdtContent>
      <w:p w:rsidR="004F4DFB" w:rsidRDefault="004F4DFB">
        <w:pPr>
          <w:pStyle w:val="Footer"/>
          <w:jc w:val="right"/>
        </w:pPr>
        <w:r>
          <w:fldChar w:fldCharType="begin"/>
        </w:r>
        <w:r>
          <w:instrText xml:space="preserve"> PAGE   \* MERGEFORMAT </w:instrText>
        </w:r>
        <w:r>
          <w:fldChar w:fldCharType="separate"/>
        </w:r>
        <w:r w:rsidR="00B8237B">
          <w:rPr>
            <w:noProof/>
          </w:rPr>
          <w:t>3</w:t>
        </w:r>
        <w:r>
          <w:rPr>
            <w:noProof/>
          </w:rPr>
          <w:fldChar w:fldCharType="end"/>
        </w:r>
      </w:p>
    </w:sdtContent>
  </w:sdt>
  <w:p w:rsidR="004F4DFB" w:rsidRDefault="004F4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59B" w:rsidRDefault="0095459B" w:rsidP="004F4DFB">
      <w:pPr>
        <w:spacing w:after="0" w:line="240" w:lineRule="auto"/>
      </w:pPr>
      <w:r>
        <w:separator/>
      </w:r>
    </w:p>
  </w:footnote>
  <w:footnote w:type="continuationSeparator" w:id="0">
    <w:p w:rsidR="0095459B" w:rsidRDefault="0095459B" w:rsidP="004F4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86876"/>
    <w:multiLevelType w:val="hybridMultilevel"/>
    <w:tmpl w:val="216450C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66AE2"/>
    <w:multiLevelType w:val="hybridMultilevel"/>
    <w:tmpl w:val="4F46A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87"/>
    <w:rsid w:val="00035BEF"/>
    <w:rsid w:val="00040EB6"/>
    <w:rsid w:val="00100D87"/>
    <w:rsid w:val="0014393A"/>
    <w:rsid w:val="001C54C4"/>
    <w:rsid w:val="001E25CB"/>
    <w:rsid w:val="00267514"/>
    <w:rsid w:val="002D5917"/>
    <w:rsid w:val="004F4DFB"/>
    <w:rsid w:val="0058104A"/>
    <w:rsid w:val="00613EC1"/>
    <w:rsid w:val="00621C6E"/>
    <w:rsid w:val="006F198F"/>
    <w:rsid w:val="00791B82"/>
    <w:rsid w:val="007B3919"/>
    <w:rsid w:val="00880B28"/>
    <w:rsid w:val="008F1671"/>
    <w:rsid w:val="0095459B"/>
    <w:rsid w:val="00955C47"/>
    <w:rsid w:val="009B3244"/>
    <w:rsid w:val="00A1704C"/>
    <w:rsid w:val="00A25071"/>
    <w:rsid w:val="00AB57CE"/>
    <w:rsid w:val="00B8237B"/>
    <w:rsid w:val="00BD5538"/>
    <w:rsid w:val="00C12CA6"/>
    <w:rsid w:val="00C43B8F"/>
    <w:rsid w:val="00CF3724"/>
    <w:rsid w:val="00D37087"/>
    <w:rsid w:val="00F11024"/>
    <w:rsid w:val="00F1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393A"/>
  </w:style>
  <w:style w:type="paragraph" w:customStyle="1" w:styleId="Default">
    <w:name w:val="Default"/>
    <w:rsid w:val="00F110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7514"/>
    <w:pPr>
      <w:ind w:left="720"/>
      <w:contextualSpacing/>
    </w:pPr>
  </w:style>
  <w:style w:type="paragraph" w:styleId="Title">
    <w:name w:val="Title"/>
    <w:basedOn w:val="Normal"/>
    <w:next w:val="Normal"/>
    <w:link w:val="TitleChar"/>
    <w:uiPriority w:val="10"/>
    <w:qFormat/>
    <w:rsid w:val="006F19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9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4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DFB"/>
  </w:style>
  <w:style w:type="paragraph" w:styleId="Footer">
    <w:name w:val="footer"/>
    <w:basedOn w:val="Normal"/>
    <w:link w:val="FooterChar"/>
    <w:uiPriority w:val="99"/>
    <w:unhideWhenUsed/>
    <w:rsid w:val="004F4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393A"/>
  </w:style>
  <w:style w:type="paragraph" w:customStyle="1" w:styleId="Default">
    <w:name w:val="Default"/>
    <w:rsid w:val="00F110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7514"/>
    <w:pPr>
      <w:ind w:left="720"/>
      <w:contextualSpacing/>
    </w:pPr>
  </w:style>
  <w:style w:type="paragraph" w:styleId="Title">
    <w:name w:val="Title"/>
    <w:basedOn w:val="Normal"/>
    <w:next w:val="Normal"/>
    <w:link w:val="TitleChar"/>
    <w:uiPriority w:val="10"/>
    <w:qFormat/>
    <w:rsid w:val="006F19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9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4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DFB"/>
  </w:style>
  <w:style w:type="paragraph" w:styleId="Footer">
    <w:name w:val="footer"/>
    <w:basedOn w:val="Normal"/>
    <w:link w:val="FooterChar"/>
    <w:uiPriority w:val="99"/>
    <w:unhideWhenUsed/>
    <w:rsid w:val="004F4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F1203-BE38-473D-BCF1-384E768D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8</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13</cp:revision>
  <dcterms:created xsi:type="dcterms:W3CDTF">2015-06-03T22:31:00Z</dcterms:created>
  <dcterms:modified xsi:type="dcterms:W3CDTF">2015-06-04T20:34:00Z</dcterms:modified>
</cp:coreProperties>
</file>