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7D" w:rsidRPr="005F5FB2" w:rsidRDefault="004B027D" w:rsidP="004B027D">
      <w:pPr>
        <w:rPr>
          <w:rFonts w:ascii="Times New Roman" w:hAnsi="Times New Roman" w:cs="Times New Roman"/>
          <w:b/>
          <w:color w:val="2E74B5" w:themeColor="accent1" w:themeShade="BF"/>
          <w:sz w:val="40"/>
        </w:rPr>
      </w:pPr>
      <w:r w:rsidRPr="005F5FB2">
        <w:rPr>
          <w:rFonts w:ascii="Times New Roman" w:hAnsi="Times New Roman" w:cs="Times New Roman"/>
          <w:b/>
          <w:color w:val="2E74B5" w:themeColor="accent1" w:themeShade="BF"/>
          <w:sz w:val="40"/>
        </w:rPr>
        <w:t xml:space="preserve">Regulatory </w:t>
      </w:r>
      <w:r>
        <w:rPr>
          <w:rFonts w:ascii="Times New Roman" w:hAnsi="Times New Roman" w:cs="Times New Roman"/>
          <w:b/>
          <w:color w:val="2E74B5" w:themeColor="accent1" w:themeShade="BF"/>
          <w:sz w:val="40"/>
        </w:rPr>
        <w:t>Workload Assessment</w:t>
      </w:r>
      <w:r w:rsidR="00FF2000">
        <w:rPr>
          <w:rFonts w:ascii="Times New Roman" w:hAnsi="Times New Roman" w:cs="Times New Roman"/>
          <w:b/>
          <w:color w:val="2E74B5" w:themeColor="accent1" w:themeShade="BF"/>
          <w:sz w:val="40"/>
        </w:rPr>
        <w:t xml:space="preserve"> Procedure</w:t>
      </w:r>
    </w:p>
    <w:p w:rsidR="004B027D" w:rsidRDefault="004B027D" w:rsidP="004B027D">
      <w:pPr>
        <w:rPr>
          <w:rFonts w:ascii="Times New Roman" w:hAnsi="Times New Roman" w:cs="Times New Roman"/>
        </w:rPr>
      </w:pPr>
      <w:r w:rsidRPr="005F5FB2">
        <w:rPr>
          <w:rFonts w:ascii="Times New Roman" w:hAnsi="Times New Roman" w:cs="Times New Roman"/>
        </w:rPr>
        <w:t xml:space="preserve">The instructions below are meant to outline procedures </w:t>
      </w:r>
      <w:r w:rsidR="0074320D">
        <w:rPr>
          <w:rFonts w:ascii="Times New Roman" w:hAnsi="Times New Roman" w:cs="Times New Roman"/>
        </w:rPr>
        <w:t>surrounding the quantification of the CTO Regulatory Team’s current workload</w:t>
      </w:r>
      <w:r w:rsidRPr="005F5FB2">
        <w:rPr>
          <w:rFonts w:ascii="Times New Roman" w:hAnsi="Times New Roman" w:cs="Times New Roman"/>
        </w:rPr>
        <w:t xml:space="preserve">. </w:t>
      </w:r>
      <w:r w:rsidR="0074320D">
        <w:rPr>
          <w:rFonts w:ascii="Times New Roman" w:hAnsi="Times New Roman" w:cs="Times New Roman"/>
        </w:rPr>
        <w:t xml:space="preserve"> The </w:t>
      </w:r>
      <w:r w:rsidR="00C54E48">
        <w:rPr>
          <w:rFonts w:ascii="Times New Roman" w:hAnsi="Times New Roman" w:cs="Times New Roman"/>
        </w:rPr>
        <w:t>application involved is</w:t>
      </w:r>
      <w:r w:rsidR="0074320D">
        <w:rPr>
          <w:rFonts w:ascii="Times New Roman" w:hAnsi="Times New Roman" w:cs="Times New Roman"/>
        </w:rPr>
        <w:t xml:space="preserve"> meant to be used to validate the </w:t>
      </w:r>
      <w:r w:rsidR="00C54E48">
        <w:rPr>
          <w:rFonts w:ascii="Times New Roman" w:hAnsi="Times New Roman" w:cs="Times New Roman"/>
        </w:rPr>
        <w:t>workload predicting algorithm</w:t>
      </w:r>
      <w:r w:rsidR="0074320D">
        <w:rPr>
          <w:rFonts w:ascii="Times New Roman" w:hAnsi="Times New Roman" w:cs="Times New Roman"/>
        </w:rPr>
        <w:t xml:space="preserve"> on a regular basis (to be determined by the Regulatory Lead Associate).</w:t>
      </w:r>
    </w:p>
    <w:p w:rsidR="00EA1A8A" w:rsidRDefault="00EA1A8A" w:rsidP="004B0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proceeding, be sure to have validation data ready to provide.  This should a two column spreadsheet </w:t>
      </w:r>
      <w:r w:rsidR="00C54E48">
        <w:rPr>
          <w:rFonts w:ascii="Times New Roman" w:hAnsi="Times New Roman" w:cs="Times New Roman"/>
        </w:rPr>
        <w:t xml:space="preserve">indicating protocol name in the first column </w:t>
      </w:r>
      <w:r>
        <w:rPr>
          <w:rFonts w:ascii="Times New Roman" w:hAnsi="Times New Roman" w:cs="Times New Roman"/>
        </w:rPr>
        <w:t>(that matches the OnCore Protocol No.) and the amount of hours dedicated in the second column.</w:t>
      </w:r>
    </w:p>
    <w:p w:rsidR="00FF2000" w:rsidRPr="005F5FB2" w:rsidRDefault="00FF2000" w:rsidP="004B027D">
      <w:pPr>
        <w:rPr>
          <w:rFonts w:ascii="Times New Roman" w:hAnsi="Times New Roman" w:cs="Times New Roman"/>
        </w:rPr>
      </w:pPr>
    </w:p>
    <w:p w:rsidR="004B027D" w:rsidRPr="00FF2000" w:rsidRDefault="0074320D" w:rsidP="004B027D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FF2000">
        <w:rPr>
          <w:rFonts w:ascii="Times New Roman" w:hAnsi="Times New Roman" w:cs="Times New Roman"/>
          <w:b/>
          <w:color w:val="2E74B5" w:themeColor="accent1" w:themeShade="BF"/>
          <w:sz w:val="28"/>
        </w:rPr>
        <w:t>Software Requirements</w:t>
      </w:r>
    </w:p>
    <w:p w:rsidR="0074320D" w:rsidRDefault="00C54E48" w:rsidP="004B0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the application c</w:t>
      </w:r>
      <w:r w:rsidR="0074320D">
        <w:rPr>
          <w:rFonts w:ascii="Times New Roman" w:hAnsi="Times New Roman" w:cs="Times New Roman"/>
        </w:rPr>
        <w:t>an be utilized, the</w:t>
      </w:r>
      <w:r w:rsidR="00FF2000">
        <w:rPr>
          <w:rFonts w:ascii="Times New Roman" w:hAnsi="Times New Roman" w:cs="Times New Roman"/>
        </w:rPr>
        <w:t xml:space="preserve"> most recent version of</w:t>
      </w:r>
      <w:r>
        <w:rPr>
          <w:rFonts w:ascii="Times New Roman" w:hAnsi="Times New Roman" w:cs="Times New Roman"/>
        </w:rPr>
        <w:t xml:space="preserve"> the </w:t>
      </w:r>
      <w:r w:rsidR="0074320D">
        <w:rPr>
          <w:rFonts w:ascii="Times New Roman" w:hAnsi="Times New Roman" w:cs="Times New Roman"/>
        </w:rPr>
        <w:t>R interpre</w:t>
      </w:r>
      <w:r>
        <w:rPr>
          <w:rFonts w:ascii="Times New Roman" w:hAnsi="Times New Roman" w:cs="Times New Roman"/>
        </w:rPr>
        <w:t>ter</w:t>
      </w:r>
      <w:r w:rsidR="007432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="0074320D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installed and the file path to rscript.exe</w:t>
      </w:r>
      <w:r w:rsidR="007432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must be </w:t>
      </w:r>
      <w:r w:rsidR="0074320D">
        <w:rPr>
          <w:rFonts w:ascii="Times New Roman" w:hAnsi="Times New Roman" w:cs="Times New Roman"/>
        </w:rPr>
        <w:t xml:space="preserve">included in the PATH environmental variable.  </w:t>
      </w:r>
    </w:p>
    <w:p w:rsidR="00C54E48" w:rsidRDefault="0074320D" w:rsidP="004B027D">
      <w:pPr>
        <w:rPr>
          <w:rFonts w:ascii="Times New Roman" w:hAnsi="Times New Roman" w:cs="Times New Roman"/>
        </w:rPr>
      </w:pPr>
      <w:r w:rsidRPr="00FF2000">
        <w:rPr>
          <w:rFonts w:ascii="Times New Roman" w:hAnsi="Times New Roman" w:cs="Times New Roman"/>
        </w:rPr>
        <w:t xml:space="preserve">R Download: </w:t>
      </w:r>
      <w:hyperlink r:id="rId5" w:history="1">
        <w:r w:rsidRPr="00FF2000">
          <w:rPr>
            <w:rStyle w:val="Hyperlink"/>
            <w:rFonts w:ascii="Times New Roman" w:hAnsi="Times New Roman" w:cs="Times New Roman"/>
          </w:rPr>
          <w:t>https://ftp.osuosl.org/pub/cran/</w:t>
        </w:r>
      </w:hyperlink>
    </w:p>
    <w:p w:rsidR="0074320D" w:rsidRDefault="00FF2000" w:rsidP="004B0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on how to add file paths to the path variable can be found at: </w:t>
      </w:r>
      <w:hyperlink r:id="rId6" w:history="1">
        <w:r w:rsidR="0074320D" w:rsidRPr="0074320D">
          <w:rPr>
            <w:rStyle w:val="Hyperlink"/>
            <w:rFonts w:ascii="Times New Roman" w:hAnsi="Times New Roman" w:cs="Times New Roman"/>
          </w:rPr>
          <w:t>https://docs.alfresco.com/4.2/tasks/fot-addpath.html</w:t>
        </w:r>
      </w:hyperlink>
    </w:p>
    <w:p w:rsidR="0074320D" w:rsidRDefault="0074320D" w:rsidP="004B0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confirm that dependencies are configured, open a command prompt and pass the following:</w:t>
      </w:r>
    </w:p>
    <w:p w:rsidR="00C54E48" w:rsidRDefault="00C54E48" w:rsidP="007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$\ </w:t>
      </w:r>
      <w:proofErr w:type="spellStart"/>
      <w:r>
        <w:rPr>
          <w:rFonts w:ascii="Times New Roman" w:hAnsi="Times New Roman" w:cs="Times New Roman"/>
        </w:rPr>
        <w:t>Rscript</w:t>
      </w:r>
      <w:proofErr w:type="spellEnd"/>
    </w:p>
    <w:p w:rsidR="0074320D" w:rsidRDefault="0074320D" w:rsidP="007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executing </w:t>
      </w:r>
      <w:r w:rsidR="00C54E48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="00C54E48"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</w:rPr>
        <w:t>, informa</w:t>
      </w:r>
      <w:r w:rsidR="00C54E48">
        <w:rPr>
          <w:rFonts w:ascii="Times New Roman" w:hAnsi="Times New Roman" w:cs="Times New Roman"/>
        </w:rPr>
        <w:t xml:space="preserve">tion regarding the current R environment </w:t>
      </w:r>
      <w:r>
        <w:rPr>
          <w:rFonts w:ascii="Times New Roman" w:hAnsi="Times New Roman" w:cs="Times New Roman"/>
        </w:rPr>
        <w:t>should populate.  If the error “‘application’ is not recognized as an internal or external command”</w:t>
      </w:r>
      <w:r w:rsidR="00FF2000">
        <w:rPr>
          <w:rFonts w:ascii="Times New Roman" w:hAnsi="Times New Roman" w:cs="Times New Roman"/>
        </w:rPr>
        <w:t xml:space="preserve"> is thrown, there was an issue.  Contact someone with knowledge on updating path variables to troubleshoot.</w:t>
      </w:r>
    </w:p>
    <w:p w:rsidR="00FF2000" w:rsidRDefault="00FF2000" w:rsidP="007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individual executing this process will also need user access to OnCore with view privileges to the Reports tab.</w:t>
      </w:r>
    </w:p>
    <w:p w:rsidR="00FF2000" w:rsidRDefault="00FF2000" w:rsidP="0074320D">
      <w:pPr>
        <w:rPr>
          <w:rFonts w:ascii="Times New Roman" w:hAnsi="Times New Roman" w:cs="Times New Roman"/>
        </w:rPr>
      </w:pPr>
    </w:p>
    <w:p w:rsidR="00FF2000" w:rsidRDefault="00FF2000" w:rsidP="00FF2000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</w:rPr>
        <w:t>Downloading the Regulatory Workload Assessment Application</w:t>
      </w:r>
    </w:p>
    <w:p w:rsidR="00FF2000" w:rsidRDefault="00FF2000" w:rsidP="00FF2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following path within the UHCC Shared drive:</w:t>
      </w:r>
    </w:p>
    <w:p w:rsidR="00FF2000" w:rsidRDefault="00FF2000" w:rsidP="00FF2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Data\CTO\Research Systems\Applications\</w:t>
      </w:r>
      <w:proofErr w:type="spellStart"/>
      <w:r>
        <w:rPr>
          <w:rFonts w:ascii="Times New Roman" w:hAnsi="Times New Roman" w:cs="Times New Roman"/>
        </w:rPr>
        <w:t>RegulatoryWorkloadAssessment</w:t>
      </w:r>
      <w:proofErr w:type="spellEnd"/>
    </w:p>
    <w:p w:rsidR="00FF2000" w:rsidRDefault="00FF2000" w:rsidP="00C54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zip file and unzip the contents int</w:t>
      </w:r>
      <w:r w:rsidR="00C54E48">
        <w:rPr>
          <w:rFonts w:ascii="Times New Roman" w:hAnsi="Times New Roman" w:cs="Times New Roman"/>
        </w:rPr>
        <w:t>o a user file location</w:t>
      </w:r>
      <w:r>
        <w:rPr>
          <w:rFonts w:ascii="Times New Roman" w:hAnsi="Times New Roman" w:cs="Times New Roman"/>
        </w:rPr>
        <w:t>.</w:t>
      </w:r>
    </w:p>
    <w:p w:rsidR="00EA1A8A" w:rsidRDefault="00EA1A8A" w:rsidP="00FF2000">
      <w:pPr>
        <w:rPr>
          <w:rFonts w:ascii="Times New Roman" w:hAnsi="Times New Roman" w:cs="Times New Roman"/>
        </w:rPr>
      </w:pPr>
    </w:p>
    <w:p w:rsidR="00FF2000" w:rsidRDefault="00FF2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77B4" w:rsidRPr="00FF2000" w:rsidRDefault="002277B4" w:rsidP="002277B4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</w:rPr>
        <w:lastRenderedPageBreak/>
        <w:t>Process</w:t>
      </w:r>
    </w:p>
    <w:p w:rsidR="002277B4" w:rsidRPr="002277B4" w:rsidRDefault="002277B4" w:rsidP="004B027D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 OnCore and execute the “Regulatory Workload (all protocols)” report located in the Regulatory section.</w:t>
      </w:r>
    </w:p>
    <w:p w:rsidR="004B027D" w:rsidRDefault="002277B4" w:rsidP="004B027D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 w:rsidRPr="002277B4">
        <w:rPr>
          <w:rFonts w:ascii="Times New Roman" w:hAnsi="Times New Roman" w:cs="Times New Roman"/>
          <w:sz w:val="24"/>
        </w:rPr>
        <w:t xml:space="preserve">Open </w:t>
      </w:r>
      <w:r w:rsidR="00C54E48">
        <w:rPr>
          <w:rFonts w:ascii="Times New Roman" w:hAnsi="Times New Roman" w:cs="Times New Roman"/>
          <w:sz w:val="24"/>
        </w:rPr>
        <w:t xml:space="preserve">the </w:t>
      </w:r>
      <w:r w:rsidRPr="002277B4">
        <w:rPr>
          <w:rFonts w:ascii="Times New Roman" w:hAnsi="Times New Roman" w:cs="Times New Roman"/>
          <w:sz w:val="24"/>
        </w:rPr>
        <w:t>workload_validation_template.xlsm</w:t>
      </w:r>
      <w:r w:rsidR="00C54E48">
        <w:rPr>
          <w:rFonts w:ascii="Times New Roman" w:hAnsi="Times New Roman" w:cs="Times New Roman"/>
          <w:sz w:val="24"/>
        </w:rPr>
        <w:t xml:space="preserve"> file from within the app folder.  This file will referred to as the template spreadsheet.</w:t>
      </w:r>
    </w:p>
    <w:p w:rsidR="002277B4" w:rsidRDefault="002277B4" w:rsidP="004B027D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the output of the “Regulatory Workload (all protocols)” report</w:t>
      </w:r>
      <w:r w:rsidR="00EA1A8A">
        <w:rPr>
          <w:rFonts w:ascii="Times New Roman" w:hAnsi="Times New Roman" w:cs="Times New Roman"/>
          <w:sz w:val="24"/>
        </w:rPr>
        <w:t xml:space="preserve"> from OnCore, highlight cell A1 in the </w:t>
      </w:r>
      <w:proofErr w:type="spellStart"/>
      <w:r w:rsidR="00EA1A8A" w:rsidRPr="00EA1A8A">
        <w:rPr>
          <w:rFonts w:ascii="Times New Roman" w:hAnsi="Times New Roman" w:cs="Times New Roman"/>
          <w:b/>
          <w:sz w:val="24"/>
        </w:rPr>
        <w:t>vdata_regressors</w:t>
      </w:r>
      <w:proofErr w:type="spellEnd"/>
      <w:r w:rsidR="00EA1A8A">
        <w:rPr>
          <w:rFonts w:ascii="Times New Roman" w:hAnsi="Times New Roman" w:cs="Times New Roman"/>
          <w:sz w:val="24"/>
        </w:rPr>
        <w:t xml:space="preserve"> tab of the </w:t>
      </w:r>
      <w:r w:rsidR="00C54E48">
        <w:rPr>
          <w:rFonts w:ascii="Times New Roman" w:hAnsi="Times New Roman" w:cs="Times New Roman"/>
          <w:sz w:val="24"/>
        </w:rPr>
        <w:t>template spreadsheet</w:t>
      </w:r>
      <w:r w:rsidR="00EA1A8A">
        <w:rPr>
          <w:rFonts w:ascii="Times New Roman" w:hAnsi="Times New Roman" w:cs="Times New Roman"/>
          <w:sz w:val="24"/>
        </w:rPr>
        <w:t xml:space="preserve"> and paste the contents.</w:t>
      </w:r>
    </w:p>
    <w:p w:rsidR="00EA1A8A" w:rsidRDefault="00EA1A8A" w:rsidP="004B027D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the </w:t>
      </w:r>
      <w:proofErr w:type="spellStart"/>
      <w:r w:rsidRPr="00EA1A8A">
        <w:rPr>
          <w:rFonts w:ascii="Times New Roman" w:hAnsi="Times New Roman" w:cs="Times New Roman"/>
          <w:b/>
          <w:sz w:val="24"/>
        </w:rPr>
        <w:t>vdata_hours</w:t>
      </w:r>
      <w:proofErr w:type="spellEnd"/>
      <w:r w:rsidRPr="00EA1A8A">
        <w:rPr>
          <w:rFonts w:ascii="Times New Roman" w:hAnsi="Times New Roman" w:cs="Times New Roman"/>
          <w:b/>
          <w:sz w:val="24"/>
        </w:rPr>
        <w:t xml:space="preserve"> </w:t>
      </w:r>
      <w:r w:rsidR="00C54E48">
        <w:rPr>
          <w:rFonts w:ascii="Times New Roman" w:hAnsi="Times New Roman" w:cs="Times New Roman"/>
          <w:sz w:val="24"/>
        </w:rPr>
        <w:t>tab in the template spreadsheet</w:t>
      </w:r>
      <w:r>
        <w:rPr>
          <w:rFonts w:ascii="Times New Roman" w:hAnsi="Times New Roman" w:cs="Times New Roman"/>
          <w:sz w:val="24"/>
        </w:rPr>
        <w:t xml:space="preserve"> and </w:t>
      </w:r>
      <w:r w:rsidR="00C54E48">
        <w:rPr>
          <w:rFonts w:ascii="Times New Roman" w:hAnsi="Times New Roman" w:cs="Times New Roman"/>
          <w:sz w:val="24"/>
        </w:rPr>
        <w:t xml:space="preserve">paste in </w:t>
      </w:r>
      <w:r>
        <w:rPr>
          <w:rFonts w:ascii="Times New Roman" w:hAnsi="Times New Roman" w:cs="Times New Roman"/>
          <w:sz w:val="24"/>
        </w:rPr>
        <w:t>all validation data below the provided headers.</w:t>
      </w:r>
    </w:p>
    <w:p w:rsidR="00EA1A8A" w:rsidRDefault="00EA1A8A" w:rsidP="004B027D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the </w:t>
      </w:r>
      <w:proofErr w:type="spellStart"/>
      <w:r w:rsidRPr="00EA1A8A">
        <w:rPr>
          <w:rFonts w:ascii="Times New Roman" w:hAnsi="Times New Roman" w:cs="Times New Roman"/>
          <w:b/>
          <w:sz w:val="24"/>
        </w:rPr>
        <w:t>v_data</w:t>
      </w:r>
      <w:proofErr w:type="spellEnd"/>
      <w:r>
        <w:rPr>
          <w:rFonts w:ascii="Times New Roman" w:hAnsi="Times New Roman" w:cs="Times New Roman"/>
          <w:sz w:val="24"/>
        </w:rPr>
        <w:t xml:space="preserve"> tab of the </w:t>
      </w:r>
      <w:r w:rsidR="00C54E48">
        <w:rPr>
          <w:rFonts w:ascii="Times New Roman" w:hAnsi="Times New Roman" w:cs="Times New Roman"/>
          <w:sz w:val="24"/>
        </w:rPr>
        <w:t xml:space="preserve">template spreadsheet </w:t>
      </w:r>
      <w:r>
        <w:rPr>
          <w:rFonts w:ascii="Times New Roman" w:hAnsi="Times New Roman" w:cs="Times New Roman"/>
          <w:sz w:val="24"/>
        </w:rPr>
        <w:t xml:space="preserve">and select the </w:t>
      </w:r>
      <w:r>
        <w:rPr>
          <w:rFonts w:ascii="Times New Roman" w:hAnsi="Times New Roman" w:cs="Times New Roman"/>
          <w:b/>
          <w:sz w:val="24"/>
        </w:rPr>
        <w:t xml:space="preserve">Get Coefficients </w:t>
      </w:r>
      <w:r>
        <w:rPr>
          <w:rFonts w:ascii="Times New Roman" w:hAnsi="Times New Roman" w:cs="Times New Roman"/>
          <w:sz w:val="24"/>
        </w:rPr>
        <w:t xml:space="preserve">button located in the top right hand corner.  </w:t>
      </w:r>
    </w:p>
    <w:p w:rsidR="004476E0" w:rsidRPr="004476E0" w:rsidRDefault="004476E0" w:rsidP="004476E0">
      <w:pPr>
        <w:pStyle w:val="ListParagraph"/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r>
        <w:rPr>
          <w:rFonts w:ascii="Times New Roman" w:hAnsi="Times New Roman" w:cs="Times New Roman"/>
          <w:b/>
          <w:sz w:val="24"/>
        </w:rPr>
        <w:t xml:space="preserve">OK </w:t>
      </w:r>
      <w:r>
        <w:rPr>
          <w:rFonts w:ascii="Times New Roman" w:hAnsi="Times New Roman" w:cs="Times New Roman"/>
          <w:sz w:val="24"/>
        </w:rPr>
        <w:t xml:space="preserve">and you will be forwarded to the </w:t>
      </w:r>
      <w:r>
        <w:rPr>
          <w:rFonts w:ascii="Times New Roman" w:hAnsi="Times New Roman" w:cs="Times New Roman"/>
          <w:b/>
          <w:sz w:val="24"/>
        </w:rPr>
        <w:t xml:space="preserve">Visualization </w:t>
      </w:r>
      <w:r>
        <w:rPr>
          <w:rFonts w:ascii="Times New Roman" w:hAnsi="Times New Roman" w:cs="Times New Roman"/>
          <w:sz w:val="24"/>
        </w:rPr>
        <w:t xml:space="preserve">tab of the </w:t>
      </w:r>
      <w:r w:rsidR="00C54E48">
        <w:rPr>
          <w:rFonts w:ascii="Times New Roman" w:hAnsi="Times New Roman" w:cs="Times New Roman"/>
          <w:sz w:val="24"/>
        </w:rPr>
        <w:t>template spreadsheet</w:t>
      </w:r>
      <w:r>
        <w:rPr>
          <w:rFonts w:ascii="Times New Roman" w:hAnsi="Times New Roman" w:cs="Times New Roman"/>
          <w:sz w:val="24"/>
        </w:rPr>
        <w:t xml:space="preserve"> file.</w:t>
      </w:r>
    </w:p>
    <w:p w:rsidR="004476E0" w:rsidRDefault="004476E0" w:rsidP="004B027D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Optimized coefficients have been added in all of the ora</w:t>
      </w:r>
      <w:r w:rsidR="00C54E48">
        <w:rPr>
          <w:rFonts w:ascii="Times New Roman" w:hAnsi="Times New Roman" w:cs="Times New Roman"/>
          <w:sz w:val="24"/>
        </w:rPr>
        <w:t xml:space="preserve">nge cells located in row 2.  Set all negative values equal to 1 and adjust </w:t>
      </w:r>
      <w:r w:rsidR="00A720EE">
        <w:rPr>
          <w:rFonts w:ascii="Times New Roman" w:hAnsi="Times New Roman" w:cs="Times New Roman"/>
          <w:sz w:val="24"/>
        </w:rPr>
        <w:t>other coefficients so that expected and observed values are close and the total expected matches the total observed.</w:t>
      </w:r>
    </w:p>
    <w:p w:rsidR="00A720EE" w:rsidRDefault="00A720EE" w:rsidP="00A720EE">
      <w:pPr>
        <w:pStyle w:val="ListParagraph"/>
        <w:numPr>
          <w:ilvl w:val="1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run into an issue where you’d like to reset the generated coefficients, select the </w:t>
      </w:r>
      <w:r>
        <w:rPr>
          <w:rFonts w:ascii="Times New Roman" w:hAnsi="Times New Roman" w:cs="Times New Roman"/>
          <w:b/>
          <w:sz w:val="24"/>
        </w:rPr>
        <w:t xml:space="preserve">Refresh Coefficients </w:t>
      </w:r>
      <w:r>
        <w:rPr>
          <w:rFonts w:ascii="Times New Roman" w:hAnsi="Times New Roman" w:cs="Times New Roman"/>
          <w:sz w:val="24"/>
        </w:rPr>
        <w:t>button.</w:t>
      </w:r>
    </w:p>
    <w:p w:rsidR="00EA1A8A" w:rsidRDefault="00A720EE" w:rsidP="00A720EE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all coefficients have been adjusted to your liking, select the </w:t>
      </w:r>
      <w:r>
        <w:rPr>
          <w:rFonts w:ascii="Times New Roman" w:hAnsi="Times New Roman" w:cs="Times New Roman"/>
          <w:b/>
          <w:sz w:val="24"/>
        </w:rPr>
        <w:t xml:space="preserve">Commit Coefficients </w:t>
      </w:r>
      <w:r>
        <w:rPr>
          <w:rFonts w:ascii="Times New Roman" w:hAnsi="Times New Roman" w:cs="Times New Roman"/>
          <w:sz w:val="24"/>
        </w:rPr>
        <w:t xml:space="preserve">button.  You will be forwarded to the </w:t>
      </w:r>
      <w:proofErr w:type="spellStart"/>
      <w:r w:rsidRPr="00A720EE">
        <w:rPr>
          <w:rFonts w:ascii="Times New Roman" w:hAnsi="Times New Roman" w:cs="Times New Roman"/>
          <w:b/>
          <w:sz w:val="24"/>
        </w:rPr>
        <w:t>final_coeffecients</w:t>
      </w:r>
      <w:proofErr w:type="spellEnd"/>
      <w:r>
        <w:rPr>
          <w:rFonts w:ascii="Times New Roman" w:hAnsi="Times New Roman" w:cs="Times New Roman"/>
          <w:sz w:val="24"/>
        </w:rPr>
        <w:t xml:space="preserve"> tab.</w:t>
      </w:r>
    </w:p>
    <w:p w:rsidR="00A720EE" w:rsidRDefault="00A720EE" w:rsidP="00A720EE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 OnCore and execute the “Regulatory Workload (</w:t>
      </w:r>
      <w:r>
        <w:rPr>
          <w:rFonts w:ascii="Times New Roman" w:hAnsi="Times New Roman" w:cs="Times New Roman"/>
          <w:sz w:val="24"/>
        </w:rPr>
        <w:t>input</w:t>
      </w:r>
      <w:r>
        <w:rPr>
          <w:rFonts w:ascii="Times New Roman" w:hAnsi="Times New Roman" w:cs="Times New Roman"/>
          <w:sz w:val="24"/>
        </w:rPr>
        <w:t>)” report located in the Regulatory section.</w:t>
      </w:r>
      <w:r>
        <w:rPr>
          <w:rFonts w:ascii="Times New Roman" w:hAnsi="Times New Roman" w:cs="Times New Roman"/>
          <w:sz w:val="24"/>
        </w:rPr>
        <w:t xml:space="preserve">  Using the values in the </w:t>
      </w:r>
      <w:proofErr w:type="spellStart"/>
      <w:r>
        <w:rPr>
          <w:rFonts w:ascii="Times New Roman" w:hAnsi="Times New Roman" w:cs="Times New Roman"/>
          <w:b/>
          <w:sz w:val="24"/>
        </w:rPr>
        <w:t>final_coeffecients</w:t>
      </w:r>
      <w:proofErr w:type="spellEnd"/>
      <w:r>
        <w:rPr>
          <w:rFonts w:ascii="Times New Roman" w:hAnsi="Times New Roman" w:cs="Times New Roman"/>
          <w:sz w:val="24"/>
        </w:rPr>
        <w:t xml:space="preserve"> tab of the template spreadsheet, populate the inputs in the report.</w:t>
      </w:r>
    </w:p>
    <w:p w:rsidR="00A720EE" w:rsidRPr="00A720EE" w:rsidRDefault="00A720EE" w:rsidP="00A720EE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report and make sure the numbers you see make sense.  The final row of this report indicates the current regulatory workload in hours.</w:t>
      </w:r>
    </w:p>
    <w:p w:rsidR="00791FD9" w:rsidRDefault="00791FD9">
      <w:bookmarkStart w:id="0" w:name="_GoBack"/>
      <w:bookmarkEnd w:id="0"/>
    </w:p>
    <w:sectPr w:rsidR="0079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A52"/>
    <w:multiLevelType w:val="hybridMultilevel"/>
    <w:tmpl w:val="FF32E3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EB5"/>
    <w:multiLevelType w:val="hybridMultilevel"/>
    <w:tmpl w:val="79FE7E00"/>
    <w:lvl w:ilvl="0" w:tplc="5F440D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AED"/>
    <w:multiLevelType w:val="hybridMultilevel"/>
    <w:tmpl w:val="A9F83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F7373"/>
    <w:multiLevelType w:val="hybridMultilevel"/>
    <w:tmpl w:val="337698A8"/>
    <w:lvl w:ilvl="0" w:tplc="8DE40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46DF5"/>
    <w:multiLevelType w:val="hybridMultilevel"/>
    <w:tmpl w:val="30AEC7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EB"/>
    <w:rsid w:val="002277B4"/>
    <w:rsid w:val="004476E0"/>
    <w:rsid w:val="004B027D"/>
    <w:rsid w:val="0074320D"/>
    <w:rsid w:val="00791FD9"/>
    <w:rsid w:val="00A720EE"/>
    <w:rsid w:val="00C54E48"/>
    <w:rsid w:val="00C60CEB"/>
    <w:rsid w:val="00EA1A8A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2CB3"/>
  <w15:chartTrackingRefBased/>
  <w15:docId w15:val="{F3B8D900-53E6-47FB-A535-859C416C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3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lfresco.com/4.2/tasks/fot-addpath.html" TargetMode="External"/><Relationship Id="rId5" Type="http://schemas.openxmlformats.org/officeDocument/2006/relationships/hyperlink" Target="https://ftp.osuosl.org/pub/cr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Hawaii Cancer Center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Schuetz</dc:creator>
  <cp:keywords/>
  <dc:description/>
  <cp:lastModifiedBy>Robert Schuetz</cp:lastModifiedBy>
  <cp:revision>3</cp:revision>
  <dcterms:created xsi:type="dcterms:W3CDTF">2020-04-02T20:30:00Z</dcterms:created>
  <dcterms:modified xsi:type="dcterms:W3CDTF">2020-04-03T01:27:00Z</dcterms:modified>
</cp:coreProperties>
</file>