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2" w:name="terms-of-service"/>
    <w:p>
      <w:pPr>
        <w:pStyle w:val="Heading1"/>
      </w:pPr>
      <w:r>
        <w:t xml:space="preserve">Terms of Service</w:t>
      </w:r>
    </w:p>
    <w:p>
      <w:pPr>
        <w:pStyle w:val="FirstParagraph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February 4, 2026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4, 2026</w:t>
      </w:r>
      <w:r>
        <w:br/>
      </w:r>
      <w:r>
        <w:rPr>
          <w:b/>
          <w:bCs/>
        </w:rPr>
        <w:t xml:space="preserve">Company:</w:t>
      </w:r>
      <w:r>
        <w:t xml:space="preserve"> </w:t>
      </w:r>
      <w:r>
        <w:t xml:space="preserve">Paciolus, Inc.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legal@paciolus.com</w:t>
      </w:r>
    </w:p>
    <w:p>
      <w:r>
        <w:pict>
          <v:rect style="width:0;height:1.5pt" o:hralign="center" o:hrstd="t" o:hr="t"/>
        </w:pict>
      </w:r>
    </w:p>
    <w:bookmarkStart w:id="9" w:name="agreement-to-terms"/>
    <w:p>
      <w:pPr>
        <w:pStyle w:val="Heading2"/>
      </w:pPr>
      <w:r>
        <w:t xml:space="preserve">Agreement to Terms</w:t>
      </w:r>
    </w:p>
    <w:p>
      <w:pPr>
        <w:pStyle w:val="FirstParagraph"/>
      </w:pPr>
      <w:r>
        <w:t xml:space="preserve">By accessing or using Paciolus (the</w:t>
      </w:r>
      <w:r>
        <w:t xml:space="preserve"> </w:t>
      </w:r>
      <w:r>
        <w:t xml:space="preserve">“Service”</w:t>
      </w:r>
      <w:r>
        <w:t xml:space="preserve">), you agree to be bound by these Terms of Service (</w:t>
      </w:r>
      <w:r>
        <w:t xml:space="preserve">“Terms”</w:t>
      </w:r>
      <w:r>
        <w:t xml:space="preserve">). If you do not agree to these Terms, you may not use the Service.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 This is a legal agreement between you and Paciolus, Inc. Please read it carefully.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27e831433b73805d22f843c2d5659ab37adeed9">
        <w:r>
          <w:rPr>
            <w:rStyle w:val="Hyperlink"/>
          </w:rPr>
          <w:t xml:space="preserve">Service Description</w:t>
        </w:r>
      </w:hyperlink>
    </w:p>
    <w:p>
      <w:pPr>
        <w:pStyle w:val="Compact"/>
        <w:numPr>
          <w:ilvl w:val="0"/>
          <w:numId w:val="1001"/>
        </w:numPr>
      </w:pPr>
      <w:hyperlink w:anchor="X0dc2b328979d6d53029b11b94050afc66687a7e">
        <w:r>
          <w:rPr>
            <w:rStyle w:val="Hyperlink"/>
          </w:rPr>
          <w:t xml:space="preserve">Eligibility</w:t>
        </w:r>
      </w:hyperlink>
    </w:p>
    <w:p>
      <w:pPr>
        <w:pStyle w:val="Compact"/>
        <w:numPr>
          <w:ilvl w:val="0"/>
          <w:numId w:val="1001"/>
        </w:numPr>
      </w:pPr>
      <w:hyperlink w:anchor="X0bdcea46bac47141e48bbc645cebc37ddbbedab">
        <w:r>
          <w:rPr>
            <w:rStyle w:val="Hyperlink"/>
          </w:rPr>
          <w:t xml:space="preserve">Account Registration</w:t>
        </w:r>
      </w:hyperlink>
    </w:p>
    <w:p>
      <w:pPr>
        <w:pStyle w:val="Compact"/>
        <w:numPr>
          <w:ilvl w:val="0"/>
          <w:numId w:val="1001"/>
        </w:numPr>
      </w:pPr>
      <w:hyperlink w:anchor="X1648036ac14b04cdb3ba4d9960a1ba42428e486">
        <w:r>
          <w:rPr>
            <w:rStyle w:val="Hyperlink"/>
          </w:rPr>
          <w:t xml:space="preserve">Acceptable Use</w:t>
        </w:r>
      </w:hyperlink>
    </w:p>
    <w:p>
      <w:pPr>
        <w:pStyle w:val="Compact"/>
        <w:numPr>
          <w:ilvl w:val="0"/>
          <w:numId w:val="1001"/>
        </w:numPr>
      </w:pPr>
      <w:hyperlink w:anchor="X3e814c4a7bc2c9d8856fe139008ab6bb497e806">
        <w:r>
          <w:rPr>
            <w:rStyle w:val="Hyperlink"/>
          </w:rPr>
          <w:t xml:space="preserve">Zero-Storage Model</w:t>
        </w:r>
      </w:hyperlink>
    </w:p>
    <w:p>
      <w:pPr>
        <w:pStyle w:val="Compact"/>
        <w:numPr>
          <w:ilvl w:val="0"/>
          <w:numId w:val="1001"/>
        </w:numPr>
      </w:pPr>
      <w:hyperlink w:anchor="X11c5ab241d9786829dbe1f1364c18082c15b72a">
        <w:r>
          <w:rPr>
            <w:rStyle w:val="Hyperlink"/>
          </w:rPr>
          <w:t xml:space="preserve">Intellectual Property</w:t>
        </w:r>
      </w:hyperlink>
    </w:p>
    <w:p>
      <w:pPr>
        <w:pStyle w:val="Compact"/>
        <w:numPr>
          <w:ilvl w:val="0"/>
          <w:numId w:val="1001"/>
        </w:numPr>
      </w:pPr>
      <w:hyperlink w:anchor="Xfa8616b0ec0ba2f1725df76110c9fd9c4bae273">
        <w:r>
          <w:rPr>
            <w:rStyle w:val="Hyperlink"/>
          </w:rPr>
          <w:t xml:space="preserve">User Content</w:t>
        </w:r>
      </w:hyperlink>
    </w:p>
    <w:p>
      <w:pPr>
        <w:pStyle w:val="Compact"/>
        <w:numPr>
          <w:ilvl w:val="0"/>
          <w:numId w:val="1001"/>
        </w:numPr>
      </w:pPr>
      <w:hyperlink w:anchor="Xe5a6f837c1dfc9d2e6fb03a4515f7e3fbb60973">
        <w:r>
          <w:rPr>
            <w:rStyle w:val="Hyperlink"/>
          </w:rPr>
          <w:t xml:space="preserve">Fees and Payment</w:t>
        </w:r>
      </w:hyperlink>
    </w:p>
    <w:p>
      <w:pPr>
        <w:pStyle w:val="Compact"/>
        <w:numPr>
          <w:ilvl w:val="0"/>
          <w:numId w:val="1001"/>
        </w:numPr>
      </w:pPr>
      <w:hyperlink w:anchor="X22111ad47b1cf56929f3ce91a708d5643352f78">
        <w:r>
          <w:rPr>
            <w:rStyle w:val="Hyperlink"/>
          </w:rPr>
          <w:t xml:space="preserve">Disclaimer of Warranties</w:t>
        </w:r>
      </w:hyperlink>
    </w:p>
    <w:p>
      <w:pPr>
        <w:pStyle w:val="Compact"/>
        <w:numPr>
          <w:ilvl w:val="0"/>
          <w:numId w:val="1001"/>
        </w:numPr>
      </w:pPr>
      <w:hyperlink w:anchor="Xe8e1b9b98dbfbbf6f331cf9e31a473910e2774d">
        <w:r>
          <w:rPr>
            <w:rStyle w:val="Hyperlink"/>
          </w:rPr>
          <w:t xml:space="preserve">Limitation of Liability</w:t>
        </w:r>
      </w:hyperlink>
    </w:p>
    <w:p>
      <w:pPr>
        <w:pStyle w:val="Compact"/>
        <w:numPr>
          <w:ilvl w:val="0"/>
          <w:numId w:val="1001"/>
        </w:numPr>
      </w:pPr>
      <w:hyperlink w:anchor="Xf5256794ccaa55d307faf7dbb0fbdefb0f4077e">
        <w:r>
          <w:rPr>
            <w:rStyle w:val="Hyperlink"/>
          </w:rPr>
          <w:t xml:space="preserve">Indemnification</w:t>
        </w:r>
      </w:hyperlink>
    </w:p>
    <w:p>
      <w:pPr>
        <w:pStyle w:val="Compact"/>
        <w:numPr>
          <w:ilvl w:val="0"/>
          <w:numId w:val="1001"/>
        </w:numPr>
      </w:pPr>
      <w:hyperlink w:anchor="Xad998579a0d7173488c0d635c6ef02ca179033b">
        <w:r>
          <w:rPr>
            <w:rStyle w:val="Hyperlink"/>
          </w:rPr>
          <w:t xml:space="preserve">Termination</w:t>
        </w:r>
      </w:hyperlink>
    </w:p>
    <w:p>
      <w:pPr>
        <w:pStyle w:val="Compact"/>
        <w:numPr>
          <w:ilvl w:val="0"/>
          <w:numId w:val="1001"/>
        </w:numPr>
      </w:pPr>
      <w:hyperlink w:anchor="X469b8aba935099a9ae87f97d9a95b718b870d38">
        <w:r>
          <w:rPr>
            <w:rStyle w:val="Hyperlink"/>
          </w:rPr>
          <w:t xml:space="preserve">Dispute Resolution</w:t>
        </w:r>
      </w:hyperlink>
    </w:p>
    <w:p>
      <w:pPr>
        <w:pStyle w:val="Compact"/>
        <w:numPr>
          <w:ilvl w:val="0"/>
          <w:numId w:val="1001"/>
        </w:numPr>
      </w:pPr>
      <w:hyperlink w:anchor="X07c03c3e165e0e0112c496453b88bf127fa79c6">
        <w:r>
          <w:rPr>
            <w:rStyle w:val="Hyperlink"/>
          </w:rPr>
          <w:t xml:space="preserve">Modifications</w:t>
        </w:r>
      </w:hyperlink>
    </w:p>
    <w:p>
      <w:pPr>
        <w:pStyle w:val="Compact"/>
        <w:numPr>
          <w:ilvl w:val="0"/>
          <w:numId w:val="1001"/>
        </w:numPr>
      </w:pPr>
      <w:hyperlink w:anchor="Xcd5fd945eb637bb84ae52577dfe4c40754018c7">
        <w:r>
          <w:rPr>
            <w:rStyle w:val="Hyperlink"/>
          </w:rPr>
          <w:t xml:space="preserve">General Provisions</w:t>
        </w:r>
      </w:hyperlink>
    </w:p>
    <w:p>
      <w:pPr>
        <w:pStyle w:val="Compact"/>
        <w:numPr>
          <w:ilvl w:val="0"/>
          <w:numId w:val="1001"/>
        </w:numPr>
      </w:pPr>
      <w:hyperlink w:anchor="X7736bca3d97699e1cb514963b9f9c3a8b754892">
        <w:r>
          <w:rPr>
            <w:rStyle w:val="Hyperlink"/>
          </w:rPr>
          <w:t xml:space="preserve">Contact Information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service-description"/>
    <w:p>
      <w:pPr>
        <w:pStyle w:val="Heading2"/>
      </w:pPr>
      <w:r>
        <w:t xml:space="preserve">1. Service Description</w:t>
      </w:r>
    </w:p>
    <w:bookmarkStart w:id="11" w:name="what-paciolus-provides"/>
    <w:p>
      <w:pPr>
        <w:pStyle w:val="Heading3"/>
      </w:pPr>
      <w:r>
        <w:t xml:space="preserve">1.1 What Paciolus Provides</w:t>
      </w:r>
    </w:p>
    <w:p>
      <w:pPr>
        <w:pStyle w:val="FirstParagraph"/>
      </w:pPr>
      <w:r>
        <w:t xml:space="preserve">Paciolus is a</w:t>
      </w:r>
      <w:r>
        <w:t xml:space="preserve"> </w:t>
      </w:r>
      <w:r>
        <w:rPr>
          <w:b/>
          <w:bCs/>
        </w:rPr>
        <w:t xml:space="preserve">trial balance diagnostic intelligence platform</w:t>
      </w:r>
      <w:r>
        <w:t xml:space="preserve"> </w:t>
      </w:r>
      <w:r>
        <w:t xml:space="preserve">designed for financial professionals. The Service provides:</w:t>
      </w:r>
    </w:p>
    <w:p>
      <w:pPr>
        <w:pStyle w:val="Compact"/>
        <w:numPr>
          <w:ilvl w:val="0"/>
          <w:numId w:val="1002"/>
        </w:numPr>
      </w:pPr>
      <w:r>
        <w:t xml:space="preserve">Trial balance upload and analysis (CSV/Excel files)</w:t>
      </w:r>
    </w:p>
    <w:p>
      <w:pPr>
        <w:pStyle w:val="Compact"/>
        <w:numPr>
          <w:ilvl w:val="0"/>
          <w:numId w:val="1002"/>
        </w:numPr>
      </w:pPr>
      <w:r>
        <w:t xml:space="preserve">Automated account classification and anomaly detection</w:t>
      </w:r>
    </w:p>
    <w:p>
      <w:pPr>
        <w:pStyle w:val="Compact"/>
        <w:numPr>
          <w:ilvl w:val="0"/>
          <w:numId w:val="1002"/>
        </w:numPr>
      </w:pPr>
      <w:r>
        <w:t xml:space="preserve">Materiality threshold configuration</w:t>
      </w:r>
    </w:p>
    <w:p>
      <w:pPr>
        <w:pStyle w:val="Compact"/>
        <w:numPr>
          <w:ilvl w:val="0"/>
          <w:numId w:val="1002"/>
        </w:numPr>
      </w:pPr>
      <w:r>
        <w:t xml:space="preserve">Diagnostic summary reports (PDF/Excel exports)</w:t>
      </w:r>
    </w:p>
    <w:p>
      <w:pPr>
        <w:pStyle w:val="Compact"/>
        <w:numPr>
          <w:ilvl w:val="0"/>
          <w:numId w:val="1002"/>
        </w:numPr>
      </w:pPr>
      <w:r>
        <w:t xml:space="preserve">Client metadata management (names, industries, fiscal year ends)</w:t>
      </w:r>
    </w:p>
    <w:p>
      <w:pPr>
        <w:pStyle w:val="Compact"/>
        <w:numPr>
          <w:ilvl w:val="0"/>
          <w:numId w:val="1002"/>
        </w:numPr>
      </w:pPr>
      <w:r>
        <w:t xml:space="preserve">Activity history tracking (aggregate summaries only)</w:t>
      </w:r>
    </w:p>
    <w:p>
      <w:pPr>
        <w:pStyle w:val="FirstParagraph"/>
      </w:pPr>
      <w:r>
        <w:rPr>
          <w:b/>
          <w:bCs/>
        </w:rPr>
        <w:t xml:space="preserve">Key Feature:</w:t>
      </w:r>
      <w:r>
        <w:t xml:space="preserve"> </w:t>
      </w:r>
      <w:r>
        <w:t xml:space="preserve">Zero-Storage architecture—your trial balance data is processed in-memory and never persisted to our servers (see Section 5).</w:t>
      </w:r>
    </w:p>
    <w:bookmarkEnd w:id="11"/>
    <w:bookmarkStart w:id="12" w:name="what-paciolus-does-not-provide"/>
    <w:p>
      <w:pPr>
        <w:pStyle w:val="Heading3"/>
      </w:pPr>
      <w:r>
        <w:t xml:space="preserve">1.2 What Paciolus Does NOT Provide</w:t>
      </w:r>
    </w:p>
    <w:p>
      <w:pPr>
        <w:pStyle w:val="FirstParagraph"/>
      </w:pPr>
      <w:r>
        <w:t xml:space="preserve">The Service is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- ❌ An accounting software (we do not maintain your books)</w:t>
      </w:r>
      <w:r>
        <w:t xml:space="preserve"> </w:t>
      </w:r>
      <w:r>
        <w:t xml:space="preserve">- ❌ An audit engagement (we are not performing a financial statement audit)</w:t>
      </w:r>
      <w:r>
        <w:t xml:space="preserve"> </w:t>
      </w:r>
      <w:r>
        <w:t xml:space="preserve">- ❌ Assurance services (we do not provide opinions or certifications)</w:t>
      </w:r>
      <w:r>
        <w:t xml:space="preserve"> </w:t>
      </w:r>
      <w:r>
        <w:t xml:space="preserve">- ❌ Legal advice (we are not attorneys)</w:t>
      </w:r>
      <w:r>
        <w:t xml:space="preserve"> </w:t>
      </w:r>
      <w:r>
        <w:t xml:space="preserve">- ❌ Tax advice (we are not tax advisors)</w:t>
      </w:r>
      <w:r>
        <w:t xml:space="preserve"> </w:t>
      </w:r>
      <w:r>
        <w:t xml:space="preserve">- ❌ Investment advice (we are not financial advisors)</w:t>
      </w:r>
    </w:p>
    <w:p>
      <w:pPr>
        <w:pStyle w:val="BodyText"/>
      </w:pPr>
      <w:r>
        <w:rPr>
          <w:b/>
          <w:bCs/>
        </w:rPr>
        <w:t xml:space="preserve">No professional-client relationship:</w:t>
      </w:r>
      <w:r>
        <w:t xml:space="preserve"> </w:t>
      </w:r>
      <w:r>
        <w:t xml:space="preserve">Use of the Service does not create an accountant-client, attorney-client, or any other professional relationship.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eligibility"/>
    <w:p>
      <w:pPr>
        <w:pStyle w:val="Heading2"/>
      </w:pPr>
      <w:r>
        <w:t xml:space="preserve">2. Eligibility</w:t>
      </w:r>
    </w:p>
    <w:bookmarkStart w:id="14" w:name="age-requirement"/>
    <w:p>
      <w:pPr>
        <w:pStyle w:val="Heading3"/>
      </w:pPr>
      <w:r>
        <w:t xml:space="preserve">2.1 Age Requirement</w:t>
      </w:r>
    </w:p>
    <w:p>
      <w:pPr>
        <w:pStyle w:val="FirstParagraph"/>
      </w:pPr>
      <w:r>
        <w:t xml:space="preserve">You must be at least</w:t>
      </w:r>
      <w:r>
        <w:t xml:space="preserve"> </w:t>
      </w:r>
      <w:r>
        <w:rPr>
          <w:b/>
          <w:bCs/>
        </w:rPr>
        <w:t xml:space="preserve">18 years old</w:t>
      </w:r>
      <w:r>
        <w:t xml:space="preserve"> </w:t>
      </w:r>
      <w:r>
        <w:t xml:space="preserve">to use Paciolus.</w:t>
      </w:r>
    </w:p>
    <w:bookmarkEnd w:id="14"/>
    <w:bookmarkStart w:id="15" w:name="capacity"/>
    <w:p>
      <w:pPr>
        <w:pStyle w:val="Heading3"/>
      </w:pPr>
      <w:r>
        <w:t xml:space="preserve">2.2 Capacity</w:t>
      </w:r>
    </w:p>
    <w:p>
      <w:pPr>
        <w:pStyle w:val="FirstParagraph"/>
      </w:pPr>
      <w:r>
        <w:t xml:space="preserve">By using the Service, you represent and warrant that:</w:t>
      </w:r>
      <w:r>
        <w:t xml:space="preserve"> </w:t>
      </w:r>
      <w:r>
        <w:t xml:space="preserve">- You have the legal capacity to enter into this agreement</w:t>
      </w:r>
      <w:r>
        <w:t xml:space="preserve"> </w:t>
      </w:r>
      <w:r>
        <w:t xml:space="preserve">- You are not prohibited by law from using the Service</w:t>
      </w:r>
      <w:r>
        <w:t xml:space="preserve"> </w:t>
      </w:r>
      <w:r>
        <w:t xml:space="preserve">- Your use of the Service complies with all applicable laws</w:t>
      </w:r>
    </w:p>
    <w:bookmarkEnd w:id="15"/>
    <w:bookmarkStart w:id="16" w:name="professional-use"/>
    <w:p>
      <w:pPr>
        <w:pStyle w:val="Heading3"/>
      </w:pPr>
      <w:r>
        <w:t xml:space="preserve">2.3 Professional Use</w:t>
      </w:r>
    </w:p>
    <w:p>
      <w:pPr>
        <w:pStyle w:val="FirstParagraph"/>
      </w:pPr>
      <w:r>
        <w:t xml:space="preserve">Paciolus is intended for</w:t>
      </w:r>
      <w:r>
        <w:t xml:space="preserve"> </w:t>
      </w:r>
      <w:r>
        <w:rPr>
          <w:b/>
          <w:bCs/>
        </w:rPr>
        <w:t xml:space="preserve">professional use</w:t>
      </w:r>
      <w:r>
        <w:t xml:space="preserve"> </w:t>
      </w:r>
      <w:r>
        <w:t xml:space="preserve">by:</w:t>
      </w:r>
      <w:r>
        <w:t xml:space="preserve"> </w:t>
      </w:r>
      <w:r>
        <w:t xml:space="preserve">- Fractional CFOs</w:t>
      </w:r>
      <w:r>
        <w:t xml:space="preserve"> </w:t>
      </w:r>
      <w:r>
        <w:t xml:space="preserve">- Accountants</w:t>
      </w:r>
      <w:r>
        <w:t xml:space="preserve"> </w:t>
      </w:r>
      <w:r>
        <w:t xml:space="preserve">- Financial professionals</w:t>
      </w:r>
      <w:r>
        <w:t xml:space="preserve"> </w:t>
      </w:r>
      <w:r>
        <w:t xml:space="preserve">- Business owners</w:t>
      </w:r>
    </w:p>
    <w:p>
      <w:pPr>
        <w:pStyle w:val="BodyText"/>
      </w:pPr>
      <w:r>
        <w:t xml:space="preserve">If you are using the Service on behalf of a company or organization:</w:t>
      </w:r>
      <w:r>
        <w:t xml:space="preserve"> </w:t>
      </w:r>
      <w:r>
        <w:t xml:space="preserve">- You represent that you have authority to bind that entity</w:t>
      </w:r>
      <w:r>
        <w:t xml:space="preserve"> </w:t>
      </w:r>
      <w:r>
        <w:t xml:space="preserve">-</w:t>
      </w:r>
      <w:r>
        <w:t xml:space="preserve"> </w:t>
      </w:r>
      <w:r>
        <w:t xml:space="preserve">“You”</w:t>
      </w:r>
      <w:r>
        <w:t xml:space="preserve"> </w:t>
      </w:r>
      <w:r>
        <w:t xml:space="preserve">and</w:t>
      </w:r>
      <w:r>
        <w:t xml:space="preserve"> </w:t>
      </w:r>
      <w:r>
        <w:t xml:space="preserve">“your”</w:t>
      </w:r>
      <w:r>
        <w:t xml:space="preserve"> </w:t>
      </w:r>
      <w:r>
        <w:t xml:space="preserve">refer to both you individually and the entity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account-registration"/>
    <w:p>
      <w:pPr>
        <w:pStyle w:val="Heading2"/>
      </w:pPr>
      <w:r>
        <w:t xml:space="preserve">3. Account Registration</w:t>
      </w:r>
    </w:p>
    <w:bookmarkStart w:id="18" w:name="account-creation"/>
    <w:p>
      <w:pPr>
        <w:pStyle w:val="Heading3"/>
      </w:pPr>
      <w:r>
        <w:t xml:space="preserve">3.1 Account Creation</w:t>
      </w:r>
    </w:p>
    <w:p>
      <w:pPr>
        <w:pStyle w:val="FirstParagraph"/>
      </w:pPr>
      <w:r>
        <w:t xml:space="preserve">To use Paciolus, you must create an account: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information:</w:t>
      </w:r>
      <w:r>
        <w:t xml:space="preserve"> </w:t>
      </w:r>
      <w:r>
        <w:t xml:space="preserve">Email address, password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Optional information:</w:t>
      </w:r>
      <w:r>
        <w:t xml:space="preserve"> </w:t>
      </w:r>
      <w:r>
        <w:t xml:space="preserve">Client metadata (if you manage clients)</w:t>
      </w:r>
    </w:p>
    <w:p>
      <w:pPr>
        <w:pStyle w:val="BodyText"/>
      </w:pPr>
      <w:r>
        <w:rPr>
          <w:b/>
          <w:bCs/>
        </w:rPr>
        <w:t xml:space="preserve">Password requirements:</w:t>
      </w:r>
      <w:r>
        <w:t xml:space="preserve"> </w:t>
      </w:r>
      <w:r>
        <w:t xml:space="preserve">- Minimum 8 characters</w:t>
      </w:r>
      <w:r>
        <w:t xml:space="preserve"> </w:t>
      </w:r>
      <w:r>
        <w:t xml:space="preserve">- At least one uppercase letter, lowercase letter, number, and special character</w:t>
      </w:r>
    </w:p>
    <w:bookmarkEnd w:id="18"/>
    <w:bookmarkStart w:id="19" w:name="account-security"/>
    <w:p>
      <w:pPr>
        <w:pStyle w:val="Heading3"/>
      </w:pPr>
      <w:r>
        <w:t xml:space="preserve">3.2 Account Security</w:t>
      </w:r>
    </w:p>
    <w:p>
      <w:pPr>
        <w:pStyle w:val="FirstParagraph"/>
      </w:pPr>
      <w:r>
        <w:rPr>
          <w:b/>
          <w:bCs/>
        </w:rPr>
        <w:t xml:space="preserve">You are responsible for:</w:t>
      </w:r>
      <w:r>
        <w:t xml:space="preserve"> </w:t>
      </w:r>
      <w:r>
        <w:t xml:space="preserve">- ✅ Maintaining the confidentiality of your password</w:t>
      </w:r>
      <w:r>
        <w:t xml:space="preserve"> </w:t>
      </w:r>
      <w:r>
        <w:t xml:space="preserve">- ✅ All activities that occur under your account</w:t>
      </w:r>
      <w:r>
        <w:t xml:space="preserve"> </w:t>
      </w:r>
      <w:r>
        <w:t xml:space="preserve">- ✅ Notifying us immediately of unauthorized access (security@paciolus.com)</w:t>
      </w:r>
    </w:p>
    <w:p>
      <w:pPr>
        <w:pStyle w:val="BodyText"/>
      </w:pPr>
      <w:r>
        <w:rPr>
          <w:b/>
          <w:bCs/>
        </w:rPr>
        <w:t xml:space="preserve">We are NOT liable for</w:t>
      </w:r>
      <w:r>
        <w:t xml:space="preserve"> </w:t>
      </w:r>
      <w:r>
        <w:t xml:space="preserve">losses arising from unauthorized use of your account if you failed to secure your credentials.</w:t>
      </w:r>
    </w:p>
    <w:bookmarkEnd w:id="19"/>
    <w:bookmarkStart w:id="20" w:name="accurate-information"/>
    <w:p>
      <w:pPr>
        <w:pStyle w:val="Heading3"/>
      </w:pPr>
      <w:r>
        <w:t xml:space="preserve">3.3 Accurate Information</w:t>
      </w:r>
    </w:p>
    <w:p>
      <w:pPr>
        <w:pStyle w:val="FirstParagraph"/>
      </w:pPr>
      <w:r>
        <w:t xml:space="preserve">You agree to provide accurate, current information and update it as necessary. Providing false information may result in account termination.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acceptable-use"/>
    <w:p>
      <w:pPr>
        <w:pStyle w:val="Heading2"/>
      </w:pPr>
      <w:r>
        <w:t xml:space="preserve">4. Acceptable Use</w:t>
      </w:r>
    </w:p>
    <w:bookmarkStart w:id="22" w:name="permitted-uses"/>
    <w:p>
      <w:pPr>
        <w:pStyle w:val="Heading3"/>
      </w:pPr>
      <w:r>
        <w:t xml:space="preserve">4.1 Permitted Uses</w:t>
      </w:r>
    </w:p>
    <w:p>
      <w:pPr>
        <w:pStyle w:val="FirstParagraph"/>
      </w:pPr>
      <w:r>
        <w:t xml:space="preserve">You may use Paciolus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for:</w:t>
      </w:r>
      <w:r>
        <w:t xml:space="preserve"> </w:t>
      </w:r>
      <w:r>
        <w:t xml:space="preserve">- Analyzing trial balances for legitimate business purposes</w:t>
      </w:r>
      <w:r>
        <w:t xml:space="preserve"> </w:t>
      </w:r>
      <w:r>
        <w:t xml:space="preserve">- Managing client metadata (if you are a fractional CFO/accountant)</w:t>
      </w:r>
      <w:r>
        <w:t xml:space="preserve"> </w:t>
      </w:r>
      <w:r>
        <w:t xml:space="preserve">- Generating diagnostic reports for your own use or your clients</w:t>
      </w:r>
    </w:p>
    <w:bookmarkEnd w:id="22"/>
    <w:bookmarkStart w:id="23" w:name="prohibited-uses"/>
    <w:p>
      <w:pPr>
        <w:pStyle w:val="Heading3"/>
      </w:pPr>
      <w:r>
        <w:t xml:space="preserve">4.2 Prohibited Uses</w:t>
      </w:r>
    </w:p>
    <w:p>
      <w:pPr>
        <w:pStyle w:val="FirstParagraph"/>
      </w:pPr>
      <w:r>
        <w:t xml:space="preserve">You may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Paciolus 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4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Prohibited Activity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Illegal activities</w:t>
            </w:r>
          </w:p>
        </w:tc>
        <w:tc>
          <w:tcPr/>
          <w:p>
            <w:pPr>
              <w:pStyle w:val="Compact"/>
            </w:pPr>
            <w:r>
              <w:t xml:space="preserve">Money laundering, fraud detection evasion, tax evasion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Unauthorized access</w:t>
            </w:r>
          </w:p>
        </w:tc>
        <w:tc>
          <w:tcPr/>
          <w:p>
            <w:pPr>
              <w:pStyle w:val="Compact"/>
            </w:pPr>
            <w:r>
              <w:t xml:space="preserve">Hacking, bypassing security measures, brute force attacks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Abusive behavior</w:t>
            </w:r>
          </w:p>
        </w:tc>
        <w:tc>
          <w:tcPr/>
          <w:p>
            <w:pPr>
              <w:pStyle w:val="Compact"/>
            </w:pPr>
            <w:r>
              <w:t xml:space="preserve">Uploading malware, excessive API requests (DOS attacks)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Reverse engineering</w:t>
            </w:r>
          </w:p>
        </w:tc>
        <w:tc>
          <w:tcPr/>
          <w:p>
            <w:pPr>
              <w:pStyle w:val="Compact"/>
            </w:pPr>
            <w:r>
              <w:t xml:space="preserve">Decompiling, disassembling, or reverse-engineering the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Reselling</w:t>
            </w:r>
          </w:p>
        </w:tc>
        <w:tc>
          <w:tcPr/>
          <w:p>
            <w:pPr>
              <w:pStyle w:val="Compact"/>
            </w:pPr>
            <w:r>
              <w:t xml:space="preserve">Offering Paciolus as a white-label service without permission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Competitive intelligence</w:t>
            </w:r>
          </w:p>
        </w:tc>
        <w:tc>
          <w:tcPr/>
          <w:p>
            <w:pPr>
              <w:pStyle w:val="Compact"/>
            </w:pPr>
            <w:r>
              <w:t xml:space="preserve">Using the Service to build a competing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Violating rights</w:t>
            </w:r>
          </w:p>
        </w:tc>
        <w:tc>
          <w:tcPr/>
          <w:p>
            <w:pPr>
              <w:pStyle w:val="Compact"/>
            </w:pPr>
            <w:r>
              <w:t xml:space="preserve">Uploading trial balances you don’t have permission to analyze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Spam or scraping</w:t>
            </w:r>
          </w:p>
        </w:tc>
        <w:tc>
          <w:tcPr/>
          <w:p>
            <w:pPr>
              <w:pStyle w:val="Compact"/>
            </w:pPr>
            <w:r>
              <w:t xml:space="preserve">Automated data extraction, web scraping</w:t>
            </w:r>
          </w:p>
        </w:tc>
      </w:tr>
    </w:tbl>
    <w:bookmarkEnd w:id="23"/>
    <w:bookmarkStart w:id="24" w:name="rate-limits"/>
    <w:p>
      <w:pPr>
        <w:pStyle w:val="Heading3"/>
      </w:pPr>
      <w:r>
        <w:t xml:space="preserve">4.3 Rate Limits</w:t>
      </w:r>
    </w:p>
    <w:p>
      <w:pPr>
        <w:pStyle w:val="FirstParagraph"/>
      </w:pPr>
      <w:r>
        <w:rPr>
          <w:b/>
          <w:bCs/>
        </w:rPr>
        <w:t xml:space="preserve">Fair use policy:</w:t>
      </w:r>
      <w:r>
        <w:t xml:space="preserve"> </w:t>
      </w:r>
      <w:r>
        <w:t xml:space="preserve">- Free tier: 10 diagnostics per month</w:t>
      </w:r>
      <w:r>
        <w:t xml:space="preserve"> </w:t>
      </w:r>
      <w:r>
        <w:t xml:space="preserve">- Paid tiers: Unlimited (subject to reasonable use)</w:t>
      </w:r>
    </w:p>
    <w:p>
      <w:pPr>
        <w:pStyle w:val="BodyText"/>
      </w:pPr>
      <w:r>
        <w:rPr>
          <w:b/>
          <w:bCs/>
        </w:rPr>
        <w:t xml:space="preserve">Abuse prevention:</w:t>
      </w:r>
      <w:r>
        <w:t xml:space="preserve"> </w:t>
      </w:r>
      <w:r>
        <w:t xml:space="preserve">We may throttle or suspend accounts engaging in excessive use (e.g., &gt;1,000 analyses per day without legitimate business justification).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zero-storage-model"/>
    <w:p>
      <w:pPr>
        <w:pStyle w:val="Heading2"/>
      </w:pPr>
      <w:r>
        <w:t xml:space="preserve">5. Zero-Storage Model</w:t>
      </w:r>
    </w:p>
    <w:p>
      <w:pPr>
        <w:pStyle w:val="FirstParagraph"/>
      </w:pPr>
      <w:r>
        <w:rPr>
          <w:b/>
          <w:bCs/>
        </w:rPr>
        <w:t xml:space="preserve">THIS SECTION IS CRITICAL. PLEASE READ CAREFULLY.</w:t>
      </w:r>
    </w:p>
    <w:bookmarkStart w:id="26" w:name="no-financial-data-storage"/>
    <w:p>
      <w:pPr>
        <w:pStyle w:val="Heading3"/>
      </w:pPr>
      <w:r>
        <w:t xml:space="preserve">5.1 No Financial Data Storage</w:t>
      </w:r>
    </w:p>
    <w:p>
      <w:pPr>
        <w:pStyle w:val="FirstParagraph"/>
      </w:pPr>
      <w:r>
        <w:t xml:space="preserve">Paciolus operates under a</w:t>
      </w:r>
      <w:r>
        <w:t xml:space="preserve"> </w:t>
      </w:r>
      <w:r>
        <w:rPr>
          <w:b/>
          <w:bCs/>
        </w:rPr>
        <w:t xml:space="preserve">Zero-Storage</w:t>
      </w:r>
      <w:r>
        <w:t xml:space="preserve"> </w:t>
      </w:r>
      <w:r>
        <w:t xml:space="preserve">model:</w:t>
      </w:r>
    </w:p>
    <w:p>
      <w:pPr>
        <w:pStyle w:val="BodyText"/>
      </w:pPr>
      <w:r>
        <w:rPr>
          <w:b/>
          <w:bCs/>
        </w:rPr>
        <w:t xml:space="preserve">What happens to your trial balance data:</w:t>
      </w:r>
      <w:r>
        <w:t xml:space="preserve"> </w:t>
      </w:r>
      <w:r>
        <w:t xml:space="preserve">1. You upload a CSV/Excel file via your browser</w:t>
      </w:r>
      <w:r>
        <w:t xml:space="preserve"> </w:t>
      </w:r>
      <w:r>
        <w:t xml:space="preserve">2. The file is transmitted via HTTPS to our server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file is loaded into temporary memory (RAM)</w:t>
      </w:r>
      <w:r>
        <w:t xml:space="preserve"> </w:t>
      </w:r>
      <w:r>
        <w:t xml:space="preserve">4. Analysis is performed (typically 3-5 seconds)</w:t>
      </w:r>
      <w:r>
        <w:t xml:space="preserve"> </w:t>
      </w:r>
      <w:r>
        <w:t xml:space="preserve">5. Results are sent back to your browser as a JSON response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The memory buffer is immediately cleared (Python gc.collect())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The file does NOT touch our disk or database</w:t>
      </w:r>
    </w:p>
    <w:p>
      <w:pPr>
        <w:pStyle w:val="BodyText"/>
      </w:pPr>
      <w:r>
        <w:rPr>
          <w:b/>
          <w:bCs/>
        </w:rPr>
        <w:t xml:space="preserve">Key implications:</w:t>
      </w:r>
      <w:r>
        <w:t xml:space="preserve"> </w:t>
      </w:r>
      <w:r>
        <w:t xml:space="preserve">- ❌ We cannot</w:t>
      </w:r>
      <w:r>
        <w:t xml:space="preserve"> </w:t>
      </w:r>
      <w:r>
        <w:t xml:space="preserve">“recover”</w:t>
      </w:r>
      <w:r>
        <w:t xml:space="preserve"> </w:t>
      </w:r>
      <w:r>
        <w:t xml:space="preserve">your trial balance data later</w:t>
      </w:r>
      <w:r>
        <w:t xml:space="preserve"> </w:t>
      </w:r>
      <w:r>
        <w:t xml:space="preserve">- ❌ We cannot perform year-over-year comparisons (no historical storage)</w:t>
      </w:r>
      <w:r>
        <w:t xml:space="preserve"> </w:t>
      </w:r>
      <w:r>
        <w:t xml:space="preserve">- ❌ If you close your browser tab, the results are gone</w:t>
      </w:r>
      <w:r>
        <w:t xml:space="preserve"> </w:t>
      </w:r>
      <w:r>
        <w:t xml:space="preserve">- ✅ Your data cannot be leaked in a breach (it doesn’t exist to leak)</w:t>
      </w:r>
    </w:p>
    <w:bookmarkEnd w:id="26"/>
    <w:bookmarkStart w:id="28" w:name="what-we-do-store"/>
    <w:p>
      <w:pPr>
        <w:pStyle w:val="Heading3"/>
      </w:pPr>
      <w:r>
        <w:t xml:space="preserve">5.2 What We DO Store</w:t>
      </w:r>
    </w:p>
    <w:p>
      <w:pPr>
        <w:pStyle w:val="FirstParagraph"/>
      </w:pPr>
      <w:r>
        <w:rPr>
          <w:b/>
          <w:bCs/>
        </w:rPr>
        <w:t xml:space="preserve">Limited metadata</w:t>
      </w:r>
      <w:r>
        <w:t xml:space="preserve"> </w:t>
      </w:r>
      <w:r>
        <w:t xml:space="preserve">is stored for business functionality: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credentials</w:t>
            </w:r>
          </w:p>
        </w:tc>
        <w:tc>
          <w:tcPr/>
          <w:p>
            <w:pPr>
              <w:pStyle w:val="Compact"/>
            </w:pPr>
            <w:r>
              <w:t xml:space="preserve">Stored</w:t>
            </w:r>
          </w:p>
        </w:tc>
        <w:tc>
          <w:tcPr/>
          <w:p>
            <w:pPr>
              <w:pStyle w:val="Compact"/>
            </w:pPr>
            <w:r>
              <w:t xml:space="preserve">Email, bcrypt password 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metadata</w:t>
            </w:r>
          </w:p>
        </w:tc>
        <w:tc>
          <w:tcPr/>
          <w:p>
            <w:pPr>
              <w:pStyle w:val="Compact"/>
            </w:pPr>
            <w:r>
              <w:t xml:space="preserve">Stored</w:t>
            </w:r>
          </w:p>
        </w:tc>
        <w:tc>
          <w:tcPr/>
          <w:p>
            <w:pPr>
              <w:pStyle w:val="Compact"/>
            </w:pPr>
            <w:r>
              <w:t xml:space="preserve">Client names, industries, fiscal year 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logs (aggregates)</w:t>
            </w:r>
          </w:p>
        </w:tc>
        <w:tc>
          <w:tcPr/>
          <w:p>
            <w:pPr>
              <w:pStyle w:val="Compact"/>
            </w:pPr>
            <w:r>
              <w:t xml:space="preserve">Stored (2 years)</w:t>
            </w:r>
          </w:p>
        </w:tc>
        <w:tc>
          <w:tcPr/>
          <w:p>
            <w:pPr>
              <w:pStyle w:val="Compact"/>
            </w:pPr>
            <w:r>
              <w:t xml:space="preserve">“Analyzed 500 rows, balanced, 3 anomalies”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Trial balance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stored</w:t>
            </w:r>
          </w:p>
        </w:tc>
        <w:tc>
          <w:tcPr/>
          <w:p>
            <w:pPr>
              <w:pStyle w:val="Compact"/>
            </w:pPr>
            <w:r>
              <w:t xml:space="preserve">“Cash: $50,000, A/R: $25,000”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 full details, see:</w:t>
      </w:r>
      <w:r>
        <w:t xml:space="preserve"> </w:t>
      </w:r>
      <w:hyperlink r:id="rId27">
        <w:r>
          <w:rPr>
            <w:rStyle w:val="Hyperlink"/>
          </w:rPr>
          <w:t xml:space="preserve">ZERO_STORAGE_ARCHITECTURE.md</w:t>
        </w:r>
      </w:hyperlink>
    </w:p>
    <w:bookmarkEnd w:id="28"/>
    <w:bookmarkStart w:id="29" w:name="your-responsibilities"/>
    <w:p>
      <w:pPr>
        <w:pStyle w:val="Heading3"/>
      </w:pPr>
      <w:r>
        <w:t xml:space="preserve">5.3 Your Responsibilities</w:t>
      </w:r>
    </w:p>
    <w:p>
      <w:pPr>
        <w:pStyle w:val="FirstParagraph"/>
      </w:pPr>
      <w:r>
        <w:rPr>
          <w:b/>
          <w:bCs/>
        </w:rPr>
        <w:t xml:space="preserve">Because we do not retain your trial balance data: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You are responsible</w:t>
      </w:r>
      <w:r>
        <w:t xml:space="preserve"> </w:t>
      </w:r>
      <w:r>
        <w:t xml:space="preserve">for maintaining your own records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You must save</w:t>
      </w:r>
      <w:r>
        <w:t xml:space="preserve"> </w:t>
      </w:r>
      <w:r>
        <w:t xml:space="preserve">exported PDF/Excel reports if you need them later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You must re-upload</w:t>
      </w:r>
      <w:r>
        <w:t xml:space="preserve"> </w:t>
      </w:r>
      <w:r>
        <w:t xml:space="preserve">the trial balance if you want to re-analyze it</w:t>
      </w:r>
    </w:p>
    <w:p>
      <w:pPr>
        <w:pStyle w:val="BodyText"/>
      </w:pPr>
      <w:r>
        <w:rPr>
          <w:b/>
          <w:bCs/>
        </w:rPr>
        <w:t xml:space="preserve">We are not liable</w:t>
      </w:r>
      <w:r>
        <w:t xml:space="preserve"> </w:t>
      </w:r>
      <w:r>
        <w:t xml:space="preserve">for your inability to retrieve data we were never designed to store.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intellectual-property"/>
    <w:p>
      <w:pPr>
        <w:pStyle w:val="Heading2"/>
      </w:pPr>
      <w:r>
        <w:t xml:space="preserve">6. Intellectual Property</w:t>
      </w:r>
    </w:p>
    <w:bookmarkStart w:id="31" w:name="pacioluss-intellectual-property"/>
    <w:p>
      <w:pPr>
        <w:pStyle w:val="Heading3"/>
      </w:pPr>
      <w:r>
        <w:t xml:space="preserve">6.1 Paciolus’s Intellectual Property</w:t>
      </w:r>
    </w:p>
    <w:p>
      <w:pPr>
        <w:pStyle w:val="FirstParagraph"/>
      </w:pPr>
      <w:r>
        <w:rPr>
          <w:b/>
          <w:bCs/>
        </w:rPr>
        <w:t xml:space="preserve">We own:</w:t>
      </w:r>
      <w:r>
        <w:t xml:space="preserve"> </w:t>
      </w:r>
      <w:r>
        <w:t xml:space="preserve">- The Paciolus brand, logo, and trademarks</w:t>
      </w:r>
      <w:r>
        <w:t xml:space="preserve"> </w:t>
      </w:r>
      <w:r>
        <w:t xml:space="preserve">- The software code (frontend, backend, algorithms)</w:t>
      </w:r>
      <w:r>
        <w:t xml:space="preserve"> </w:t>
      </w:r>
      <w:r>
        <w:t xml:space="preserve">- The design and user interface</w:t>
      </w:r>
      <w:r>
        <w:t xml:space="preserve"> </w:t>
      </w:r>
      <w:r>
        <w:t xml:space="preserve">- The</w:t>
      </w:r>
      <w:r>
        <w:t xml:space="preserve"> </w:t>
      </w:r>
      <w:r>
        <w:t xml:space="preserve">“Oat &amp; Obsidian”</w:t>
      </w:r>
      <w:r>
        <w:t xml:space="preserve"> </w:t>
      </w:r>
      <w:r>
        <w:t xml:space="preserve">design system</w:t>
      </w:r>
      <w:r>
        <w:t xml:space="preserve"> </w:t>
      </w:r>
      <w:r>
        <w:t xml:space="preserve">- All documentation and marketing materials</w:t>
      </w:r>
    </w:p>
    <w:p>
      <w:pPr>
        <w:pStyle w:val="BodyText"/>
      </w:pPr>
      <w:r>
        <w:rPr>
          <w:b/>
          <w:bCs/>
        </w:rPr>
        <w:t xml:space="preserve">You receive a limited license</w:t>
      </w:r>
      <w:r>
        <w:t xml:space="preserve"> </w:t>
      </w:r>
      <w:r>
        <w:t xml:space="preserve">to use the Service for its intended purpose. You do NOT own the software and may not:</w:t>
      </w:r>
      <w:r>
        <w:t xml:space="preserve"> </w:t>
      </w:r>
      <w:r>
        <w:t xml:space="preserve">- Copy, modify, or distribute the software</w:t>
      </w:r>
      <w:r>
        <w:t xml:space="preserve"> </w:t>
      </w:r>
      <w:r>
        <w:t xml:space="preserve">- Remove copyright or proprietary notices</w:t>
      </w:r>
      <w:r>
        <w:t xml:space="preserve"> </w:t>
      </w:r>
      <w:r>
        <w:t xml:space="preserve">- Use our trademarks without permission</w:t>
      </w:r>
    </w:p>
    <w:bookmarkEnd w:id="31"/>
    <w:bookmarkStart w:id="32" w:name="users-intellectual-property"/>
    <w:p>
      <w:pPr>
        <w:pStyle w:val="Heading3"/>
      </w:pPr>
      <w:r>
        <w:t xml:space="preserve">6.2 User’s Intellectual Property</w:t>
      </w:r>
    </w:p>
    <w:p>
      <w:pPr>
        <w:pStyle w:val="FirstParagraph"/>
      </w:pPr>
      <w:r>
        <w:rPr>
          <w:b/>
          <w:bCs/>
        </w:rPr>
        <w:t xml:space="preserve">You retain ownership</w:t>
      </w:r>
      <w:r>
        <w:t xml:space="preserve"> </w:t>
      </w:r>
      <w:r>
        <w:t xml:space="preserve">of:</w:t>
      </w:r>
      <w:r>
        <w:t xml:space="preserve"> </w:t>
      </w:r>
      <w:r>
        <w:t xml:space="preserve">- Your trial balance data (which is never stored on our servers)</w:t>
      </w:r>
      <w:r>
        <w:t xml:space="preserve"> </w:t>
      </w:r>
      <w:r>
        <w:t xml:space="preserve">- Your client metadata</w:t>
      </w:r>
      <w:r>
        <w:t xml:space="preserve"> </w:t>
      </w:r>
      <w:r>
        <w:t xml:space="preserve">- Any reports you generate using the Service</w:t>
      </w:r>
    </w:p>
    <w:p>
      <w:pPr>
        <w:pStyle w:val="BodyText"/>
      </w:pPr>
      <w:r>
        <w:rPr>
          <w:b/>
          <w:bCs/>
        </w:rPr>
        <w:t xml:space="preserve">License to us:</w:t>
      </w:r>
      <w:r>
        <w:t xml:space="preserve"> </w:t>
      </w:r>
      <w:r>
        <w:t xml:space="preserve">You grant us a limited license to:</w:t>
      </w:r>
      <w:r>
        <w:t xml:space="preserve"> </w:t>
      </w:r>
      <w:r>
        <w:t xml:space="preserve">- Process your uploaded files (ephemeral, in-memory only)</w:t>
      </w:r>
      <w:r>
        <w:t xml:space="preserve"> </w:t>
      </w:r>
      <w:r>
        <w:t xml:space="preserve">- Display your client metadata in your account</w:t>
      </w:r>
      <w:r>
        <w:t xml:space="preserve"> </w:t>
      </w:r>
      <w:r>
        <w:t xml:space="preserve">- Use aggregate, anonymized data for service improvement</w:t>
      </w:r>
    </w:p>
    <w:p>
      <w:pPr>
        <w:pStyle w:val="BodyText"/>
      </w:pPr>
      <w:r>
        <w:rPr>
          <w:b/>
          <w:bCs/>
        </w:rPr>
        <w:t xml:space="preserve">We do NOT claim ownership</w:t>
      </w:r>
      <w:r>
        <w:t xml:space="preserve"> </w:t>
      </w:r>
      <w:r>
        <w:t xml:space="preserve">of your financial data or reports.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user-content"/>
    <w:p>
      <w:pPr>
        <w:pStyle w:val="Heading2"/>
      </w:pPr>
      <w:r>
        <w:t xml:space="preserve">7. User Content</w:t>
      </w:r>
    </w:p>
    <w:bookmarkStart w:id="34" w:name="data-you-upload"/>
    <w:p>
      <w:pPr>
        <w:pStyle w:val="Heading3"/>
      </w:pPr>
      <w:r>
        <w:t xml:space="preserve">7.1 Data You Upload</w:t>
      </w:r>
    </w:p>
    <w:p>
      <w:pPr>
        <w:pStyle w:val="FirstParagraph"/>
      </w:pPr>
      <w:r>
        <w:rPr>
          <w:b/>
          <w:bCs/>
        </w:rPr>
        <w:t xml:space="preserve">You represent and warrant that:</w:t>
      </w:r>
      <w:r>
        <w:t xml:space="preserve"> </w:t>
      </w:r>
      <w:r>
        <w:t xml:space="preserve">- You have the legal right to upload and analyze the trial balance data</w:t>
      </w:r>
      <w:r>
        <w:t xml:space="preserve"> </w:t>
      </w:r>
      <w:r>
        <w:t xml:space="preserve">- The data does not violate any third-party rights (e.g., confidentiality agreements)</w:t>
      </w:r>
      <w:r>
        <w:t xml:space="preserve"> </w:t>
      </w:r>
      <w:r>
        <w:t xml:space="preserve">- The data does not contain illegal content</w:t>
      </w:r>
    </w:p>
    <w:p>
      <w:pPr>
        <w:pStyle w:val="BodyText"/>
      </w:pPr>
      <w:r>
        <w:rPr>
          <w:b/>
          <w:bCs/>
        </w:rPr>
        <w:t xml:space="preserve">Client data:</w:t>
      </w:r>
      <w:r>
        <w:t xml:space="preserve"> </w:t>
      </w:r>
      <w:r>
        <w:t xml:space="preserve">If you are uploading trial balances on behalf of clients, you represent that you have their permission to do so.</w:t>
      </w:r>
    </w:p>
    <w:bookmarkEnd w:id="34"/>
    <w:bookmarkStart w:id="35" w:name="responsibility-for-accuracy"/>
    <w:p>
      <w:pPr>
        <w:pStyle w:val="Heading3"/>
      </w:pPr>
      <w:r>
        <w:t xml:space="preserve">7.2 Responsibility for Accuracy</w:t>
      </w:r>
    </w:p>
    <w:p>
      <w:pPr>
        <w:pStyle w:val="FirstParagraph"/>
      </w:pPr>
      <w:r>
        <w:rPr>
          <w:b/>
          <w:bCs/>
        </w:rPr>
        <w:t xml:space="preserve">We rely on the data you provide.</w:t>
      </w:r>
      <w:r>
        <w:t xml:space="preserve"> </w:t>
      </w:r>
      <w:r>
        <w:t xml:space="preserve">If your trial balance is incorrect, our analysis will be incorrect. We are not responsible for errors in your source data.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fees-and-payment"/>
    <w:p>
      <w:pPr>
        <w:pStyle w:val="Heading2"/>
      </w:pPr>
      <w:r>
        <w:t xml:space="preserve">8. Fees and Payment</w:t>
      </w:r>
    </w:p>
    <w:bookmarkStart w:id="37" w:name="pricing-tiers-illustrative"/>
    <w:p>
      <w:pPr>
        <w:pStyle w:val="Heading3"/>
      </w:pPr>
      <w:r>
        <w:t xml:space="preserve">8.1 Pricing Tiers (Illustrative)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$0/month</w:t>
            </w:r>
          </w:p>
        </w:tc>
        <w:tc>
          <w:tcPr/>
          <w:p>
            <w:pPr>
              <w:pStyle w:val="Compact"/>
            </w:pPr>
            <w:r>
              <w:t xml:space="preserve">10 diagnostics/month, 3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$29/month</w:t>
            </w:r>
          </w:p>
        </w:tc>
        <w:tc>
          <w:tcPr/>
          <w:p>
            <w:pPr>
              <w:pStyle w:val="Compact"/>
            </w:pPr>
            <w:r>
              <w:t xml:space="preserve">100 diagnostics/month, 25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$99/month</w:t>
            </w:r>
          </w:p>
        </w:tc>
        <w:tc>
          <w:tcPr/>
          <w:p>
            <w:pPr>
              <w:pStyle w:val="Compact"/>
            </w:pPr>
            <w:r>
              <w:t xml:space="preserve">Unlimited diagnostics, unlimited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Team features, dedicated support, SLA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pricing:</w:t>
      </w:r>
      <w:r>
        <w:t xml:space="preserve"> </w:t>
      </w:r>
      <w:r>
        <w:t xml:space="preserve">See https://paciolus.com/pricing</w:t>
      </w:r>
    </w:p>
    <w:bookmarkEnd w:id="37"/>
    <w:bookmarkStart w:id="38" w:name="payment-terms"/>
    <w:p>
      <w:pPr>
        <w:pStyle w:val="Heading3"/>
      </w:pPr>
      <w:r>
        <w:t xml:space="preserve">8.2 Payment Terms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Billing cycle:</w:t>
      </w:r>
      <w:r>
        <w:t xml:space="preserve"> </w:t>
      </w:r>
      <w:r>
        <w:t xml:space="preserve">Monthly or annual (annual = 2 months free)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Payment method:</w:t>
      </w:r>
      <w:r>
        <w:t xml:space="preserve"> </w:t>
      </w:r>
      <w:r>
        <w:t xml:space="preserve">Credit card via Stripe (we do not store your card details)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Automatic renewal:</w:t>
      </w:r>
      <w:r>
        <w:t xml:space="preserve"> </w:t>
      </w:r>
      <w:r>
        <w:t xml:space="preserve">Subscriptions renew automatically unless canceled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Cancellation:</w:t>
      </w:r>
      <w:r>
        <w:t xml:space="preserve"> </w:t>
      </w:r>
      <w:r>
        <w:t xml:space="preserve">You may cancel anytime; no refunds for partial months</w:t>
      </w:r>
    </w:p>
    <w:bookmarkEnd w:id="38"/>
    <w:bookmarkStart w:id="39" w:name="free-tier-limitations"/>
    <w:p>
      <w:pPr>
        <w:pStyle w:val="Heading3"/>
      </w:pPr>
      <w:r>
        <w:t xml:space="preserve">8.3 Free Tier Limitations</w:t>
      </w:r>
    </w:p>
    <w:p>
      <w:pPr>
        <w:pStyle w:val="FirstParagraph"/>
      </w:pPr>
      <w:r>
        <w:rPr>
          <w:b/>
          <w:bCs/>
        </w:rPr>
        <w:t xml:space="preserve">Fair use policy:</w:t>
      </w:r>
      <w:r>
        <w:t xml:space="preserve"> </w:t>
      </w:r>
      <w:r>
        <w:t xml:space="preserve">Free tier is for evaluation and light use. If you exceed limits:</w:t>
      </w:r>
      <w:r>
        <w:t xml:space="preserve"> </w:t>
      </w:r>
      <w:r>
        <w:t xml:space="preserve">- Account may be paused until next billing cycle</w:t>
      </w:r>
      <w:r>
        <w:t xml:space="preserve"> </w:t>
      </w:r>
      <w:r>
        <w:t xml:space="preserve">- You may be asked to upgrade to a paid tier</w:t>
      </w:r>
    </w:p>
    <w:bookmarkEnd w:id="39"/>
    <w:bookmarkStart w:id="40" w:name="price-changes"/>
    <w:p>
      <w:pPr>
        <w:pStyle w:val="Heading3"/>
      </w:pPr>
      <w:r>
        <w:t xml:space="preserve">8.4 Price Changes</w:t>
      </w:r>
    </w:p>
    <w:p>
      <w:pPr>
        <w:pStyle w:val="FirstParagraph"/>
      </w:pPr>
      <w:r>
        <w:rPr>
          <w:b/>
          <w:bCs/>
        </w:rPr>
        <w:t xml:space="preserve">We may change pricing</w:t>
      </w:r>
      <w:r>
        <w:t xml:space="preserve"> </w:t>
      </w:r>
      <w:r>
        <w:t xml:space="preserve">with 30 days’ notice. Grandfathered pricing may apply to existing customers.</w:t>
      </w:r>
    </w:p>
    <w:bookmarkEnd w:id="40"/>
    <w:bookmarkStart w:id="41" w:name="taxes"/>
    <w:p>
      <w:pPr>
        <w:pStyle w:val="Heading3"/>
      </w:pPr>
      <w:r>
        <w:t xml:space="preserve">8.5 Taxes</w:t>
      </w:r>
    </w:p>
    <w:p>
      <w:pPr>
        <w:pStyle w:val="FirstParagraph"/>
      </w:pPr>
      <w:r>
        <w:rPr>
          <w:b/>
          <w:bCs/>
        </w:rPr>
        <w:t xml:space="preserve">Prices do not include taxes.</w:t>
      </w:r>
      <w:r>
        <w:t xml:space="preserve"> </w:t>
      </w:r>
      <w:r>
        <w:t xml:space="preserve">You are responsible for applicable sales tax, VAT, or other taxes.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disclaimer-of-warranties"/>
    <w:p>
      <w:pPr>
        <w:pStyle w:val="Heading2"/>
      </w:pPr>
      <w:r>
        <w:t xml:space="preserve">9. Disclaimer of Warranties</w:t>
      </w:r>
    </w:p>
    <w:p>
      <w:pPr>
        <w:pStyle w:val="FirstParagraph"/>
      </w:pPr>
      <w:r>
        <w:rPr>
          <w:b/>
          <w:bCs/>
        </w:rPr>
        <w:t xml:space="preserve">READ THIS SECTION CAREFULLY. IT LIMITS OUR LIABILITY.</w:t>
      </w:r>
    </w:p>
    <w:bookmarkStart w:id="43" w:name="as-is-provision"/>
    <w:p>
      <w:pPr>
        <w:pStyle w:val="Heading3"/>
      </w:pPr>
      <w:r>
        <w:t xml:space="preserve">9.1</w:t>
      </w:r>
      <w:r>
        <w:t xml:space="preserve"> </w:t>
      </w:r>
      <w:r>
        <w:t xml:space="preserve">“As Is”</w:t>
      </w:r>
      <w:r>
        <w:t xml:space="preserve"> </w:t>
      </w:r>
      <w:r>
        <w:t xml:space="preserve">Provision</w:t>
      </w:r>
    </w:p>
    <w:p>
      <w:pPr>
        <w:pStyle w:val="FirstParagraph"/>
      </w:pPr>
      <w:r>
        <w:rPr>
          <w:b/>
          <w:bCs/>
        </w:rPr>
        <w:t xml:space="preserve">THE SERVICE IS PROVIDED</w:t>
      </w:r>
      <w:r>
        <w:rPr>
          <w:b/>
          <w:bCs/>
        </w:rPr>
        <w:t xml:space="preserve"> </w:t>
      </w:r>
      <w:r>
        <w:rPr>
          <w:b/>
          <w:bCs/>
        </w:rPr>
        <w:t xml:space="preserve">“AS IS”</w:t>
      </w:r>
      <w:r>
        <w:rPr>
          <w:b/>
          <w:bCs/>
        </w:rPr>
        <w:t xml:space="preserve"> </w:t>
      </w:r>
      <w:r>
        <w:rPr>
          <w:b/>
          <w:bCs/>
        </w:rPr>
        <w:t xml:space="preserve">WITHOUT WARRANTIES OF ANY KIND, EXPRESS OR IMPLIED.</w:t>
      </w:r>
    </w:p>
    <w:p>
      <w:pPr>
        <w:pStyle w:val="BodyText"/>
      </w:pPr>
      <w:r>
        <w:t xml:space="preserve">We disclaim all warranties, including but not limited to:</w:t>
      </w:r>
      <w:r>
        <w:t xml:space="preserve"> </w:t>
      </w:r>
      <w:r>
        <w:t xml:space="preserve">- ❌ Merchantability</w:t>
      </w:r>
      <w:r>
        <w:t xml:space="preserve"> </w:t>
      </w:r>
      <w:r>
        <w:t xml:space="preserve">- ❌ Fitness for a particular purpose</w:t>
      </w:r>
      <w:r>
        <w:t xml:space="preserve"> </w:t>
      </w:r>
      <w:r>
        <w:t xml:space="preserve">- ❌ Non-infringement</w:t>
      </w:r>
      <w:r>
        <w:t xml:space="preserve"> </w:t>
      </w:r>
      <w:r>
        <w:t xml:space="preserve">- ❌ Accuracy or completeness of results</w:t>
      </w:r>
      <w:r>
        <w:t xml:space="preserve"> </w:t>
      </w:r>
      <w:r>
        <w:t xml:space="preserve">- ❌ Uninterrupted or error-free operation</w:t>
      </w:r>
    </w:p>
    <w:bookmarkEnd w:id="43"/>
    <w:bookmarkStart w:id="44" w:name="no-professional-advice"/>
    <w:p>
      <w:pPr>
        <w:pStyle w:val="Heading3"/>
      </w:pPr>
      <w:r>
        <w:t xml:space="preserve">9.2 No Professional Advice</w:t>
      </w:r>
    </w:p>
    <w:p>
      <w:pPr>
        <w:pStyle w:val="FirstParagraph"/>
      </w:pPr>
      <w:r>
        <w:rPr>
          <w:b/>
          <w:bCs/>
        </w:rPr>
        <w:t xml:space="preserve">PACIOLUS IS NOT AN AUDIT FIRM.</w:t>
      </w:r>
      <w:r>
        <w:t xml:space="preserve"> </w:t>
      </w:r>
      <w:r>
        <w:t xml:space="preserve">The Service:</w:t>
      </w:r>
      <w:r>
        <w:t xml:space="preserve"> </w:t>
      </w:r>
      <w:r>
        <w:t xml:space="preserve">- Does NOT provide audit opinions or assurance</w:t>
      </w:r>
      <w:r>
        <w:t xml:space="preserve"> </w:t>
      </w:r>
      <w:r>
        <w:t xml:space="preserve">- Does NOT constitute professional accounting services</w:t>
      </w:r>
      <w:r>
        <w:t xml:space="preserve"> </w:t>
      </w:r>
      <w:r>
        <w:t xml:space="preserve">- Does NOT replace the need for a CPA or auditor</w:t>
      </w:r>
      <w:r>
        <w:t xml:space="preserve"> </w:t>
      </w:r>
      <w:r>
        <w:t xml:space="preserve">- Is NOT a substitute for professional judgment</w:t>
      </w:r>
    </w:p>
    <w:p>
      <w:pPr>
        <w:pStyle w:val="BodyText"/>
      </w:pPr>
      <w:r>
        <w:rPr>
          <w:b/>
          <w:bCs/>
        </w:rPr>
        <w:t xml:space="preserve">You are responsible</w:t>
      </w:r>
      <w:r>
        <w:t xml:space="preserve"> </w:t>
      </w:r>
      <w:r>
        <w:t xml:space="preserve">for interpreting diagnostic results and making business decisions.</w:t>
      </w:r>
    </w:p>
    <w:bookmarkEnd w:id="44"/>
    <w:bookmarkStart w:id="45" w:name="diagnostic-tool-only"/>
    <w:p>
      <w:pPr>
        <w:pStyle w:val="Heading3"/>
      </w:pPr>
      <w:r>
        <w:t xml:space="preserve">9.3 Diagnostic Tool Only</w:t>
      </w:r>
    </w:p>
    <w:p>
      <w:pPr>
        <w:pStyle w:val="FirstParagraph"/>
      </w:pPr>
      <w:r>
        <w:rPr>
          <w:b/>
          <w:bCs/>
        </w:rPr>
        <w:t xml:space="preserve">The Service is a diagnostic tool</w:t>
      </w:r>
      <w:r>
        <w:t xml:space="preserve">—it identifies potential issues but does not:</w:t>
      </w:r>
      <w:r>
        <w:t xml:space="preserve"> </w:t>
      </w:r>
      <w:r>
        <w:t xml:space="preserve">- Guarantee complete detection of all errors</w:t>
      </w:r>
      <w:r>
        <w:t xml:space="preserve"> </w:t>
      </w:r>
      <w:r>
        <w:t xml:space="preserve">- Replace manual review or professional skepticism</w:t>
      </w:r>
      <w:r>
        <w:t xml:space="preserve"> </w:t>
      </w:r>
      <w:r>
        <w:t xml:space="preserve">- Provide legal or tax advice</w:t>
      </w:r>
      <w:r>
        <w:t xml:space="preserve"> </w:t>
      </w:r>
      <w:r>
        <w:t xml:space="preserve">- Meet audit standards (GAAS, PCAOB, ISA)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If Paciolus flags 3 anomalies, there may be additional issues not detected. Conversely, flagged items may be intentional or immaterial.</w:t>
      </w:r>
    </w:p>
    <w:bookmarkEnd w:id="45"/>
    <w:bookmarkStart w:id="46" w:name="third-party-dependencies"/>
    <w:p>
      <w:pPr>
        <w:pStyle w:val="Heading3"/>
      </w:pPr>
      <w:r>
        <w:t xml:space="preserve">9.4 Third-Party Dependencies</w:t>
      </w:r>
    </w:p>
    <w:p>
      <w:pPr>
        <w:pStyle w:val="FirstParagraph"/>
      </w:pPr>
      <w:r>
        <w:rPr>
          <w:b/>
          <w:bCs/>
        </w:rPr>
        <w:t xml:space="preserve">We rely on third-party services</w:t>
      </w:r>
      <w:r>
        <w:t xml:space="preserve"> </w:t>
      </w:r>
      <w:r>
        <w:t xml:space="preserve">(Vercel, Render, Stripe). We are not liable for their failures or security breaches.</w:t>
      </w:r>
    </w:p>
    <w:bookmarkEnd w:id="46"/>
    <w:bookmarkStart w:id="47" w:name="no-guarantees"/>
    <w:p>
      <w:pPr>
        <w:pStyle w:val="Heading3"/>
      </w:pPr>
      <w:r>
        <w:t xml:space="preserve">9.5 No Guarantees</w:t>
      </w:r>
    </w:p>
    <w:p>
      <w:pPr>
        <w:pStyle w:val="FirstParagraph"/>
      </w:pPr>
      <w:r>
        <w:rPr>
          <w:b/>
          <w:bCs/>
        </w:rPr>
        <w:t xml:space="preserve">We do not guarantee:</w:t>
      </w:r>
      <w:r>
        <w:t xml:space="preserve"> </w:t>
      </w:r>
      <w:r>
        <w:t xml:space="preserve">- 100% uptime (target: 99.9% monthly)</w:t>
      </w:r>
      <w:r>
        <w:t xml:space="preserve"> </w:t>
      </w:r>
      <w:r>
        <w:t xml:space="preserve">- Zero data loss (Zero-Storage means no storage to lose)</w:t>
      </w:r>
      <w:r>
        <w:t xml:space="preserve"> </w:t>
      </w:r>
      <w:r>
        <w:t xml:space="preserve">- Compatibility with all browser versions</w:t>
      </w:r>
      <w:r>
        <w:t xml:space="preserve"> </w:t>
      </w:r>
      <w:r>
        <w:t xml:space="preserve">- Specific response times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limitation-of-liability"/>
    <w:p>
      <w:pPr>
        <w:pStyle w:val="Heading2"/>
      </w:pPr>
      <w:r>
        <w:t xml:space="preserve">10. Limitation of Liability</w:t>
      </w:r>
    </w:p>
    <w:p>
      <w:pPr>
        <w:pStyle w:val="FirstParagraph"/>
      </w:pPr>
      <w:r>
        <w:rPr>
          <w:b/>
          <w:bCs/>
        </w:rPr>
        <w:t xml:space="preserve">THIS SECTION LIMITS DAMAGES YOU CAN RECOVER FROM US.</w:t>
      </w:r>
    </w:p>
    <w:bookmarkStart w:id="49" w:name="exclusion-of-consequential-damages"/>
    <w:p>
      <w:pPr>
        <w:pStyle w:val="Heading3"/>
      </w:pPr>
      <w:r>
        <w:t xml:space="preserve">10.1 Exclusion of Consequential Damages</w:t>
      </w:r>
    </w:p>
    <w:p>
      <w:pPr>
        <w:pStyle w:val="FirstParagraph"/>
      </w:pPr>
      <w:r>
        <w:rPr>
          <w:b/>
          <w:bCs/>
        </w:rPr>
        <w:t xml:space="preserve">TO THE MAXIMUM EXTENT PERMITTED BY LAW, PACIOLUS SHALL NOT BE LIABLE FOR:</w:t>
      </w:r>
      <w:r>
        <w:t xml:space="preserve"> </w:t>
      </w:r>
      <w:r>
        <w:t xml:space="preserve">- Indirect, incidental, or consequential damages</w:t>
      </w:r>
      <w:r>
        <w:t xml:space="preserve"> </w:t>
      </w:r>
      <w:r>
        <w:t xml:space="preserve">- Lost profits or revenue</w:t>
      </w:r>
      <w:r>
        <w:t xml:space="preserve"> </w:t>
      </w:r>
      <w:r>
        <w:t xml:space="preserve">- Lost data (note: Zero-Storage architecture)</w:t>
      </w:r>
      <w:r>
        <w:t xml:space="preserve"> </w:t>
      </w:r>
      <w:r>
        <w:t xml:space="preserve">- Business interruption</w:t>
      </w:r>
      <w:r>
        <w:t xml:space="preserve"> </w:t>
      </w:r>
      <w:r>
        <w:t xml:space="preserve">- Reputational harm</w:t>
      </w:r>
    </w:p>
    <w:p>
      <w:pPr>
        <w:pStyle w:val="BodyText"/>
      </w:pPr>
      <w:r>
        <w:rPr>
          <w:b/>
          <w:bCs/>
        </w:rPr>
        <w:t xml:space="preserve">EVEN IF WE WERE ADVISED</w:t>
      </w:r>
      <w:r>
        <w:t xml:space="preserve"> </w:t>
      </w:r>
      <w:r>
        <w:t xml:space="preserve">of the possibility of such damages.</w:t>
      </w:r>
    </w:p>
    <w:bookmarkEnd w:id="49"/>
    <w:bookmarkStart w:id="50" w:name="liability-cap"/>
    <w:p>
      <w:pPr>
        <w:pStyle w:val="Heading3"/>
      </w:pPr>
      <w:r>
        <w:t xml:space="preserve">10.2 Liability Cap</w:t>
      </w:r>
    </w:p>
    <w:p>
      <w:pPr>
        <w:pStyle w:val="FirstParagraph"/>
      </w:pPr>
      <w:r>
        <w:rPr>
          <w:b/>
          <w:bCs/>
        </w:rPr>
        <w:t xml:space="preserve">OUR TOTAL LIABILITY TO YOU</w:t>
      </w:r>
      <w:r>
        <w:t xml:space="preserve"> </w:t>
      </w:r>
      <w:r>
        <w:t xml:space="preserve">for any claim arising from these Terms or the Service</w:t>
      </w:r>
      <w:r>
        <w:t xml:space="preserve"> </w:t>
      </w:r>
      <w:r>
        <w:rPr>
          <w:b/>
          <w:bCs/>
        </w:rPr>
        <w:t xml:space="preserve">SHALL NOT EXCEED</w:t>
      </w:r>
      <w:r>
        <w:t xml:space="preserve"> </w:t>
      </w:r>
      <w:r>
        <w:t xml:space="preserve">the greater of:</w:t>
      </w:r>
      <w:r>
        <w:t xml:space="preserve"> </w:t>
      </w:r>
      <w:r>
        <w:t xml:space="preserve">- $100 USD, or</w:t>
      </w:r>
      <w:r>
        <w:t xml:space="preserve"> </w:t>
      </w:r>
      <w:r>
        <w:t xml:space="preserve">- The amount you paid to Paciolus in the 12 months preceding the claim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 pay $29/month and have used the Service for 6 months ($174 total), our maximum liability is $174.</w:t>
      </w:r>
    </w:p>
    <w:bookmarkEnd w:id="50"/>
    <w:bookmarkStart w:id="51" w:name="exceptions"/>
    <w:p>
      <w:pPr>
        <w:pStyle w:val="Heading3"/>
      </w:pPr>
      <w:r>
        <w:t xml:space="preserve">10.3 Exceptions</w:t>
      </w:r>
    </w:p>
    <w:p>
      <w:pPr>
        <w:pStyle w:val="FirstParagraph"/>
      </w:pPr>
      <w:r>
        <w:rPr>
          <w:b/>
          <w:bCs/>
        </w:rPr>
        <w:t xml:space="preserve">This limitation does NOT apply to:</w:t>
      </w:r>
      <w:r>
        <w:t xml:space="preserve"> </w:t>
      </w:r>
      <w:r>
        <w:t xml:space="preserve">- Our gross negligence or willful misconduct</w:t>
      </w:r>
      <w:r>
        <w:t xml:space="preserve"> </w:t>
      </w:r>
      <w:r>
        <w:t xml:space="preserve">- Violations of applicable law that cannot be waived</w:t>
      </w:r>
      <w:r>
        <w:t xml:space="preserve"> </w:t>
      </w:r>
      <w:r>
        <w:t xml:space="preserve">- Personal injury or death caused by our negligence (if applicable)</w:t>
      </w:r>
    </w:p>
    <w:bookmarkEnd w:id="51"/>
    <w:bookmarkStart w:id="52" w:name="jurisdictional-variations"/>
    <w:p>
      <w:pPr>
        <w:pStyle w:val="Heading3"/>
      </w:pPr>
      <w:r>
        <w:t xml:space="preserve">10.4 Jurisdictional Variations</w:t>
      </w:r>
    </w:p>
    <w:p>
      <w:pPr>
        <w:pStyle w:val="FirstParagraph"/>
      </w:pPr>
      <w:r>
        <w:rPr>
          <w:b/>
          <w:bCs/>
        </w:rPr>
        <w:t xml:space="preserve">Some jurisdictions do not allow</w:t>
      </w:r>
      <w:r>
        <w:t xml:space="preserve"> </w:t>
      </w:r>
      <w:r>
        <w:t xml:space="preserve">exclusion of certain warranties or limitation of liability. If you are in such a jurisdiction, the above limitations may not apply to you.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indemnification"/>
    <w:p>
      <w:pPr>
        <w:pStyle w:val="Heading2"/>
      </w:pPr>
      <w:r>
        <w:t xml:space="preserve">11. Indemnification</w:t>
      </w:r>
    </w:p>
    <w:bookmarkStart w:id="54" w:name="your-indemnification-obligation"/>
    <w:p>
      <w:pPr>
        <w:pStyle w:val="Heading3"/>
      </w:pPr>
      <w:r>
        <w:t xml:space="preserve">11.1 Your Indemnification Obligation</w:t>
      </w:r>
    </w:p>
    <w:p>
      <w:pPr>
        <w:pStyle w:val="FirstParagraph"/>
      </w:pPr>
      <w:r>
        <w:rPr>
          <w:b/>
          <w:bCs/>
        </w:rPr>
        <w:t xml:space="preserve">You agree to indemnify and hold harmless</w:t>
      </w:r>
      <w:r>
        <w:t xml:space="preserve"> </w:t>
      </w:r>
      <w:r>
        <w:t xml:space="preserve">Paciolus, its officers, directors, employees, and agents from any claims, damages, or expenses arising from:</w:t>
      </w:r>
    </w:p>
    <w:p>
      <w:pPr>
        <w:pStyle w:val="Compact"/>
        <w:numPr>
          <w:ilvl w:val="0"/>
          <w:numId w:val="1004"/>
        </w:numPr>
      </w:pPr>
      <w:r>
        <w:t xml:space="preserve">Your violation of these Terms</w:t>
      </w:r>
    </w:p>
    <w:p>
      <w:pPr>
        <w:pStyle w:val="Compact"/>
        <w:numPr>
          <w:ilvl w:val="0"/>
          <w:numId w:val="1004"/>
        </w:numPr>
      </w:pPr>
      <w:r>
        <w:t xml:space="preserve">Your violation of any law or regulation</w:t>
      </w:r>
    </w:p>
    <w:p>
      <w:pPr>
        <w:pStyle w:val="Compact"/>
        <w:numPr>
          <w:ilvl w:val="0"/>
          <w:numId w:val="1004"/>
        </w:numPr>
      </w:pPr>
      <w:r>
        <w:t xml:space="preserve">Your violation of third-party rights (e.g., uploading confidential data without permission)</w:t>
      </w:r>
    </w:p>
    <w:p>
      <w:pPr>
        <w:pStyle w:val="Compact"/>
        <w:numPr>
          <w:ilvl w:val="0"/>
          <w:numId w:val="1004"/>
        </w:numPr>
      </w:pPr>
      <w:r>
        <w:t xml:space="preserve">Your use of the Service in a negligent or unlawful manner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 upload a client’s trial balance without their permission and they sue us, you agree to cover our legal costs and damages.</w:t>
      </w:r>
    </w:p>
    <w:bookmarkEnd w:id="54"/>
    <w:bookmarkStart w:id="55" w:name="our-rights"/>
    <w:p>
      <w:pPr>
        <w:pStyle w:val="Heading3"/>
      </w:pPr>
      <w:r>
        <w:t xml:space="preserve">11.2 Our Rights</w:t>
      </w:r>
    </w:p>
    <w:p>
      <w:pPr>
        <w:pStyle w:val="FirstParagraph"/>
      </w:pPr>
      <w:r>
        <w:t xml:space="preserve">If we are subject to a claim due to your actions:</w:t>
      </w:r>
      <w:r>
        <w:t xml:space="preserve"> </w:t>
      </w:r>
      <w:r>
        <w:t xml:space="preserve">- We may assume control of the defense</w:t>
      </w:r>
      <w:r>
        <w:t xml:space="preserve"> </w:t>
      </w:r>
      <w:r>
        <w:t xml:space="preserve">- You must cooperate with our defense</w:t>
      </w:r>
      <w:r>
        <w:t xml:space="preserve"> </w:t>
      </w:r>
      <w:r>
        <w:t xml:space="preserve">- You may not settle the claim without our consent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termination"/>
    <w:p>
      <w:pPr>
        <w:pStyle w:val="Heading2"/>
      </w:pPr>
      <w:r>
        <w:t xml:space="preserve">12. Termination</w:t>
      </w:r>
    </w:p>
    <w:bookmarkStart w:id="57" w:name="termination-by-you"/>
    <w:p>
      <w:pPr>
        <w:pStyle w:val="Heading3"/>
      </w:pPr>
      <w:r>
        <w:t xml:space="preserve">12.1 Termination by You</w:t>
      </w:r>
    </w:p>
    <w:p>
      <w:pPr>
        <w:pStyle w:val="FirstParagraph"/>
      </w:pPr>
      <w:r>
        <w:rPr>
          <w:b/>
          <w:bCs/>
        </w:rPr>
        <w:t xml:space="preserve">You may terminate your account at any time:</w:t>
      </w:r>
      <w:r>
        <w:t xml:space="preserve"> </w:t>
      </w:r>
      <w:r>
        <w:t xml:space="preserve">- Settings → Delete Account (instant)</w:t>
      </w:r>
      <w:r>
        <w:t xml:space="preserve"> </w:t>
      </w:r>
      <w:r>
        <w:t xml:space="preserve">- Email legal@paciolus.com</w:t>
      </w:r>
    </w:p>
    <w:p>
      <w:pPr>
        <w:pStyle w:val="BodyText"/>
      </w:pPr>
      <w:r>
        <w:rPr>
          <w:b/>
          <w:bCs/>
        </w:rPr>
        <w:t xml:space="preserve">Upon termination:</w:t>
      </w:r>
      <w:r>
        <w:t xml:space="preserve"> </w:t>
      </w:r>
      <w:r>
        <w:t xml:space="preserve">- Your subscription ends (no refunds for partial months)</w:t>
      </w:r>
      <w:r>
        <w:t xml:space="preserve"> </w:t>
      </w:r>
      <w:r>
        <w:t xml:space="preserve">- All data deleted (user account, client metadata, activity logs)</w:t>
      </w:r>
      <w:r>
        <w:t xml:space="preserve"> </w:t>
      </w:r>
      <w:r>
        <w:t xml:space="preserve">- Access to the Service immediately revoked</w:t>
      </w:r>
    </w:p>
    <w:bookmarkEnd w:id="57"/>
    <w:bookmarkStart w:id="58" w:name="termination-by-us"/>
    <w:p>
      <w:pPr>
        <w:pStyle w:val="Heading3"/>
      </w:pPr>
      <w:r>
        <w:t xml:space="preserve">12.2 Termination by Us</w:t>
      </w:r>
    </w:p>
    <w:p>
      <w:pPr>
        <w:pStyle w:val="FirstParagraph"/>
      </w:pPr>
      <w:r>
        <w:rPr>
          <w:b/>
          <w:bCs/>
        </w:rPr>
        <w:t xml:space="preserve">We may suspend or terminate your account if:</w:t>
      </w:r>
      <w:r>
        <w:t xml:space="preserve"> </w:t>
      </w:r>
      <w:r>
        <w:t xml:space="preserve">- You violate these Terms</w:t>
      </w:r>
      <w:r>
        <w:t xml:space="preserve"> </w:t>
      </w:r>
      <w:r>
        <w:t xml:space="preserve">- You engage in prohibited activities (Section 4.2)</w:t>
      </w:r>
      <w:r>
        <w:t xml:space="preserve"> </w:t>
      </w:r>
      <w:r>
        <w:t xml:space="preserve">- Your account is inactive for &gt;12 months</w:t>
      </w:r>
      <w:r>
        <w:t xml:space="preserve"> </w:t>
      </w:r>
      <w:r>
        <w:t xml:space="preserve">- Required by law or legal process</w:t>
      </w:r>
    </w:p>
    <w:p>
      <w:pPr>
        <w:pStyle w:val="BodyText"/>
      </w:pPr>
      <w:r>
        <w:rPr>
          <w:b/>
          <w:bCs/>
        </w:rPr>
        <w:t xml:space="preserve">Notice:</w:t>
      </w:r>
      <w:r>
        <w:t xml:space="preserve"> </w:t>
      </w:r>
      <w:r>
        <w:t xml:space="preserve">We will provide 30 days’ notice for non-emergency terminations. For violations, termination may be immediate.</w:t>
      </w:r>
    </w:p>
    <w:bookmarkEnd w:id="58"/>
    <w:bookmarkStart w:id="59" w:name="effect-of-termination"/>
    <w:p>
      <w:pPr>
        <w:pStyle w:val="Heading3"/>
      </w:pPr>
      <w:r>
        <w:t xml:space="preserve">12.3 Effect of Termination</w:t>
      </w:r>
    </w:p>
    <w:p>
      <w:pPr>
        <w:pStyle w:val="FirstParagraph"/>
      </w:pPr>
      <w:r>
        <w:rPr>
          <w:b/>
          <w:bCs/>
        </w:rPr>
        <w:t xml:space="preserve">Upon termination:</w:t>
      </w:r>
      <w:r>
        <w:t xml:space="preserve"> </w:t>
      </w:r>
      <w:r>
        <w:t xml:space="preserve">- Your license to use the Service ends immediately</w:t>
      </w:r>
      <w:r>
        <w:t xml:space="preserve"> </w:t>
      </w:r>
      <w:r>
        <w:t xml:space="preserve">- You must cease all use of Paciolus</w:t>
      </w:r>
      <w:r>
        <w:t xml:space="preserve"> </w:t>
      </w:r>
      <w:r>
        <w:t xml:space="preserve">- You must delete any exported materials if required by us</w:t>
      </w:r>
      <w:r>
        <w:t xml:space="preserve"> </w:t>
      </w:r>
      <w:r>
        <w:t xml:space="preserve">- Sections 6, 9, 10, 11, and 13 survive termination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dispute-resolution"/>
    <w:p>
      <w:pPr>
        <w:pStyle w:val="Heading2"/>
      </w:pPr>
      <w:r>
        <w:t xml:space="preserve">13. Dispute Resolution</w:t>
      </w:r>
    </w:p>
    <w:bookmarkStart w:id="61" w:name="governing-law"/>
    <w:p>
      <w:pPr>
        <w:pStyle w:val="Heading3"/>
      </w:pPr>
      <w:r>
        <w:t xml:space="preserve">13.1 Governing Law</w:t>
      </w:r>
    </w:p>
    <w:p>
      <w:pPr>
        <w:pStyle w:val="FirstParagraph"/>
      </w:pPr>
      <w:r>
        <w:rPr>
          <w:b/>
          <w:bCs/>
        </w:rPr>
        <w:t xml:space="preserve">These Terms are governed by the laws of the State of [State], United States,</w:t>
      </w:r>
      <w:r>
        <w:t xml:space="preserve"> </w:t>
      </w:r>
      <w:r>
        <w:t xml:space="preserve">without regard to conflict of law principles.</w:t>
      </w:r>
    </w:p>
    <w:bookmarkEnd w:id="61"/>
    <w:bookmarkStart w:id="62" w:name="informal-resolution"/>
    <w:p>
      <w:pPr>
        <w:pStyle w:val="Heading3"/>
      </w:pPr>
      <w:r>
        <w:t xml:space="preserve">13.2 Informal Resolution</w:t>
      </w:r>
    </w:p>
    <w:p>
      <w:pPr>
        <w:pStyle w:val="FirstParagraph"/>
      </w:pPr>
      <w:r>
        <w:rPr>
          <w:b/>
          <w:bCs/>
        </w:rPr>
        <w:t xml:space="preserve">Before filing a lawsuit,</w:t>
      </w:r>
      <w:r>
        <w:t xml:space="preserve"> </w:t>
      </w:r>
      <w:r>
        <w:t xml:space="preserve">you agree to attempt informal resolution:</w:t>
      </w:r>
      <w:r>
        <w:t xml:space="preserve"> </w:t>
      </w:r>
      <w:r>
        <w:t xml:space="preserve">1. Email legal@paciolus.com with a description of the dispute</w:t>
      </w:r>
      <w:r>
        <w:t xml:space="preserve"> </w:t>
      </w:r>
      <w:r>
        <w:t xml:space="preserve">2. We will respond within 30 days</w:t>
      </w:r>
      <w:r>
        <w:t xml:space="preserve"> </w:t>
      </w:r>
      <w:r>
        <w:t xml:space="preserve">3. Both parties will negotiate in good faith</w:t>
      </w:r>
    </w:p>
    <w:bookmarkEnd w:id="62"/>
    <w:bookmarkStart w:id="63" w:name="arbitration-for-u.s.-users"/>
    <w:p>
      <w:pPr>
        <w:pStyle w:val="Heading3"/>
      </w:pPr>
      <w:r>
        <w:t xml:space="preserve">13.3 Arbitration (For U.S. Users)</w:t>
      </w:r>
    </w:p>
    <w:p>
      <w:pPr>
        <w:pStyle w:val="FirstParagraph"/>
      </w:pPr>
      <w:r>
        <w:rPr>
          <w:b/>
          <w:bCs/>
        </w:rPr>
        <w:t xml:space="preserve">If informal resolution fails, disputes will be resolved by binding arbitration</w:t>
      </w:r>
      <w:r>
        <w:t xml:space="preserve"> </w:t>
      </w:r>
      <w:r>
        <w:t xml:space="preserve">under the American Arbitration Association (AAA) rules.</w:t>
      </w:r>
    </w:p>
    <w:p>
      <w:pPr>
        <w:pStyle w:val="BodyText"/>
      </w:pPr>
      <w:r>
        <w:rPr>
          <w:b/>
          <w:bCs/>
        </w:rPr>
        <w:t xml:space="preserve">Key terms: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[City, State]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Costs:</w:t>
      </w:r>
      <w:r>
        <w:t xml:space="preserve"> </w:t>
      </w:r>
      <w:r>
        <w:t xml:space="preserve">Each party pays their own costs; arbitrator fees split equally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Discovery:</w:t>
      </w:r>
      <w:r>
        <w:t xml:space="preserve"> </w:t>
      </w:r>
      <w:r>
        <w:t xml:space="preserve">Limited to depositions and document requests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Appeal:</w:t>
      </w:r>
      <w:r>
        <w:t xml:space="preserve"> </w:t>
      </w:r>
      <w:r>
        <w:t xml:space="preserve">Arbitrator’s decision is final and binding</w:t>
      </w:r>
    </w:p>
    <w:p>
      <w:pPr>
        <w:pStyle w:val="BodyText"/>
      </w:pPr>
      <w:r>
        <w:rPr>
          <w:b/>
          <w:bCs/>
        </w:rPr>
        <w:t xml:space="preserve">Class action waiver:</w:t>
      </w:r>
      <w:r>
        <w:t xml:space="preserve"> </w:t>
      </w:r>
      <w:r>
        <w:t xml:space="preserve">You agree to resolve disputes individually, not as part of a class action.</w:t>
      </w:r>
    </w:p>
    <w:bookmarkEnd w:id="63"/>
    <w:bookmarkStart w:id="64" w:name="exceptions-to-arbitration"/>
    <w:p>
      <w:pPr>
        <w:pStyle w:val="Heading3"/>
      </w:pPr>
      <w:r>
        <w:t xml:space="preserve">13.4 Exceptions to Arbitration</w:t>
      </w:r>
    </w:p>
    <w:p>
      <w:pPr>
        <w:pStyle w:val="FirstParagraph"/>
      </w:pPr>
      <w:r>
        <w:rPr>
          <w:b/>
          <w:bCs/>
        </w:rPr>
        <w:t xml:space="preserve">The following may be brought in court:</w:t>
      </w:r>
      <w:r>
        <w:t xml:space="preserve"> </w:t>
      </w:r>
      <w:r>
        <w:t xml:space="preserve">- Small claims court actions (</w:t>
      </w:r>
      <w:r>
        <w:t xml:space="preserve">03c$10,000)</w:t>
      </w:r>
      <w:r>
        <w:t xml:space="preserve"> </w:t>
      </w:r>
      <w:r>
        <w:t xml:space="preserve">- Injunctive relief (e.g., preventing unauthorized use of our IP)</w:t>
      </w:r>
      <w:r>
        <w:t xml:space="preserve"> </w:t>
      </w:r>
      <w:r>
        <w:t xml:space="preserve">- Disputes involving intellectual property</w:t>
      </w:r>
    </w:p>
    <w:bookmarkEnd w:id="64"/>
    <w:bookmarkStart w:id="65" w:name="european-users"/>
    <w:p>
      <w:pPr>
        <w:pStyle w:val="Heading3"/>
      </w:pPr>
      <w:r>
        <w:t xml:space="preserve">13.5 European Users</w:t>
      </w:r>
    </w:p>
    <w:p>
      <w:pPr>
        <w:pStyle w:val="FirstParagraph"/>
      </w:pPr>
      <w:r>
        <w:rPr>
          <w:b/>
          <w:bCs/>
        </w:rPr>
        <w:t xml:space="preserve">If you are in the European Union,</w:t>
      </w:r>
      <w:r>
        <w:t xml:space="preserve"> </w:t>
      </w:r>
      <w:r>
        <w:t xml:space="preserve">you may bring disputes in your local courts under Brussels I Regulation.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modifications"/>
    <w:p>
      <w:pPr>
        <w:pStyle w:val="Heading2"/>
      </w:pPr>
      <w:r>
        <w:t xml:space="preserve">14. Modifications</w:t>
      </w:r>
    </w:p>
    <w:bookmarkStart w:id="67" w:name="changes-to-terms"/>
    <w:p>
      <w:pPr>
        <w:pStyle w:val="Heading3"/>
      </w:pPr>
      <w:r>
        <w:t xml:space="preserve">14.1 Changes to Terms</w:t>
      </w:r>
    </w:p>
    <w:p>
      <w:pPr>
        <w:pStyle w:val="FirstParagraph"/>
      </w:pPr>
      <w:r>
        <w:rPr>
          <w:b/>
          <w:bCs/>
        </w:rPr>
        <w:t xml:space="preserve">We may modify these Terms</w:t>
      </w:r>
      <w:r>
        <w:t xml:space="preserve"> </w:t>
      </w:r>
      <w:r>
        <w:t xml:space="preserve">at any time.</w:t>
      </w:r>
    </w:p>
    <w:p>
      <w:pPr>
        <w:pStyle w:val="BodyText"/>
      </w:pPr>
      <w:r>
        <w:rPr>
          <w:b/>
          <w:bCs/>
        </w:rPr>
        <w:t xml:space="preserve">Notice: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 changes:</w:t>
      </w:r>
      <w:r>
        <w:t xml:space="preserve"> </w:t>
      </w:r>
      <w:r>
        <w:t xml:space="preserve">Email notification 30 days in advance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Minor changes:</w:t>
      </w:r>
      <w:r>
        <w:t xml:space="preserve"> </w:t>
      </w:r>
      <w:r>
        <w:t xml:space="preserve">Updated</w:t>
      </w:r>
      <w:r>
        <w:t xml:space="preserve"> </w:t>
      </w:r>
      <w:r>
        <w:t xml:space="preserve">“Last Updated”</w:t>
      </w:r>
      <w:r>
        <w:t xml:space="preserve"> </w:t>
      </w:r>
      <w:r>
        <w:t xml:space="preserve">date at the top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Continued use:</w:t>
      </w:r>
      <w:r>
        <w:t xml:space="preserve"> </w:t>
      </w:r>
      <w:r>
        <w:t xml:space="preserve">Constitutes acceptance of new Terms</w:t>
      </w:r>
    </w:p>
    <w:p>
      <w:pPr>
        <w:pStyle w:val="BodyText"/>
      </w:pPr>
      <w:r>
        <w:rPr>
          <w:b/>
          <w:bCs/>
        </w:rPr>
        <w:t xml:space="preserve">Your rights:</w:t>
      </w:r>
      <w:r>
        <w:t xml:space="preserve"> </w:t>
      </w:r>
      <w:r>
        <w:t xml:space="preserve">- Review changes at https://paciolus.com/terms/history</w:t>
      </w:r>
      <w:r>
        <w:t xml:space="preserve"> </w:t>
      </w:r>
      <w:r>
        <w:t xml:space="preserve">- Delete your account if you disagree</w:t>
      </w:r>
    </w:p>
    <w:bookmarkEnd w:id="67"/>
    <w:bookmarkStart w:id="68" w:name="changes-to-the-service"/>
    <w:p>
      <w:pPr>
        <w:pStyle w:val="Heading3"/>
      </w:pPr>
      <w:r>
        <w:t xml:space="preserve">14.2 Changes to the Service</w:t>
      </w:r>
    </w:p>
    <w:p>
      <w:pPr>
        <w:pStyle w:val="FirstParagraph"/>
      </w:pPr>
      <w:r>
        <w:rPr>
          <w:b/>
          <w:bCs/>
        </w:rPr>
        <w:t xml:space="preserve">We may modify the Service</w:t>
      </w:r>
      <w:r>
        <w:t xml:space="preserve">, including:</w:t>
      </w:r>
      <w:r>
        <w:t xml:space="preserve"> </w:t>
      </w:r>
      <w:r>
        <w:t xml:space="preserve">- Adding or removing features</w:t>
      </w:r>
      <w:r>
        <w:t xml:space="preserve"> </w:t>
      </w:r>
      <w:r>
        <w:t xml:space="preserve">- Changing pricing (with notice)</w:t>
      </w:r>
      <w:r>
        <w:t xml:space="preserve"> </w:t>
      </w:r>
      <w:r>
        <w:t xml:space="preserve">- Deprecating functionality</w:t>
      </w:r>
    </w:p>
    <w:p>
      <w:pPr>
        <w:pStyle w:val="BodyText"/>
      </w:pPr>
      <w:r>
        <w:rPr>
          <w:b/>
          <w:bCs/>
        </w:rPr>
        <w:t xml:space="preserve">We are not liable</w:t>
      </w:r>
      <w:r>
        <w:t xml:space="preserve"> </w:t>
      </w:r>
      <w:r>
        <w:t xml:space="preserve">for changes that affect your use of the Service, provided we give reasonable notice.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8" w:name="general-provisions"/>
    <w:p>
      <w:pPr>
        <w:pStyle w:val="Heading2"/>
      </w:pPr>
      <w:r>
        <w:t xml:space="preserve">15. General Provisions</w:t>
      </w:r>
    </w:p>
    <w:bookmarkStart w:id="70" w:name="entire-agreement"/>
    <w:p>
      <w:pPr>
        <w:pStyle w:val="Heading3"/>
      </w:pPr>
      <w:r>
        <w:t xml:space="preserve">15.1 Entire Agreement</w:t>
      </w:r>
    </w:p>
    <w:p>
      <w:pPr>
        <w:pStyle w:val="FirstParagraph"/>
      </w:pPr>
      <w:r>
        <w:rPr>
          <w:b/>
          <w:bCs/>
        </w:rPr>
        <w:t xml:space="preserve">These Terms, together with the Privacy Policy,</w:t>
      </w:r>
      <w:r>
        <w:t xml:space="preserve"> </w:t>
      </w:r>
      <w:r>
        <w:t xml:space="preserve">constitute the entire agreement between you and Paciolus.</w:t>
      </w:r>
    </w:p>
    <w:bookmarkEnd w:id="70"/>
    <w:bookmarkStart w:id="71" w:name="severability"/>
    <w:p>
      <w:pPr>
        <w:pStyle w:val="Heading3"/>
      </w:pPr>
      <w:r>
        <w:t xml:space="preserve">15.2 Severability</w:t>
      </w:r>
    </w:p>
    <w:p>
      <w:pPr>
        <w:pStyle w:val="FirstParagraph"/>
      </w:pPr>
      <w:r>
        <w:t xml:space="preserve">If any provision of these Terms is found invalid, the remaining provisions remain in effect.</w:t>
      </w:r>
    </w:p>
    <w:bookmarkEnd w:id="71"/>
    <w:bookmarkStart w:id="72" w:name="waiver"/>
    <w:p>
      <w:pPr>
        <w:pStyle w:val="Heading3"/>
      </w:pPr>
      <w:r>
        <w:t xml:space="preserve">15.3 Waiver</w:t>
      </w:r>
    </w:p>
    <w:p>
      <w:pPr>
        <w:pStyle w:val="FirstParagraph"/>
      </w:pPr>
      <w:r>
        <w:rPr>
          <w:b/>
          <w:bCs/>
        </w:rPr>
        <w:t xml:space="preserve">Failure to enforce</w:t>
      </w:r>
      <w:r>
        <w:t xml:space="preserve"> </w:t>
      </w:r>
      <w:r>
        <w:t xml:space="preserve">any provision does not waive our right to enforce it later.</w:t>
      </w:r>
    </w:p>
    <w:bookmarkEnd w:id="72"/>
    <w:bookmarkStart w:id="73" w:name="assignment"/>
    <w:p>
      <w:pPr>
        <w:pStyle w:val="Heading3"/>
      </w:pPr>
      <w:r>
        <w:t xml:space="preserve">15.4 Assignment</w:t>
      </w:r>
    </w:p>
    <w:p>
      <w:pPr>
        <w:pStyle w:val="FirstParagraph"/>
      </w:pPr>
      <w:r>
        <w:rPr>
          <w:b/>
          <w:bCs/>
        </w:rPr>
        <w:t xml:space="preserve">You may not assign</w:t>
      </w:r>
      <w:r>
        <w:t xml:space="preserve"> </w:t>
      </w:r>
      <w:r>
        <w:t xml:space="preserve">these Terms without our consent. We may assign these Terms (e.g., in a merger or acquisition).</w:t>
      </w:r>
    </w:p>
    <w:bookmarkEnd w:id="73"/>
    <w:bookmarkStart w:id="74" w:name="force-majeure"/>
    <w:p>
      <w:pPr>
        <w:pStyle w:val="Heading3"/>
      </w:pPr>
      <w:r>
        <w:t xml:space="preserve">15.5 Force Majeure</w:t>
      </w:r>
    </w:p>
    <w:p>
      <w:pPr>
        <w:pStyle w:val="FirstParagraph"/>
      </w:pPr>
      <w:r>
        <w:rPr>
          <w:b/>
          <w:bCs/>
        </w:rPr>
        <w:t xml:space="preserve">We are not liable for delays or failures</w:t>
      </w:r>
      <w:r>
        <w:t xml:space="preserve"> </w:t>
      </w:r>
      <w:r>
        <w:t xml:space="preserve">due to circumstances beyond our control (e.g., natural disasters, war, pandemic, government action).</w:t>
      </w:r>
    </w:p>
    <w:bookmarkEnd w:id="74"/>
    <w:bookmarkStart w:id="75" w:name="no-third-party-beneficiaries"/>
    <w:p>
      <w:pPr>
        <w:pStyle w:val="Heading3"/>
      </w:pPr>
      <w:r>
        <w:t xml:space="preserve">15.6 No Third-Party Beneficiaries</w:t>
      </w:r>
    </w:p>
    <w:p>
      <w:pPr>
        <w:pStyle w:val="FirstParagraph"/>
      </w:pPr>
      <w:r>
        <w:rPr>
          <w:b/>
          <w:bCs/>
        </w:rPr>
        <w:t xml:space="preserve">These Terms do not create</w:t>
      </w:r>
      <w:r>
        <w:t xml:space="preserve"> </w:t>
      </w:r>
      <w:r>
        <w:t xml:space="preserve">rights for third parties (except our affiliates and service providers).</w:t>
      </w:r>
    </w:p>
    <w:bookmarkEnd w:id="75"/>
    <w:bookmarkStart w:id="76" w:name="export-control"/>
    <w:p>
      <w:pPr>
        <w:pStyle w:val="Heading3"/>
      </w:pPr>
      <w:r>
        <w:t xml:space="preserve">15.7 Export Control</w:t>
      </w:r>
    </w:p>
    <w:p>
      <w:pPr>
        <w:pStyle w:val="FirstParagraph"/>
      </w:pPr>
      <w:r>
        <w:rPr>
          <w:b/>
          <w:bCs/>
        </w:rPr>
        <w:t xml:space="preserve">You may not export</w:t>
      </w:r>
      <w:r>
        <w:t xml:space="preserve"> </w:t>
      </w:r>
      <w:r>
        <w:t xml:space="preserve">the Service to countries subject to U.S. export restrictions (e.g., embargoed countries).</w:t>
      </w:r>
    </w:p>
    <w:bookmarkEnd w:id="76"/>
    <w:bookmarkStart w:id="77" w:name="government-users"/>
    <w:p>
      <w:pPr>
        <w:pStyle w:val="Heading3"/>
      </w:pPr>
      <w:r>
        <w:t xml:space="preserve">15.8 Government Users</w:t>
      </w:r>
    </w:p>
    <w:p>
      <w:pPr>
        <w:pStyle w:val="FirstParagraph"/>
      </w:pPr>
      <w:r>
        <w:rPr>
          <w:b/>
          <w:bCs/>
        </w:rPr>
        <w:t xml:space="preserve">If you are a U.S. government entity,</w:t>
      </w:r>
      <w:r>
        <w:t xml:space="preserve"> </w:t>
      </w:r>
      <w:r>
        <w:t xml:space="preserve">the Service is</w:t>
      </w:r>
      <w:r>
        <w:t xml:space="preserve"> </w:t>
      </w:r>
      <w:r>
        <w:t xml:space="preserve">“Commercial Computer Software”</w:t>
      </w:r>
      <w:r>
        <w:t xml:space="preserve"> </w:t>
      </w:r>
      <w:r>
        <w:t xml:space="preserve">under FAR 12.212 and DFARS 227.7202.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contact-information"/>
    <w:p>
      <w:pPr>
        <w:pStyle w:val="Heading2"/>
      </w:pPr>
      <w:r>
        <w:t xml:space="preserve">16. Contact Information</w:t>
      </w:r>
    </w:p>
    <w:bookmarkStart w:id="79" w:name="legal-inquiries"/>
    <w:p>
      <w:pPr>
        <w:pStyle w:val="Heading3"/>
      </w:pPr>
      <w:r>
        <w:t xml:space="preserve">Legal Inquiries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questions</w:t>
            </w:r>
          </w:p>
        </w:tc>
        <w:tc>
          <w:tcPr/>
          <w:p>
            <w:pPr>
              <w:pStyle w:val="Compact"/>
            </w:pPr>
            <w:r>
              <w:t xml:space="preserve">legal@paciolus.com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Terms violations</w:t>
            </w:r>
          </w:p>
        </w:tc>
        <w:tc>
          <w:tcPr/>
          <w:p>
            <w:pPr>
              <w:pStyle w:val="Compact"/>
            </w:pPr>
            <w:r>
              <w:t xml:space="preserve">legal@paciolus.com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DMCA notices</w:t>
            </w:r>
          </w:p>
        </w:tc>
        <w:tc>
          <w:tcPr/>
          <w:p>
            <w:pPr>
              <w:pStyle w:val="Compact"/>
            </w:pPr>
            <w:r>
              <w:t xml:space="preserve">dmca@paciolus.com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Arbitration notices</w:t>
            </w:r>
          </w:p>
        </w:tc>
        <w:tc>
          <w:tcPr/>
          <w:p>
            <w:pPr>
              <w:pStyle w:val="Compact"/>
            </w:pPr>
            <w:r>
              <w:t xml:space="preserve">legal@paciolus.com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Mailing address:</w:t>
      </w:r>
      <w:r>
        <w:br/>
      </w:r>
      <w:r>
        <w:t xml:space="preserve">Paciolus, Inc.</w:t>
      </w:r>
      <w:r>
        <w:br/>
      </w:r>
      <w:r>
        <w:t xml:space="preserve">[Address to be added]</w:t>
      </w:r>
      <w:r>
        <w:br/>
      </w:r>
      <w:r>
        <w:t xml:space="preserve">[City, State, ZIP]</w:t>
      </w:r>
      <w:r>
        <w:br/>
      </w:r>
      <w:r>
        <w:t xml:space="preserve">United States</w:t>
      </w:r>
    </w:p>
    <w:p>
      <w:pPr>
        <w:pStyle w:val="BodyText"/>
      </w:pPr>
      <w:r>
        <w:rPr>
          <w:b/>
          <w:bCs/>
        </w:rPr>
        <w:t xml:space="preserve">Registered agent (for legal service):</w:t>
      </w:r>
      <w:r>
        <w:br/>
      </w:r>
      <w:r>
        <w:t xml:space="preserve">[To be appointed]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acknowledgment"/>
    <w:p>
      <w:pPr>
        <w:pStyle w:val="Heading2"/>
      </w:pPr>
      <w:r>
        <w:t xml:space="preserve">Acknowledgment</w:t>
      </w:r>
    </w:p>
    <w:p>
      <w:pPr>
        <w:pStyle w:val="FirstParagraph"/>
      </w:pPr>
      <w:r>
        <w:rPr>
          <w:b/>
          <w:bCs/>
        </w:rPr>
        <w:t xml:space="preserve">BY USING PACIOLUS, YOU ACKNOWLEDGE THAT:</w:t>
      </w:r>
      <w:r>
        <w:t xml:space="preserve"> </w:t>
      </w:r>
      <w:r>
        <w:t xml:space="preserve">- ✅ You have read and understood these Terms</w:t>
      </w:r>
      <w:r>
        <w:t xml:space="preserve"> </w:t>
      </w:r>
      <w:r>
        <w:t xml:space="preserve">- ✅ You agree to be bound by these Terms</w:t>
      </w:r>
      <w:r>
        <w:t xml:space="preserve"> </w:t>
      </w:r>
      <w:r>
        <w:t xml:space="preserve">- ✅ You are authorized to accept these Terms (individually or on behalf of an entity)</w:t>
      </w:r>
      <w:r>
        <w:t xml:space="preserve"> </w:t>
      </w:r>
      <w:r>
        <w:t xml:space="preserve">- ✅ You understand that Paciolus is a diagnostic tool, not an audit or assurance service</w:t>
      </w:r>
      <w:r>
        <w:t xml:space="preserve"> </w:t>
      </w:r>
      <w:r>
        <w:t xml:space="preserve">- ✅ You understand the Zero-Storage model and your responsibility to maintain your own records</w:t>
      </w:r>
    </w:p>
    <w:p>
      <w:pPr>
        <w:pStyle w:val="BodyText"/>
      </w:pPr>
      <w:r>
        <w:rPr>
          <w:b/>
          <w:bCs/>
        </w:rPr>
        <w:t xml:space="preserve">If you do not agree, you may not use the Service.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February 4,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Version history:</w:t>
      </w:r>
      <w:r>
        <w:t xml:space="preserve"> </w:t>
      </w:r>
      <w:r>
        <w:t xml:space="preserve">https://paciolus.com/terms/history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Paciolus — Zero-Storage Trial Balance Diagnostic Intelligence</w:t>
      </w:r>
      <w:r>
        <w:br/>
      </w:r>
      <w:r>
        <w:rPr>
          <w:i/>
          <w:iCs/>
        </w:rPr>
        <w:t xml:space="preserve">Professional tools for financial professionals.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./ZERO_STORAGE_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/ZERO_STORAGE_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2026-02-04T16:51:43Z</dcterms:created>
  <dcterms:modified xsi:type="dcterms:W3CDTF">2026-02-04T16:51:43Z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