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ser-guide"/>
    <w:p>
      <w:pPr>
        <w:pStyle w:val="Heading1"/>
      </w:pPr>
      <w:r>
        <w:t xml:space="preserve">User Guide</w:t>
      </w:r>
    </w:p>
    <w:p>
      <w:pPr>
        <w:pStyle w:val="FirstParagraph"/>
      </w:pPr>
      <w:r>
        <w:rPr>
          <w:b/>
          <w:bCs/>
        </w:rPr>
        <w:t xml:space="preserve">Document Classification:</w:t>
      </w:r>
      <w:r>
        <w:t xml:space="preserve"> </w:t>
      </w:r>
      <w:r>
        <w:t xml:space="preserve">Public (End User Documentation)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4, 2026</w:t>
      </w:r>
      <w:r>
        <w:br/>
      </w:r>
      <w:r>
        <w:rPr>
          <w:b/>
          <w:bCs/>
        </w:rPr>
        <w:t xml:space="preserve">Product Version:</w:t>
      </w:r>
      <w:r>
        <w:t xml:space="preserve"> </w:t>
      </w:r>
      <w:r>
        <w:t xml:space="preserve">0.16.0</w:t>
      </w:r>
      <w:r>
        <w:br/>
      </w:r>
      <w:r>
        <w:rPr>
          <w:b/>
          <w:bCs/>
        </w:rPr>
        <w:t xml:space="preserve">Support:</w:t>
      </w:r>
      <w:r>
        <w:t xml:space="preserve"> </w:t>
      </w:r>
      <w:r>
        <w:t xml:space="preserve">help@paciolus.com</w:t>
      </w:r>
    </w:p>
    <w:p>
      <w:r>
        <w:pict>
          <v:rect style="width:0;height:1.5pt" o:hralign="center" o:hrstd="t" o:hr="t"/>
        </w:pict>
      </w:r>
    </w:p>
    <w:bookmarkStart w:id="9" w:name="welcome-to-paciolus"/>
    <w:p>
      <w:pPr>
        <w:pStyle w:val="Heading2"/>
      </w:pPr>
      <w:r>
        <w:t xml:space="preserve">Welcome to Paciolus</w:t>
      </w:r>
    </w:p>
    <w:p>
      <w:pPr>
        <w:pStyle w:val="FirstParagraph"/>
      </w:pPr>
      <w:r>
        <w:t xml:space="preserve">Paciolus is the fastest, most secure way to diagnose trial balance issues—without storing your financial data. This guide will help you get started and make the most of our platform.</w:t>
      </w:r>
    </w:p>
    <w:p>
      <w:pPr>
        <w:pStyle w:val="BodyText"/>
      </w:pPr>
      <w:r>
        <w:rPr>
          <w:b/>
          <w:bCs/>
        </w:rPr>
        <w:t xml:space="preserve">What makes Paciolus different: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Zero-Storage:</w:t>
      </w:r>
      <w:r>
        <w:t xml:space="preserve"> </w:t>
      </w:r>
      <w:r>
        <w:t xml:space="preserve">Your trial balance data is processed in-memory and never stored on our servers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30-Second Diagnostics:</w:t>
      </w:r>
      <w:r>
        <w:t xml:space="preserve"> </w:t>
      </w:r>
      <w:r>
        <w:t xml:space="preserve">Upload, analyze, and export in under a minute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Professional Reports:</w:t>
      </w:r>
      <w:r>
        <w:t xml:space="preserve"> </w:t>
      </w:r>
      <w:r>
        <w:t xml:space="preserve">Client-ready PDF and Excel outputs</w:t>
      </w:r>
    </w:p>
    <w:p>
      <w:pPr>
        <w:pStyle w:val="BodyText"/>
      </w:pPr>
      <w:r>
        <w:rPr>
          <w:b/>
          <w:bCs/>
        </w:rPr>
        <w:t xml:space="preserve">Need help?</w:t>
      </w:r>
      <w:r>
        <w:t xml:space="preserve"> </w:t>
      </w:r>
      <w:r>
        <w:t xml:space="preserve">Email help@paciolus.com or visit our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Help Center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9d8ad87479fa4e3cf4d438fe46fbbe35d4a8dc">
        <w:r>
          <w:rPr>
            <w:rStyle w:val="Hyperlink"/>
          </w:rPr>
          <w:t xml:space="preserve">Getting Started</w:t>
        </w:r>
      </w:hyperlink>
    </w:p>
    <w:p>
      <w:pPr>
        <w:pStyle w:val="Compact"/>
        <w:numPr>
          <w:ilvl w:val="0"/>
          <w:numId w:val="1001"/>
        </w:numPr>
      </w:pPr>
      <w:hyperlink w:anchor="Xfe4fdc2dd84b3cd34ea3d37ef49cdfb27edd5f8">
        <w:r>
          <w:rPr>
            <w:rStyle w:val="Hyperlink"/>
          </w:rPr>
          <w:t xml:space="preserve">Uploading Your First Trial Balance</w:t>
        </w:r>
      </w:hyperlink>
    </w:p>
    <w:p>
      <w:pPr>
        <w:pStyle w:val="Compact"/>
        <w:numPr>
          <w:ilvl w:val="0"/>
          <w:numId w:val="1001"/>
        </w:numPr>
      </w:pPr>
      <w:hyperlink w:anchor="X6fb4001d5d12d9a02d97ed98d6601762c65a315">
        <w:r>
          <w:rPr>
            <w:rStyle w:val="Hyperlink"/>
          </w:rPr>
          <w:t xml:space="preserve">Understanding Diagnostic Results</w:t>
        </w:r>
      </w:hyperlink>
    </w:p>
    <w:p>
      <w:pPr>
        <w:pStyle w:val="Compact"/>
        <w:numPr>
          <w:ilvl w:val="0"/>
          <w:numId w:val="1001"/>
        </w:numPr>
      </w:pPr>
      <w:hyperlink w:anchor="Xc6e21d1a5a173059b1654355a80f3185306ade7">
        <w:r>
          <w:rPr>
            <w:rStyle w:val="Hyperlink"/>
          </w:rPr>
          <w:t xml:space="preserve">Managing Clients</w:t>
        </w:r>
      </w:hyperlink>
    </w:p>
    <w:p>
      <w:pPr>
        <w:pStyle w:val="Compact"/>
        <w:numPr>
          <w:ilvl w:val="0"/>
          <w:numId w:val="1001"/>
        </w:numPr>
      </w:pPr>
      <w:hyperlink w:anchor="X0033dfc3d5aae515dbb6111367e8b77c7a2d90a">
        <w:r>
          <w:rPr>
            <w:rStyle w:val="Hyperlink"/>
          </w:rPr>
          <w:t xml:space="preserve">Exporting Reports</w:t>
        </w:r>
      </w:hyperlink>
    </w:p>
    <w:p>
      <w:pPr>
        <w:pStyle w:val="Compact"/>
        <w:numPr>
          <w:ilvl w:val="0"/>
          <w:numId w:val="1001"/>
        </w:numPr>
      </w:pPr>
      <w:hyperlink w:anchor="X5b3b09b88d701af22c37af9bf32d6e0ade4d8d9">
        <w:r>
          <w:rPr>
            <w:rStyle w:val="Hyperlink"/>
          </w:rPr>
          <w:t xml:space="preserve">Customizing Settings</w:t>
        </w:r>
      </w:hyperlink>
    </w:p>
    <w:p>
      <w:pPr>
        <w:pStyle w:val="Compact"/>
        <w:numPr>
          <w:ilvl w:val="0"/>
          <w:numId w:val="1001"/>
        </w:numPr>
      </w:pPr>
      <w:hyperlink w:anchor="Xb1351ba38711fc49c171c5fad714983da9cec3e">
        <w:r>
          <w:rPr>
            <w:rStyle w:val="Hyperlink"/>
          </w:rPr>
          <w:t xml:space="preserve">Activity History</w:t>
        </w:r>
      </w:hyperlink>
    </w:p>
    <w:p>
      <w:pPr>
        <w:pStyle w:val="Compact"/>
        <w:numPr>
          <w:ilvl w:val="0"/>
          <w:numId w:val="1001"/>
        </w:numPr>
      </w:pPr>
      <w:hyperlink w:anchor="Xcc538b59fc8688663e17926a1e4499cd83dfccf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973fe67c61f4ceae2bd607b7540457352536e0b">
        <w:r>
          <w:rPr>
            <w:rStyle w:val="Hyperlink"/>
          </w:rPr>
          <w:t xml:space="preserve">FAQ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5" w:name="getting-started"/>
    <w:p>
      <w:pPr>
        <w:pStyle w:val="Heading2"/>
      </w:pPr>
      <w:r>
        <w:t xml:space="preserve">1. Getting Started</w:t>
      </w:r>
    </w:p>
    <w:bookmarkStart w:id="13" w:name="creating-your-account"/>
    <w:p>
      <w:pPr>
        <w:pStyle w:val="Heading3"/>
      </w:pPr>
      <w:r>
        <w:t xml:space="preserve">1.1 Creating Your Account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paciolus.com/register</w:t>
        </w:r>
      </w:hyperlink>
    </w:p>
    <w:p>
      <w:pPr>
        <w:pStyle w:val="Compact"/>
        <w:numPr>
          <w:ilvl w:val="0"/>
          <w:numId w:val="1002"/>
        </w:numPr>
      </w:pPr>
      <w:r>
        <w:t xml:space="preserve">Enter your email address</w:t>
      </w:r>
    </w:p>
    <w:p>
      <w:pPr>
        <w:pStyle w:val="Compact"/>
        <w:numPr>
          <w:ilvl w:val="0"/>
          <w:numId w:val="1002"/>
        </w:numPr>
      </w:pPr>
      <w:r>
        <w:t xml:space="preserve">Create a strong password:</w:t>
      </w:r>
    </w:p>
    <w:p>
      <w:pPr>
        <w:pStyle w:val="Compact"/>
        <w:numPr>
          <w:ilvl w:val="1"/>
          <w:numId w:val="1003"/>
        </w:numPr>
      </w:pPr>
      <w:r>
        <w:t xml:space="preserve">At least 8 characters</w:t>
      </w:r>
    </w:p>
    <w:p>
      <w:pPr>
        <w:pStyle w:val="Compact"/>
        <w:numPr>
          <w:ilvl w:val="1"/>
          <w:numId w:val="1003"/>
        </w:numPr>
      </w:pPr>
      <w:r>
        <w:t xml:space="preserve">One uppercase, one lowercase, one number, one special character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t xml:space="preserve">“Create Account”</w:t>
      </w:r>
    </w:p>
    <w:p>
      <w:pPr>
        <w:pStyle w:val="Compact"/>
        <w:numPr>
          <w:ilvl w:val="0"/>
          <w:numId w:val="1002"/>
        </w:numPr>
      </w:pPr>
      <w:r>
        <w:t xml:space="preserve">You’ll receive a confirmation email (check spam folder)</w:t>
      </w:r>
    </w:p>
    <w:p>
      <w:pPr>
        <w:pStyle w:val="Compact"/>
        <w:numPr>
          <w:ilvl w:val="0"/>
          <w:numId w:val="1002"/>
        </w:numPr>
      </w:pPr>
      <w:r>
        <w:t xml:space="preserve">Log in at</w:t>
      </w:r>
      <w:r>
        <w:t xml:space="preserve"> </w:t>
      </w:r>
      <w:hyperlink r:id="rId12">
        <w:r>
          <w:rPr>
            <w:rStyle w:val="Hyperlink"/>
          </w:rPr>
          <w:t xml:space="preserve">paciolus.com/login</w:t>
        </w:r>
      </w:hyperlink>
    </w:p>
    <w:p>
      <w:pPr>
        <w:pStyle w:val="FirstParagraph"/>
      </w:pPr>
      <w:r>
        <w:rPr>
          <w:b/>
          <w:bCs/>
        </w:rPr>
        <w:t xml:space="preserve">Already have an account?</w:t>
      </w:r>
      <w:r>
        <w:t xml:space="preserve"> </w:t>
      </w:r>
      <w:hyperlink r:id="rId12">
        <w:r>
          <w:rPr>
            <w:rStyle w:val="Hyperlink"/>
          </w:rPr>
          <w:t xml:space="preserve">Sign in here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understanding-your-workspace"/>
    <w:p>
      <w:pPr>
        <w:pStyle w:val="Heading3"/>
      </w:pPr>
      <w:r>
        <w:t xml:space="preserve">1.2 Understanding Your Workspace</w:t>
      </w:r>
    </w:p>
    <w:p>
      <w:pPr>
        <w:pStyle w:val="FirstParagraph"/>
      </w:pPr>
      <w:r>
        <w:rPr>
          <w:b/>
          <w:bCs/>
        </w:rPr>
        <w:t xml:space="preserve">When you log in, you’ll see: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Workspace Header                                        │</w:t>
      </w:r>
      <w:r>
        <w:br/>
      </w:r>
      <w:r>
        <w:rPr>
          <w:rStyle w:val="VerbatimChar"/>
        </w:rPr>
        <w:t xml:space="preserve">│ • Welcome message                                       │</w:t>
      </w:r>
      <w:r>
        <w:br/>
      </w:r>
      <w:r>
        <w:rPr>
          <w:rStyle w:val="VerbatimChar"/>
        </w:rPr>
        <w:t xml:space="preserve">│ • Quick stats (assessments today, total clients)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Quick Actions                                           │</w:t>
      </w:r>
      <w:r>
        <w:br/>
      </w:r>
      <w:r>
        <w:rPr>
          <w:rStyle w:val="VerbatimChar"/>
        </w:rPr>
        <w:t xml:space="preserve">│ [View History] [Portfolio] [Settings]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Diagnostic Intelligence Zone                            │</w:t>
      </w:r>
      <w:r>
        <w:br/>
      </w:r>
      <w:r>
        <w:rPr>
          <w:rStyle w:val="VerbatimChar"/>
        </w:rPr>
        <w:t xml:space="preserve">│ Drag &amp; drop your trial balance here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Recent History                                          │</w:t>
      </w:r>
      <w:r>
        <w:br/>
      </w:r>
      <w:r>
        <w:rPr>
          <w:rStyle w:val="VerbatimChar"/>
        </w:rPr>
        <w:t xml:space="preserve">│ Last 5 trial balances you've analyzed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uploading-your-first-trial-balance"/>
    <w:p>
      <w:pPr>
        <w:pStyle w:val="Heading2"/>
      </w:pPr>
      <w:r>
        <w:t xml:space="preserve">2. Uploading Your First Trial Balance</w:t>
      </w:r>
    </w:p>
    <w:bookmarkStart w:id="16" w:name="supported-file-formats"/>
    <w:p>
      <w:pPr>
        <w:pStyle w:val="Heading3"/>
      </w:pPr>
      <w:r>
        <w:t xml:space="preserve">2.1 Supported File Formats</w:t>
      </w:r>
    </w:p>
    <w:p>
      <w:pPr>
        <w:pStyle w:val="FirstParagraph"/>
      </w:pPr>
      <w:r>
        <w:rPr>
          <w:b/>
          <w:bCs/>
        </w:rPr>
        <w:t xml:space="preserve">Paciolus accepts:</w:t>
      </w:r>
      <w:r>
        <w:t xml:space="preserve"> </w:t>
      </w:r>
      <w:r>
        <w:t xml:space="preserve">- ✅ CSV files (</w:t>
      </w:r>
      <w:r>
        <w:rPr>
          <w:rStyle w:val="VerbatimChar"/>
        </w:rPr>
        <w:t xml:space="preserve">.csv</w:t>
      </w:r>
      <w:r>
        <w:t xml:space="preserve">)</w:t>
      </w:r>
      <w:r>
        <w:t xml:space="preserve"> </w:t>
      </w:r>
      <w:r>
        <w:t xml:space="preserve">- ✅ Excel files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</w:t>
      </w:r>
      <w:r>
        <w:t xml:space="preserve"> </w:t>
      </w:r>
      <w:r>
        <w:t xml:space="preserve">- ✅ Multi-sheet Excel workbooks</w:t>
      </w:r>
    </w:p>
    <w:p>
      <w:pPr>
        <w:pStyle w:val="BodyText"/>
      </w:pPr>
      <w:r>
        <w:rPr>
          <w:b/>
          <w:bCs/>
        </w:rPr>
        <w:t xml:space="preserve">File size limit:</w:t>
      </w:r>
      <w:r>
        <w:t xml:space="preserve"> </w:t>
      </w:r>
      <w:r>
        <w:t xml:space="preserve">50 MB</w:t>
      </w:r>
    </w:p>
    <w:p>
      <w:r>
        <w:pict>
          <v:rect style="width:0;height:1.5pt" o:hralign="center" o:hrstd="t" o:hr="t"/>
        </w:pict>
      </w:r>
    </w:p>
    <w:bookmarkEnd w:id="16"/>
    <w:bookmarkStart w:id="17" w:name="required-columns"/>
    <w:p>
      <w:pPr>
        <w:pStyle w:val="Heading3"/>
      </w:pPr>
      <w:r>
        <w:t xml:space="preserve">2.2 Required Columns</w:t>
      </w:r>
    </w:p>
    <w:p>
      <w:pPr>
        <w:pStyle w:val="FirstParagraph"/>
      </w:pPr>
      <w:r>
        <w:t xml:space="preserve">Your trial balance file must include these columns (Paciolus will auto-detect):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“Cash”</w:t>
            </w:r>
            <w:r>
              <w:t xml:space="preserve">,</w:t>
            </w:r>
            <w:r>
              <w:t xml:space="preserve"> </w:t>
            </w:r>
            <w:r>
              <w:t xml:space="preserve">“Accounts Receivable”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Dollar amounts (debits)</w:t>
            </w:r>
          </w:p>
        </w:tc>
        <w:tc>
          <w:tcPr/>
          <w:p>
            <w:pPr>
              <w:pStyle w:val="Compact"/>
            </w:pPr>
            <w:r>
              <w:t xml:space="preserve">Yes*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Dollar amounts (credits)</w:t>
            </w:r>
          </w:p>
        </w:tc>
        <w:tc>
          <w:tcPr/>
          <w:p>
            <w:pPr>
              <w:pStyle w:val="Compact"/>
            </w:pPr>
            <w:r>
              <w:t xml:space="preserve">Yes*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“1000”</w:t>
            </w:r>
            <w:r>
              <w:t xml:space="preserve">,</w:t>
            </w:r>
            <w:r>
              <w:t xml:space="preserve"> </w:t>
            </w:r>
            <w:r>
              <w:t xml:space="preserve">“1200”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You need</w:t>
      </w:r>
      <w:r>
        <w:rPr>
          <w:i/>
          <w:iCs/>
        </w:rPr>
        <w:t xml:space="preserve"> </w:t>
      </w:r>
      <w:r>
        <w:t xml:space="preserve">either* separate Debit/Credit columns OR a single Balance column with a type indicator.</w:t>
      </w:r>
    </w:p>
    <w:p>
      <w:pPr>
        <w:pStyle w:val="BodyText"/>
      </w:pPr>
      <w:r>
        <w:rPr>
          <w:b/>
          <w:bCs/>
        </w:rPr>
        <w:t xml:space="preserve">Common column name variations:</w:t>
      </w:r>
      <w:r>
        <w:t xml:space="preserve"> </w:t>
      </w:r>
      <w:r>
        <w:t xml:space="preserve">- Account:</w:t>
      </w:r>
      <w:r>
        <w:t xml:space="preserve"> </w:t>
      </w:r>
      <w:r>
        <w:t xml:space="preserve">“Account”</w:t>
      </w:r>
      <w:r>
        <w:t xml:space="preserve">,</w:t>
      </w:r>
      <w:r>
        <w:t xml:space="preserve"> </w:t>
      </w:r>
      <w:r>
        <w:t xml:space="preserve">“Account Name”</w:t>
      </w:r>
      <w:r>
        <w:t xml:space="preserve">,</w:t>
      </w:r>
      <w:r>
        <w:t xml:space="preserve"> </w:t>
      </w:r>
      <w:r>
        <w:t xml:space="preserve">“Description”</w:t>
      </w:r>
      <w:r>
        <w:t xml:space="preserve">,</w:t>
      </w:r>
      <w:r>
        <w:t xml:space="preserve"> </w:t>
      </w:r>
      <w:r>
        <w:t xml:space="preserve">“GL Account”</w:t>
      </w:r>
      <w:r>
        <w:t xml:space="preserve"> </w:t>
      </w:r>
      <w:r>
        <w:t xml:space="preserve">- Debit:</w:t>
      </w:r>
      <w:r>
        <w:t xml:space="preserve"> </w:t>
      </w:r>
      <w:r>
        <w:t xml:space="preserve">“Debit”</w:t>
      </w:r>
      <w:r>
        <w:t xml:space="preserve">,</w:t>
      </w:r>
      <w:r>
        <w:t xml:space="preserve"> </w:t>
      </w:r>
      <w:r>
        <w:t xml:space="preserve">“DR”</w:t>
      </w:r>
      <w:r>
        <w:t xml:space="preserve">,</w:t>
      </w:r>
      <w:r>
        <w:t xml:space="preserve"> </w:t>
      </w:r>
      <w:r>
        <w:t xml:space="preserve">“Debit Amount”</w:t>
      </w:r>
      <w:r>
        <w:t xml:space="preserve">,</w:t>
      </w:r>
      <w:r>
        <w:t xml:space="preserve"> </w:t>
      </w:r>
      <w:r>
        <w:t xml:space="preserve">“Debit Balance”</w:t>
      </w:r>
      <w:r>
        <w:t xml:space="preserve"> </w:t>
      </w:r>
      <w:r>
        <w:t xml:space="preserve">- Credit:</w:t>
      </w:r>
      <w:r>
        <w:t xml:space="preserve"> </w:t>
      </w:r>
      <w:r>
        <w:t xml:space="preserve">“Credit”</w:t>
      </w:r>
      <w:r>
        <w:t xml:space="preserve">,</w:t>
      </w:r>
      <w:r>
        <w:t xml:space="preserve"> </w:t>
      </w:r>
      <w:r>
        <w:t xml:space="preserve">“CR”</w:t>
      </w:r>
      <w:r>
        <w:t xml:space="preserve">,</w:t>
      </w:r>
      <w:r>
        <w:t xml:space="preserve"> </w:t>
      </w:r>
      <w:r>
        <w:t xml:space="preserve">“Credit Amount”</w:t>
      </w:r>
      <w:r>
        <w:t xml:space="preserve">,</w:t>
      </w:r>
      <w:r>
        <w:t xml:space="preserve"> </w:t>
      </w:r>
      <w:r>
        <w:t xml:space="preserve">“Credit Balance”</w:t>
      </w:r>
    </w:p>
    <w:p>
      <w:r>
        <w:pict>
          <v:rect style="width:0;height:1.5pt" o:hralign="center" o:hrstd="t" o:hr="t"/>
        </w:pict>
      </w:r>
    </w:p>
    <w:bookmarkEnd w:id="17"/>
    <w:bookmarkStart w:id="18" w:name="quick-upload-3-steps"/>
    <w:p>
      <w:pPr>
        <w:pStyle w:val="Heading3"/>
      </w:pPr>
      <w:r>
        <w:t xml:space="preserve">2.3 Quick Upload (3 Steps)</w:t>
      </w:r>
    </w:p>
    <w:p>
      <w:pPr>
        <w:pStyle w:val="FirstParagraph"/>
      </w:pPr>
      <w:r>
        <w:rPr>
          <w:b/>
          <w:bCs/>
        </w:rPr>
        <w:t xml:space="preserve">Step 1: Drag &amp; Drop</w:t>
      </w:r>
      <w:r>
        <w:t xml:space="preserve"> </w:t>
      </w:r>
      <w:r>
        <w:t xml:space="preserve">- Drag your CSV or Excel file onto the upload zone</w:t>
      </w:r>
      <w:r>
        <w:t xml:space="preserve"> </w:t>
      </w:r>
      <w:r>
        <w:t xml:space="preserve">- Or click</w:t>
      </w:r>
      <w:r>
        <w:t xml:space="preserve"> </w:t>
      </w:r>
      <w:r>
        <w:t xml:space="preserve">“Choose File”</w:t>
      </w:r>
      <w:r>
        <w:t xml:space="preserve"> </w:t>
      </w:r>
      <w:r>
        <w:t xml:space="preserve">to browse</w:t>
      </w:r>
    </w:p>
    <w:p>
      <w:pPr>
        <w:pStyle w:val="BodyText"/>
      </w:pPr>
      <w:r>
        <w:rPr>
          <w:b/>
          <w:bCs/>
        </w:rPr>
        <w:t xml:space="preserve">Step 2: Review Detection</w:t>
      </w:r>
      <w:r>
        <w:t xml:space="preserve"> </w:t>
      </w:r>
      <w:r>
        <w:t xml:space="preserve">- Paciolus automatically detects columns</w:t>
      </w:r>
      <w:r>
        <w:t xml:space="preserve"> </w:t>
      </w:r>
      <w:r>
        <w:t xml:space="preserve">- Green checkmark ✓ = detected correctly</w:t>
      </w:r>
      <w:r>
        <w:t xml:space="preserve"> </w:t>
      </w:r>
      <w:r>
        <w:t xml:space="preserve">- If columns aren’t detected, click</w:t>
      </w:r>
      <w:r>
        <w:t xml:space="preserve"> </w:t>
      </w:r>
      <w:r>
        <w:t xml:space="preserve">“Manual Mapping”</w:t>
      </w:r>
    </w:p>
    <w:p>
      <w:pPr>
        <w:pStyle w:val="BodyText"/>
      </w:pPr>
      <w:r>
        <w:rPr>
          <w:b/>
          <w:bCs/>
        </w:rPr>
        <w:t xml:space="preserve">Step 3: Analyze</w:t>
      </w:r>
      <w:r>
        <w:t xml:space="preserve"> </w:t>
      </w:r>
      <w:r>
        <w:t xml:space="preserve">- Click</w:t>
      </w:r>
      <w:r>
        <w:t xml:space="preserve"> </w:t>
      </w:r>
      <w:r>
        <w:t xml:space="preserve">“Analyze Trial Balance”</w:t>
      </w:r>
      <w:r>
        <w:t xml:space="preserve"> </w:t>
      </w:r>
      <w:r>
        <w:t xml:space="preserve">- Processing takes</w:t>
      </w:r>
      <w:r>
        <w:t xml:space="preserve"> </w:t>
      </w:r>
      <w:r>
        <w:rPr>
          <w:b/>
          <w:bCs/>
        </w:rPr>
        <w:t xml:space="preserve">5-30 seconds</w:t>
      </w:r>
      <w:r>
        <w:t xml:space="preserve"> </w:t>
      </w:r>
      <w:r>
        <w:t xml:space="preserve">(depending on file size)</w:t>
      </w:r>
      <w:r>
        <w:t xml:space="preserve"> </w:t>
      </w:r>
      <w:r>
        <w:t xml:space="preserve">- Results appear instantly</w:t>
      </w:r>
    </w:p>
    <w:p>
      <w:pPr>
        <w:pStyle w:val="BodyText"/>
      </w:pPr>
      <w:r>
        <w:rPr>
          <w:b/>
          <w:bCs/>
        </w:rPr>
        <w:t xml:space="preserve">That’s it!</w:t>
      </w:r>
      <w:r>
        <w:t xml:space="preserve"> </w:t>
      </w:r>
      <w:r>
        <w:t xml:space="preserve">Your trial balance is now analyzed.</w:t>
      </w:r>
    </w:p>
    <w:p>
      <w:r>
        <w:pict>
          <v:rect style="width:0;height:1.5pt" o:hralign="center" o:hrstd="t" o:hr="t"/>
        </w:pict>
      </w:r>
    </w:p>
    <w:bookmarkEnd w:id="18"/>
    <w:bookmarkStart w:id="19" w:name="manual-column-mapping-if-needed"/>
    <w:p>
      <w:pPr>
        <w:pStyle w:val="Heading3"/>
      </w:pPr>
      <w:r>
        <w:t xml:space="preserve">2.4 Manual Column Mapping (If Needed)</w:t>
      </w:r>
    </w:p>
    <w:p>
      <w:pPr>
        <w:pStyle w:val="FirstParagraph"/>
      </w:pPr>
      <w:r>
        <w:rPr>
          <w:b/>
          <w:bCs/>
        </w:rPr>
        <w:t xml:space="preserve">If Paciolus doesn’t auto-detect your columns: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t xml:space="preserve">“Manual Mapping”</w:t>
      </w:r>
      <w:r>
        <w:t xml:space="preserve"> </w:t>
      </w:r>
      <w:r>
        <w:t xml:space="preserve">when prompted</w:t>
      </w:r>
    </w:p>
    <w:p>
      <w:pPr>
        <w:pStyle w:val="Compact"/>
        <w:numPr>
          <w:ilvl w:val="0"/>
          <w:numId w:val="1004"/>
        </w:numPr>
      </w:pPr>
      <w:r>
        <w:t xml:space="preserve">Match your file columns to Paciolus fields: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Account Name:</w:t>
      </w:r>
      <w:r>
        <w:t xml:space="preserve"> </w:t>
      </w:r>
      <w:r>
        <w:t xml:space="preserve">Select your account description column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Debit:</w:t>
      </w:r>
      <w:r>
        <w:t xml:space="preserve"> </w:t>
      </w:r>
      <w:r>
        <w:t xml:space="preserve">Select your debit balance column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Credit:</w:t>
      </w:r>
      <w:r>
        <w:t xml:space="preserve"> </w:t>
      </w:r>
      <w:r>
        <w:t xml:space="preserve">Select your credit balance column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t xml:space="preserve">“Save Mapping”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Your File:          →   Paciolus Fields:</w:t>
      </w:r>
      <w:r>
        <w:br/>
      </w:r>
      <w:r>
        <w:rPr>
          <w:rStyle w:val="VerbatimChar"/>
        </w:rPr>
        <w:t xml:space="preserve">"GL Account"        →   Account Name</w:t>
      </w:r>
      <w:r>
        <w:br/>
      </w:r>
      <w:r>
        <w:rPr>
          <w:rStyle w:val="VerbatimChar"/>
        </w:rPr>
        <w:t xml:space="preserve">"DR Balance"        →   Debit</w:t>
      </w:r>
      <w:r>
        <w:br/>
      </w:r>
      <w:r>
        <w:rPr>
          <w:rStyle w:val="VerbatimChar"/>
        </w:rPr>
        <w:t xml:space="preserve">"CR Balance"        →   Credit</w:t>
      </w:r>
    </w:p>
    <w:p>
      <w:pPr>
        <w:pStyle w:val="FirstParagraph"/>
      </w:pPr>
      <w:r>
        <w:rPr>
          <w:b/>
          <w:bCs/>
        </w:rPr>
        <w:t xml:space="preserve">Tip:</w:t>
      </w:r>
      <w:r>
        <w:t xml:space="preserve"> </w:t>
      </w:r>
      <w:r>
        <w:t xml:space="preserve">Paciolus remembers your mapping for next time!</w:t>
      </w:r>
    </w:p>
    <w:p>
      <w:r>
        <w:pict>
          <v:rect style="width:0;height:1.5pt" o:hralign="center" o:hrstd="t" o:hr="t"/>
        </w:pict>
      </w:r>
    </w:p>
    <w:bookmarkEnd w:id="19"/>
    <w:bookmarkStart w:id="20" w:name="multi-sheet-excel-workbooks"/>
    <w:p>
      <w:pPr>
        <w:pStyle w:val="Heading3"/>
      </w:pPr>
      <w:r>
        <w:t xml:space="preserve">2.5 Multi-Sheet Excel Workbooks</w:t>
      </w:r>
    </w:p>
    <w:p>
      <w:pPr>
        <w:pStyle w:val="FirstParagraph"/>
      </w:pPr>
      <w:r>
        <w:rPr>
          <w:b/>
          <w:bCs/>
        </w:rPr>
        <w:t xml:space="preserve">If your file has multiple sheets:</w:t>
      </w:r>
    </w:p>
    <w:p>
      <w:pPr>
        <w:pStyle w:val="Compact"/>
        <w:numPr>
          <w:ilvl w:val="0"/>
          <w:numId w:val="1006"/>
        </w:numPr>
      </w:pPr>
      <w:r>
        <w:t xml:space="preserve">Upload the Excel file</w:t>
      </w:r>
    </w:p>
    <w:p>
      <w:pPr>
        <w:pStyle w:val="Compact"/>
        <w:numPr>
          <w:ilvl w:val="0"/>
          <w:numId w:val="1006"/>
        </w:numPr>
      </w:pPr>
      <w:r>
        <w:t xml:space="preserve">Paciolus shows a</w:t>
      </w:r>
      <w:r>
        <w:t xml:space="preserve"> </w:t>
      </w:r>
      <w:r>
        <w:t xml:space="preserve">“Workbook Inspector”</w:t>
      </w:r>
    </w:p>
    <w:p>
      <w:pPr>
        <w:pStyle w:val="Compact"/>
        <w:numPr>
          <w:ilvl w:val="0"/>
          <w:numId w:val="1006"/>
        </w:numPr>
      </w:pPr>
      <w:r>
        <w:t xml:space="preserve">Select which sheets to analyze:</w:t>
      </w:r>
    </w:p>
    <w:p>
      <w:pPr>
        <w:pStyle w:val="Compact"/>
        <w:numPr>
          <w:ilvl w:val="1"/>
          <w:numId w:val="1007"/>
        </w:numPr>
      </w:pPr>
      <w:r>
        <w:t xml:space="preserve">☑ Consolidated (1,547 rows)</w:t>
      </w:r>
    </w:p>
    <w:p>
      <w:pPr>
        <w:pStyle w:val="Compact"/>
        <w:numPr>
          <w:ilvl w:val="1"/>
          <w:numId w:val="1007"/>
        </w:numPr>
      </w:pPr>
      <w:r>
        <w:t xml:space="preserve">☑ Entity A (823 rows)</w:t>
      </w:r>
    </w:p>
    <w:p>
      <w:pPr>
        <w:pStyle w:val="Compact"/>
        <w:numPr>
          <w:ilvl w:val="1"/>
          <w:numId w:val="1007"/>
        </w:numPr>
      </w:pPr>
      <w:r>
        <w:t xml:space="preserve">☐ Notes (skip)</w:t>
      </w:r>
    </w:p>
    <w:p>
      <w:pPr>
        <w:pStyle w:val="Compact"/>
        <w:numPr>
          <w:ilvl w:val="0"/>
          <w:numId w:val="1006"/>
        </w:numPr>
      </w:pPr>
      <w:r>
        <w:t xml:space="preserve">Choose</w:t>
      </w:r>
      <w:r>
        <w:t xml:space="preserve"> </w:t>
      </w:r>
      <w:r>
        <w:t xml:space="preserve">“Analyze Individually”</w:t>
      </w:r>
      <w:r>
        <w:t xml:space="preserve"> </w:t>
      </w:r>
      <w:r>
        <w:t xml:space="preserve">or</w:t>
      </w:r>
      <w:r>
        <w:t xml:space="preserve"> </w:t>
      </w:r>
      <w:r>
        <w:t xml:space="preserve">“Consolidate”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t xml:space="preserve">“Proceed”</w:t>
      </w:r>
    </w:p>
    <w:p>
      <w:pPr>
        <w:pStyle w:val="FirstParagraph"/>
      </w:pPr>
      <w:r>
        <w:rPr>
          <w:b/>
          <w:bCs/>
        </w:rPr>
        <w:t xml:space="preserve">Consolidate:</w:t>
      </w:r>
      <w:r>
        <w:t xml:space="preserve"> </w:t>
      </w:r>
      <w:r>
        <w:t xml:space="preserve">Combines all selected sheets into one diagnostic (useful for multi-entity trial balances).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understanding-diagnostic-results"/>
    <w:p>
      <w:pPr>
        <w:pStyle w:val="Heading2"/>
      </w:pPr>
      <w:r>
        <w:t xml:space="preserve">3. Understanding Diagnostic Results</w:t>
      </w:r>
    </w:p>
    <w:bookmarkStart w:id="22" w:name="summary-card"/>
    <w:p>
      <w:pPr>
        <w:pStyle w:val="Heading3"/>
      </w:pPr>
      <w:r>
        <w:t xml:space="preserve">3.1 Summary Card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Trial Balance Summary         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Total Records: 1,547                │</w:t>
      </w:r>
      <w:r>
        <w:br/>
      </w:r>
      <w:r>
        <w:rPr>
          <w:rStyle w:val="VerbatimChar"/>
        </w:rPr>
        <w:t xml:space="preserve">│ Total Debits: $25,000,000.00        │</w:t>
      </w:r>
      <w:r>
        <w:br/>
      </w:r>
      <w:r>
        <w:rPr>
          <w:rStyle w:val="VerbatimChar"/>
        </w:rPr>
        <w:t xml:space="preserve">│ Total Credits: $25,000,000.00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Status: ✓ BALANCED                  │</w:t>
      </w:r>
      <w:r>
        <w:br/>
      </w:r>
      <w:r>
        <w:rPr>
          <w:rStyle w:val="VerbatimChar"/>
        </w:rPr>
        <w:t xml:space="preserve">│ Variance: $0.00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Records:</w:t>
      </w:r>
      <w:r>
        <w:t xml:space="preserve"> </w:t>
      </w:r>
      <w:r>
        <w:t xml:space="preserve">Number of rows in your trial balance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Debits/Credits:</w:t>
      </w:r>
      <w:r>
        <w:t xml:space="preserve"> </w:t>
      </w:r>
      <w:r>
        <w:t xml:space="preserve">Sum of all debit/credit balances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Balanced:</w:t>
      </w:r>
      <w:r>
        <w:t xml:space="preserve"> </w:t>
      </w:r>
      <w:r>
        <w:t xml:space="preserve">✓ if debits = credits, ⚠ if out of balance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Variance:</w:t>
      </w:r>
      <w:r>
        <w:t xml:space="preserve"> </w:t>
      </w:r>
      <w:r>
        <w:t xml:space="preserve">Difference between debits and credits (should be $0.00)</w:t>
      </w:r>
    </w:p>
    <w:p>
      <w:r>
        <w:pict>
          <v:rect style="width:0;height:1.5pt" o:hralign="center" o:hrstd="t" o:hr="t"/>
        </w:pict>
      </w:r>
    </w:p>
    <w:bookmarkEnd w:id="22"/>
    <w:bookmarkStart w:id="23" w:name="classifications"/>
    <w:p>
      <w:pPr>
        <w:pStyle w:val="Heading3"/>
      </w:pPr>
      <w:r>
        <w:t xml:space="preserve">3.2 Classifications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Account Classifications       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Assets: 542 accounts                │</w:t>
      </w:r>
      <w:r>
        <w:br/>
      </w:r>
      <w:r>
        <w:rPr>
          <w:rStyle w:val="VerbatimChar"/>
        </w:rPr>
        <w:t xml:space="preserve">│ Liabilities: 234 accounts           │</w:t>
      </w:r>
      <w:r>
        <w:br/>
      </w:r>
      <w:r>
        <w:rPr>
          <w:rStyle w:val="VerbatimChar"/>
        </w:rPr>
        <w:t xml:space="preserve">│ Equity: 123 accounts                │</w:t>
      </w:r>
      <w:r>
        <w:br/>
      </w:r>
      <w:r>
        <w:rPr>
          <w:rStyle w:val="VerbatimChar"/>
        </w:rPr>
        <w:t xml:space="preserve">│ Revenue: 345 accounts               │</w:t>
      </w:r>
      <w:r>
        <w:br/>
      </w:r>
      <w:r>
        <w:rPr>
          <w:rStyle w:val="VerbatimChar"/>
        </w:rPr>
        <w:t xml:space="preserve">│ Expenses: 303 accounts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How Paciolus classifies:</w:t>
      </w:r>
      <w:r>
        <w:t xml:space="preserve"> </w:t>
      </w:r>
      <w:r>
        <w:t xml:space="preserve">- Uses 80+ keyword rules (e.g.,</w:t>
      </w:r>
      <w:r>
        <w:t xml:space="preserve"> </w:t>
      </w:r>
      <w:r>
        <w:t xml:space="preserve">“Accounts Receivable”</w:t>
      </w:r>
      <w:r>
        <w:t xml:space="preserve"> </w:t>
      </w:r>
      <w:r>
        <w:t xml:space="preserve">→ Asset)</w:t>
      </w:r>
      <w:r>
        <w:t xml:space="preserve"> </w:t>
      </w:r>
      <w:r>
        <w:t xml:space="preserve">- 95% accuracy rate</w:t>
      </w:r>
      <w:r>
        <w:t xml:space="preserve"> </w:t>
      </w:r>
      <w:r>
        <w:t xml:space="preserve">- You can override classifications if needed</w:t>
      </w:r>
    </w:p>
    <w:p>
      <w:r>
        <w:pict>
          <v:rect style="width:0;height:1.5pt" o:hralign="center" o:hrstd="t" o:hr="t"/>
        </w:pict>
      </w:r>
    </w:p>
    <w:bookmarkEnd w:id="23"/>
    <w:bookmarkStart w:id="24" w:name="anomalies"/>
    <w:p>
      <w:pPr>
        <w:pStyle w:val="Heading3"/>
      </w:pPr>
      <w:r>
        <w:t xml:space="preserve">3.3 Anomalies</w:t>
      </w:r>
    </w:p>
    <w:p>
      <w:pPr>
        <w:pStyle w:val="FirstParagraph"/>
      </w:pPr>
      <w:r>
        <w:rPr>
          <w:b/>
          <w:bCs/>
        </w:rPr>
        <w:t xml:space="preserve">Anomalies are potential issues</w:t>
      </w:r>
      <w:r>
        <w:t xml:space="preserve"> </w:t>
      </w:r>
      <w:r>
        <w:t xml:space="preserve">Paciolus detected: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Accounts Receivable                              │</w:t>
      </w:r>
      <w:r>
        <w:br/>
      </w:r>
      <w:r>
        <w:rPr>
          <w:rStyle w:val="VerbatimChar"/>
        </w:rPr>
        <w:t xml:space="preserve">│ Account #1200    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⚠ ABNORMAL CREDIT BALANCE                       │</w:t>
      </w:r>
      <w:r>
        <w:br/>
      </w:r>
      <w:r>
        <w:rPr>
          <w:rStyle w:val="VerbatimChar"/>
        </w:rPr>
        <w:t xml:space="preserve">│ Balance: -$15,000.00 CR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Why flagged: A/R normally has a debit balance   │</w:t>
      </w:r>
      <w:r>
        <w:br/>
      </w:r>
      <w:r>
        <w:rPr>
          <w:rStyle w:val="VerbatimChar"/>
        </w:rPr>
        <w:t xml:space="preserve">│ (customers owe you money). A credit balance may  │</w:t>
      </w:r>
      <w:r>
        <w:br/>
      </w:r>
      <w:r>
        <w:rPr>
          <w:rStyle w:val="VerbatimChar"/>
        </w:rPr>
        <w:t xml:space="preserve">│ indicate overpayment or misclassification.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Severity: HIGH    Material: YES ($15K &gt; $500)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Anomaly Types: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Abnormal Credit Balance</w:t>
      </w:r>
      <w:r>
        <w:t xml:space="preserve"> </w:t>
      </w:r>
      <w:r>
        <w:t xml:space="preserve">— Asset account with credit balance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Abnormal Debit Balance</w:t>
      </w:r>
      <w:r>
        <w:t xml:space="preserve"> </w:t>
      </w:r>
      <w:r>
        <w:t xml:space="preserve">— Liability account with debit balance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Large Balance</w:t>
      </w:r>
      <w:r>
        <w:t xml:space="preserve"> </w:t>
      </w:r>
      <w:r>
        <w:t xml:space="preserve">— Account balance exceeds materiality threshold</w:t>
      </w:r>
    </w:p>
    <w:p>
      <w:pPr>
        <w:pStyle w:val="BodyText"/>
      </w:pPr>
      <w:r>
        <w:rPr>
          <w:b/>
          <w:bCs/>
        </w:rPr>
        <w:t xml:space="preserve">Material vs. Immaterial: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Exceeds your materiality threshold (default: $500)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Immaterial:</w:t>
      </w:r>
      <w:r>
        <w:t xml:space="preserve"> </w:t>
      </w:r>
      <w:r>
        <w:t xml:space="preserve">Below threshold (may still be worth investigating)</w:t>
      </w:r>
    </w:p>
    <w:p>
      <w:r>
        <w:pict>
          <v:rect style="width:0;height:1.5pt" o:hralign="center" o:hrstd="t" o:hr="t"/>
        </w:pict>
      </w:r>
    </w:p>
    <w:bookmarkEnd w:id="24"/>
    <w:bookmarkStart w:id="25" w:name="sensitivity-toolbar-tuning-results"/>
    <w:p>
      <w:pPr>
        <w:pStyle w:val="Heading3"/>
      </w:pPr>
      <w:r>
        <w:t xml:space="preserve">3.4 Sensitivity Toolbar (Tuning Results)</w:t>
      </w:r>
    </w:p>
    <w:p>
      <w:pPr>
        <w:pStyle w:val="FirstParagraph"/>
      </w:pPr>
      <w:r>
        <w:rPr>
          <w:b/>
          <w:bCs/>
        </w:rPr>
        <w:t xml:space="preserve">Adjust thresholds in real-time: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Materiality Threshold: [$500    ]      │</w:t>
      </w:r>
      <w:r>
        <w:br/>
      </w:r>
      <w:r>
        <w:rPr>
          <w:rStyle w:val="VerbatimChar"/>
        </w:rPr>
        <w:t xml:space="preserve">│ Display Mode: ○ Strict  ● Lenient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Materiality Threshold:</w:t>
      </w:r>
      <w:r>
        <w:t xml:space="preserve"> </w:t>
      </w:r>
      <w:r>
        <w:t xml:space="preserve">- Increase to see fewer anomalies (e.g., $5,000 = big issues only)</w:t>
      </w:r>
      <w:r>
        <w:t xml:space="preserve"> </w:t>
      </w:r>
      <w:r>
        <w:t xml:space="preserve">- Decrease to see more anomalies (e.g., $100 = catch everything)</w:t>
      </w:r>
    </w:p>
    <w:p>
      <w:pPr>
        <w:pStyle w:val="BodyText"/>
      </w:pPr>
      <w:r>
        <w:rPr>
          <w:b/>
          <w:bCs/>
        </w:rPr>
        <w:t xml:space="preserve">Display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Strict:</w:t>
      </w:r>
      <w:r>
        <w:t xml:space="preserve"> </w:t>
      </w:r>
      <w:r>
        <w:t xml:space="preserve">Material anomalies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Lenient:</w:t>
      </w:r>
      <w:r>
        <w:t xml:space="preserve"> </w:t>
      </w:r>
      <w:r>
        <w:t xml:space="preserve">All anomalies (material + immaterial)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Start with Strict, then switch to Lenient for deep dive.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managing-clients"/>
    <w:p>
      <w:pPr>
        <w:pStyle w:val="Heading2"/>
      </w:pPr>
      <w:r>
        <w:t xml:space="preserve">4. Managing Clients</w:t>
      </w:r>
    </w:p>
    <w:bookmarkStart w:id="27" w:name="adding-a-client"/>
    <w:p>
      <w:pPr>
        <w:pStyle w:val="Heading3"/>
      </w:pPr>
      <w:r>
        <w:t xml:space="preserve">4.1 Adding a Client</w:t>
      </w:r>
    </w:p>
    <w:p>
      <w:pPr>
        <w:pStyle w:val="FirstParagraph"/>
      </w:pPr>
      <w:r>
        <w:rPr>
          <w:b/>
          <w:bCs/>
        </w:rPr>
        <w:t xml:space="preserve">If you’re a fractional CFO or manage multiple clients: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t xml:space="preserve">“Portfolio”</w:t>
      </w:r>
      <w:r>
        <w:t xml:space="preserve"> </w:t>
      </w:r>
      <w:r>
        <w:t xml:space="preserve">in the navigation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t xml:space="preserve">“+ New Client”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08"/>
        </w:numPr>
      </w:pPr>
      <w:r>
        <w:t xml:space="preserve">Fill in client details: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Client Name:</w:t>
      </w:r>
      <w:r>
        <w:t xml:space="preserve"> </w:t>
      </w:r>
      <w:r>
        <w:t xml:space="preserve">“Acme Corp”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Industry:</w:t>
      </w:r>
      <w:r>
        <w:t xml:space="preserve"> </w:t>
      </w:r>
      <w:r>
        <w:t xml:space="preserve">Technology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Fiscal Year End:</w:t>
      </w:r>
      <w:r>
        <w:t xml:space="preserve"> </w:t>
      </w:r>
      <w:r>
        <w:t xml:space="preserve">12-31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t xml:space="preserve">“Save Client”</w:t>
      </w:r>
    </w:p>
    <w:p>
      <w:pPr>
        <w:pStyle w:val="FirstParagraph"/>
      </w:pPr>
      <w:r>
        <w:rPr>
          <w:b/>
          <w:bCs/>
        </w:rPr>
        <w:t xml:space="preserve">Why add clients?</w:t>
      </w:r>
      <w:r>
        <w:t xml:space="preserve"> </w:t>
      </w:r>
      <w:r>
        <w:t xml:space="preserve">- Organize your work</w:t>
      </w:r>
      <w:r>
        <w:t xml:space="preserve"> </w:t>
      </w:r>
      <w:r>
        <w:t xml:space="preserve">- Track which diagnostics belong to which client</w:t>
      </w:r>
      <w:r>
        <w:t xml:space="preserve"> </w:t>
      </w:r>
      <w:r>
        <w:t xml:space="preserve">- Set client-specific settings (future: custom materiality formulas)</w:t>
      </w:r>
    </w:p>
    <w:p>
      <w:r>
        <w:pict>
          <v:rect style="width:0;height:1.5pt" o:hralign="center" o:hrstd="t" o:hr="t"/>
        </w:pict>
      </w:r>
    </w:p>
    <w:bookmarkEnd w:id="27"/>
    <w:bookmarkStart w:id="28" w:name="client-portfolio-view"/>
    <w:p>
      <w:pPr>
        <w:pStyle w:val="Heading3"/>
      </w:pPr>
      <w:r>
        <w:t xml:space="preserve">4.2 Client Portfolio 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Your Clients (15)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Acme Corp                                 │   │</w:t>
      </w:r>
      <w:r>
        <w:br/>
      </w:r>
      <w:r>
        <w:rPr>
          <w:rStyle w:val="VerbatimChar"/>
        </w:rPr>
        <w:t xml:space="preserve">│ │ Technology | FYE: 12-31                   │   │</w:t>
      </w:r>
      <w:r>
        <w:br/>
      </w:r>
      <w:r>
        <w:rPr>
          <w:rStyle w:val="VerbatimChar"/>
        </w:rPr>
        <w:t xml:space="preserve">│ │ Last Assessment: 2 days ago               │   │</w:t>
      </w:r>
      <w:r>
        <w:br/>
      </w:r>
      <w:r>
        <w:rPr>
          <w:rStyle w:val="VerbatimChar"/>
        </w:rPr>
        <w:t xml:space="preserve">│ │ [View] [Edit] [Delete]             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BizFlow LLC                               │   │</w:t>
      </w:r>
      <w:r>
        <w:br/>
      </w:r>
      <w:r>
        <w:rPr>
          <w:rStyle w:val="VerbatimChar"/>
        </w:rPr>
        <w:t xml:space="preserve">│ │ Professional Services | FYE: 06-30        │   │</w:t>
      </w:r>
      <w:r>
        <w:br/>
      </w:r>
      <w:r>
        <w:rPr>
          <w:rStyle w:val="VerbatimChar"/>
        </w:rPr>
        <w:t xml:space="preserve">│ │ Last Assessment: 1 week ago               │   │</w:t>
      </w:r>
      <w:r>
        <w:br/>
      </w:r>
      <w:r>
        <w:rPr>
          <w:rStyle w:val="VerbatimChar"/>
        </w:rPr>
        <w:t xml:space="preserve">│ │ [View] [Edit] [Delete]             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xporting-reports"/>
    <w:p>
      <w:pPr>
        <w:pStyle w:val="Heading2"/>
      </w:pPr>
      <w:r>
        <w:t xml:space="preserve">5. Exporting Reports</w:t>
      </w:r>
    </w:p>
    <w:bookmarkStart w:id="30" w:name="pdf-diagnostic-report"/>
    <w:p>
      <w:pPr>
        <w:pStyle w:val="Heading3"/>
      </w:pPr>
      <w:r>
        <w:t xml:space="preserve">5.1 PDF Diagnostic Report</w:t>
      </w:r>
    </w:p>
    <w:p>
      <w:pPr>
        <w:pStyle w:val="FirstParagraph"/>
      </w:pPr>
      <w:r>
        <w:rPr>
          <w:b/>
          <w:bCs/>
        </w:rPr>
        <w:t xml:space="preserve">Professional, client-ready PDF:</w:t>
      </w:r>
    </w:p>
    <w:p>
      <w:pPr>
        <w:pStyle w:val="Compact"/>
        <w:numPr>
          <w:ilvl w:val="0"/>
          <w:numId w:val="1010"/>
        </w:numPr>
      </w:pPr>
      <w:r>
        <w:t xml:space="preserve">After analysis completes, click</w:t>
      </w:r>
      <w:r>
        <w:t xml:space="preserve"> </w:t>
      </w:r>
      <w:r>
        <w:t xml:space="preserve">“Export Diagnostic Summary”</w:t>
      </w:r>
    </w:p>
    <w:p>
      <w:pPr>
        <w:pStyle w:val="Compact"/>
        <w:numPr>
          <w:ilvl w:val="0"/>
          <w:numId w:val="1010"/>
        </w:numPr>
      </w:pPr>
      <w:r>
        <w:t xml:space="preserve">Choose</w:t>
      </w:r>
      <w:r>
        <w:t xml:space="preserve"> </w:t>
      </w:r>
      <w:r>
        <w:t xml:space="preserve">“PDF Report”</w:t>
      </w:r>
    </w:p>
    <w:p>
      <w:pPr>
        <w:pStyle w:val="Compact"/>
        <w:numPr>
          <w:ilvl w:val="0"/>
          <w:numId w:val="1010"/>
        </w:numPr>
      </w:pPr>
      <w:r>
        <w:t xml:space="preserve">File downloads automatically:</w:t>
      </w:r>
      <w:r>
        <w:t xml:space="preserve"> </w:t>
      </w:r>
      <w:r>
        <w:rPr>
          <w:rStyle w:val="VerbatimChar"/>
        </w:rPr>
        <w:t xml:space="preserve">Acme_Corp_Diagnostic_20260204.pdf</w:t>
      </w:r>
    </w:p>
    <w:p>
      <w:pPr>
        <w:pStyle w:val="FirstParagraph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Executive summary (balanced status, totals)</w:t>
      </w:r>
      <w:r>
        <w:t xml:space="preserve"> </w:t>
      </w:r>
      <w:r>
        <w:t xml:space="preserve">- Account classifications breakdown</w:t>
      </w:r>
      <w:r>
        <w:t xml:space="preserve"> </w:t>
      </w:r>
      <w:r>
        <w:t xml:space="preserve">- Flagged anomalies with descriptions</w:t>
      </w:r>
      <w:r>
        <w:t xml:space="preserve"> </w:t>
      </w:r>
      <w:r>
        <w:t xml:space="preserve">- Legal disclaimer (not an audit, diagnostic only)</w:t>
      </w:r>
      <w:r>
        <w:t xml:space="preserve"> </w:t>
      </w:r>
      <w:r>
        <w:t xml:space="preserve">- Paciolus branding (Oat &amp; Obsidian theme)</w:t>
      </w:r>
    </w:p>
    <w:p>
      <w:pPr>
        <w:pStyle w:val="BodyText"/>
      </w:pPr>
      <w:r>
        <w:rPr>
          <w:b/>
          <w:bCs/>
        </w:rPr>
        <w:t xml:space="preserve">File size:</w:t>
      </w:r>
      <w:r>
        <w:t xml:space="preserve"> </w:t>
      </w:r>
      <w:r>
        <w:t xml:space="preserve">~200-500 KB (prints beautifully)</w:t>
      </w:r>
    </w:p>
    <w:p>
      <w:r>
        <w:pict>
          <v:rect style="width:0;height:1.5pt" o:hralign="center" o:hrstd="t" o:hr="t"/>
        </w:pict>
      </w:r>
    </w:p>
    <w:bookmarkEnd w:id="30"/>
    <w:bookmarkStart w:id="31" w:name="excel-workpaper"/>
    <w:p>
      <w:pPr>
        <w:pStyle w:val="Heading3"/>
      </w:pPr>
      <w:r>
        <w:t xml:space="preserve">5.2 Excel Workpaper</w:t>
      </w:r>
    </w:p>
    <w:p>
      <w:pPr>
        <w:pStyle w:val="FirstParagraph"/>
      </w:pPr>
      <w:r>
        <w:rPr>
          <w:b/>
          <w:bCs/>
        </w:rPr>
        <w:t xml:space="preserve">Detailed 4-tab Excel file: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t xml:space="preserve">“Export Diagnostic Summary”</w:t>
      </w:r>
    </w:p>
    <w:p>
      <w:pPr>
        <w:pStyle w:val="Compact"/>
        <w:numPr>
          <w:ilvl w:val="0"/>
          <w:numId w:val="1011"/>
        </w:numPr>
      </w:pPr>
      <w:r>
        <w:t xml:space="preserve">Choose</w:t>
      </w:r>
      <w:r>
        <w:t xml:space="preserve"> </w:t>
      </w:r>
      <w:r>
        <w:t xml:space="preserve">“Excel Workpaper”</w:t>
      </w:r>
    </w:p>
    <w:p>
      <w:pPr>
        <w:pStyle w:val="Compact"/>
        <w:numPr>
          <w:ilvl w:val="0"/>
          <w:numId w:val="1011"/>
        </w:numPr>
      </w:pPr>
      <w:r>
        <w:t xml:space="preserve">File downloads:</w:t>
      </w:r>
      <w:r>
        <w:t xml:space="preserve"> </w:t>
      </w:r>
      <w:r>
        <w:rPr>
          <w:rStyle w:val="VerbatimChar"/>
        </w:rPr>
        <w:t xml:space="preserve">Acme_Corp_Diagnostic_20260204.xlsx</w:t>
      </w:r>
    </w:p>
    <w:p>
      <w:pPr>
        <w:pStyle w:val="FirstParagraph"/>
      </w:pPr>
      <w:r>
        <w:rPr>
          <w:b/>
          <w:bCs/>
        </w:rPr>
        <w:t xml:space="preserve">Tabs: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 High-level overview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Standardized Trial Balance</w:t>
      </w:r>
      <w:r>
        <w:t xml:space="preserve"> </w:t>
      </w:r>
      <w:r>
        <w:t xml:space="preserve">— Cleaned, formatted trial balance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Flagged Anomalies</w:t>
      </w:r>
      <w:r>
        <w:t xml:space="preserve"> </w:t>
      </w:r>
      <w:r>
        <w:t xml:space="preserve">— All detected issues with details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Key Financial Ratios</w:t>
      </w:r>
      <w:r>
        <w:t xml:space="preserve"> </w:t>
      </w:r>
      <w:r>
        <w:t xml:space="preserve">— Current ratio, quick ratio, debt-to-equity, etc.</w:t>
      </w:r>
    </w:p>
    <w:p>
      <w:pPr>
        <w:pStyle w:val="BodyText"/>
      </w:pPr>
      <w:r>
        <w:rPr>
          <w:b/>
          <w:bCs/>
        </w:rPr>
        <w:t xml:space="preserve">Use case:</w:t>
      </w:r>
      <w:r>
        <w:t xml:space="preserve"> </w:t>
      </w:r>
      <w:r>
        <w:t xml:space="preserve">Attach to engagement letter, client review session</w:t>
      </w:r>
    </w:p>
    <w:p>
      <w:r>
        <w:pict>
          <v:rect style="width:0;height:1.5pt" o:hralign="center" o:hrstd="t" o:hr="t"/>
        </w:pict>
      </w:r>
    </w:p>
    <w:bookmarkEnd w:id="31"/>
    <w:bookmarkStart w:id="32" w:name="zero-storage-reminder"/>
    <w:p>
      <w:pPr>
        <w:pStyle w:val="Heading3"/>
      </w:pPr>
      <w:r>
        <w:t xml:space="preserve">5.3 Zero-Storage Reminder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Once you close the browser tab, your diagnostic results are gone forever (Zero-Storage architecture).</w:t>
      </w:r>
    </w:p>
    <w:p>
      <w:pPr>
        <w:pStyle w:val="BodyText"/>
      </w:pPr>
      <w:r>
        <w:rPr>
          <w:b/>
          <w:bCs/>
        </w:rPr>
        <w:t xml:space="preserve">Always export</w:t>
      </w:r>
      <w:r>
        <w:t xml:space="preserve"> </w:t>
      </w:r>
      <w:r>
        <w:t xml:space="preserve">if you need to keep results:</w:t>
      </w:r>
      <w:r>
        <w:t xml:space="preserve"> </w:t>
      </w:r>
      <w:r>
        <w:t xml:space="preserve">- ✅ Export to PDF (save locally)</w:t>
      </w:r>
      <w:r>
        <w:t xml:space="preserve"> </w:t>
      </w:r>
      <w:r>
        <w:t xml:space="preserve">- ✅ Export to Excel (save locally)</w:t>
      </w:r>
      <w:r>
        <w:t xml:space="preserve"> </w:t>
      </w:r>
      <w:r>
        <w:t xml:space="preserve">- ❌ Don’t rely on Paciolus to</w:t>
      </w:r>
      <w:r>
        <w:t xml:space="preserve"> </w:t>
      </w:r>
      <w:r>
        <w:t xml:space="preserve">“retrieve”</w:t>
      </w:r>
      <w:r>
        <w:t xml:space="preserve"> </w:t>
      </w:r>
      <w:r>
        <w:t xml:space="preserve">results later</w:t>
      </w:r>
    </w:p>
    <w:p>
      <w:pPr>
        <w:pStyle w:val="BodyText"/>
      </w:pPr>
      <w:r>
        <w:rPr>
          <w:b/>
          <w:bCs/>
        </w:rPr>
        <w:t xml:space="preserve">We store only aggregate metadata:</w:t>
      </w:r>
      <w:r>
        <w:t xml:space="preserve"> </w:t>
      </w:r>
      <w:r>
        <w:t xml:space="preserve">- You analyzed a file with 1,547 rows</w:t>
      </w:r>
      <w:r>
        <w:t xml:space="preserve"> </w:t>
      </w:r>
      <w:r>
        <w:t xml:space="preserve">- It was balanced with 10 anomalies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which accounts had issues or specific balances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customizing-settings"/>
    <w:p>
      <w:pPr>
        <w:pStyle w:val="Heading2"/>
      </w:pPr>
      <w:r>
        <w:t xml:space="preserve">6. Customizing Settings</w:t>
      </w:r>
    </w:p>
    <w:bookmarkStart w:id="34" w:name="default-materiality-threshold"/>
    <w:p>
      <w:pPr>
        <w:pStyle w:val="Heading3"/>
      </w:pPr>
      <w:r>
        <w:t xml:space="preserve">6.1 Default Materiality Threshold</w:t>
      </w:r>
    </w:p>
    <w:p>
      <w:pPr>
        <w:pStyle w:val="FirstParagraph"/>
      </w:pPr>
      <w:r>
        <w:rPr>
          <w:b/>
          <w:bCs/>
        </w:rPr>
        <w:t xml:space="preserve">Set your default threshold:</w:t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t xml:space="preserve">“Settings”</w:t>
      </w:r>
      <w:r>
        <w:t xml:space="preserve"> </w:t>
      </w:r>
      <w:r>
        <w:t xml:space="preserve">→</w:t>
      </w:r>
      <w:r>
        <w:t xml:space="preserve"> </w:t>
      </w:r>
      <w:r>
        <w:t xml:space="preserve">“Preferences”</w:t>
      </w:r>
    </w:p>
    <w:p>
      <w:pPr>
        <w:pStyle w:val="Compact"/>
        <w:numPr>
          <w:ilvl w:val="0"/>
          <w:numId w:val="1012"/>
        </w:numPr>
      </w:pPr>
      <w:r>
        <w:t xml:space="preserve">Update</w:t>
      </w:r>
      <w:r>
        <w:t xml:space="preserve"> </w:t>
      </w:r>
      <w:r>
        <w:t xml:space="preserve">“Default Materiality Threshold”</w:t>
      </w:r>
      <w:r>
        <w:t xml:space="preserve">:</w:t>
      </w:r>
      <w:r>
        <w:t xml:space="preserve"> </w:t>
      </w:r>
      <w:r>
        <w:rPr>
          <w:rStyle w:val="VerbatimChar"/>
        </w:rPr>
        <w:t xml:space="preserve">$500</w:t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t xml:space="preserve">“Save”</w:t>
      </w:r>
    </w:p>
    <w:p>
      <w:pPr>
        <w:pStyle w:val="FirstParagraph"/>
      </w:pPr>
      <w:r>
        <w:rPr>
          <w:b/>
          <w:bCs/>
        </w:rPr>
        <w:t xml:space="preserve">This applies to all future diagnostics</w:t>
      </w:r>
      <w:r>
        <w:t xml:space="preserve"> </w:t>
      </w:r>
      <w:r>
        <w:t xml:space="preserve">(you can override per-analysis).</w:t>
      </w:r>
    </w:p>
    <w:p>
      <w:r>
        <w:pict>
          <v:rect style="width:0;height:1.5pt" o:hralign="center" o:hrstd="t" o:hr="t"/>
        </w:pict>
      </w:r>
    </w:p>
    <w:bookmarkEnd w:id="34"/>
    <w:bookmarkStart w:id="35" w:name="materiality-formulas-advanced"/>
    <w:p>
      <w:pPr>
        <w:pStyle w:val="Heading3"/>
      </w:pPr>
      <w:r>
        <w:t xml:space="preserve">6.2 Materiality Formulas (Advanced)</w:t>
      </w:r>
    </w:p>
    <w:p>
      <w:pPr>
        <w:pStyle w:val="FirstParagraph"/>
      </w:pPr>
      <w:r>
        <w:rPr>
          <w:b/>
          <w:bCs/>
        </w:rPr>
        <w:t xml:space="preserve">For power users:</w:t>
      </w:r>
    </w:p>
    <w:p>
      <w:pPr>
        <w:pStyle w:val="Compact"/>
        <w:numPr>
          <w:ilvl w:val="0"/>
          <w:numId w:val="1013"/>
        </w:numPr>
      </w:pPr>
      <w:r>
        <w:t xml:space="preserve">Settings →</w:t>
      </w:r>
      <w:r>
        <w:t xml:space="preserve"> </w:t>
      </w:r>
      <w:r>
        <w:t xml:space="preserve">“Materiality Formulas”</w:t>
      </w:r>
    </w:p>
    <w:p>
      <w:pPr>
        <w:pStyle w:val="Compact"/>
        <w:numPr>
          <w:ilvl w:val="0"/>
          <w:numId w:val="1013"/>
        </w:numPr>
      </w:pPr>
      <w:r>
        <w:t xml:space="preserve">Choose formula type: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Fixed Amount:</w:t>
      </w:r>
      <w:r>
        <w:t xml:space="preserve"> </w:t>
      </w:r>
      <w:r>
        <w:t xml:space="preserve">$500 (simple)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% of Revenue:</w:t>
      </w:r>
      <w:r>
        <w:t xml:space="preserve"> </w:t>
      </w:r>
      <w:r>
        <w:t xml:space="preserve">1% of total revenue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% of Assets:</w:t>
      </w:r>
      <w:r>
        <w:t xml:space="preserve"> </w:t>
      </w:r>
      <w:r>
        <w:t xml:space="preserve">0.5% of total assets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% of Equity:</w:t>
      </w:r>
      <w:r>
        <w:t xml:space="preserve"> </w:t>
      </w:r>
      <w:r>
        <w:t xml:space="preserve">2% of total equity</w:t>
      </w:r>
    </w:p>
    <w:p>
      <w:pPr>
        <w:pStyle w:val="Compact"/>
        <w:numPr>
          <w:ilvl w:val="0"/>
          <w:numId w:val="1013"/>
        </w:numPr>
      </w:pPr>
      <w:r>
        <w:t xml:space="preserve">Save formula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formula is</w:t>
      </w:r>
      <w:r>
        <w:t xml:space="preserve"> </w:t>
      </w:r>
      <w:r>
        <w:t xml:space="preserve">“1% of revenue”</w:t>
      </w:r>
      <w:r>
        <w:t xml:space="preserve"> </w:t>
      </w:r>
      <w:r>
        <w:t xml:space="preserve">and client has $1M revenue, threshold = $10,000 automatically.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activity-history"/>
    <w:p>
      <w:pPr>
        <w:pStyle w:val="Heading2"/>
      </w:pPr>
      <w:r>
        <w:t xml:space="preserve">7. Activity History</w:t>
      </w:r>
    </w:p>
    <w:bookmarkStart w:id="37" w:name="viewing-past-diagnostics"/>
    <w:p>
      <w:pPr>
        <w:pStyle w:val="Heading3"/>
      </w:pPr>
      <w:r>
        <w:t xml:space="preserve">7.1 Viewing Past Diagnostics</w:t>
      </w:r>
    </w:p>
    <w:p>
      <w:pPr>
        <w:pStyle w:val="FirstParagraph"/>
      </w:pPr>
      <w:r>
        <w:rPr>
          <w:b/>
          <w:bCs/>
        </w:rPr>
        <w:t xml:space="preserve">Access your audit trail: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t xml:space="preserve">“History”</w:t>
      </w:r>
      <w:r>
        <w:t xml:space="preserve"> </w:t>
      </w:r>
      <w:r>
        <w:t xml:space="preserve">in navigation</w:t>
      </w:r>
    </w:p>
    <w:p>
      <w:pPr>
        <w:pStyle w:val="Compact"/>
        <w:numPr>
          <w:ilvl w:val="0"/>
          <w:numId w:val="1015"/>
        </w:numPr>
      </w:pPr>
      <w:r>
        <w:t xml:space="preserve">See chronological list of all diagnostics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Activity History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Feb 4, 2026, 10:30 AM                           │</w:t>
      </w:r>
      <w:r>
        <w:br/>
      </w:r>
      <w:r>
        <w:rPr>
          <w:rStyle w:val="VerbatimChar"/>
        </w:rPr>
        <w:t xml:space="preserve">│ ClientABC_Q4... (1,547 rows)                    │</w:t>
      </w:r>
      <w:r>
        <w:br/>
      </w:r>
      <w:r>
        <w:rPr>
          <w:rStyle w:val="VerbatimChar"/>
        </w:rPr>
        <w:t xml:space="preserve">│ ✓ Balanced | 10 anomalies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Feb 3, 2026, 3:15 PM                            │</w:t>
      </w:r>
      <w:r>
        <w:br/>
      </w:r>
      <w:r>
        <w:rPr>
          <w:rStyle w:val="VerbatimChar"/>
        </w:rPr>
        <w:t xml:space="preserve">│ XYZ_Trial_Ba... (892 rows)                      │</w:t>
      </w:r>
      <w:r>
        <w:br/>
      </w:r>
      <w:r>
        <w:rPr>
          <w:rStyle w:val="VerbatimChar"/>
        </w:rPr>
        <w:t xml:space="preserve">│ ⚠ Out of Balance | Variance: $250.00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What you see (metadata only):</w:t>
      </w:r>
      <w:r>
        <w:t xml:space="preserve"> </w:t>
      </w:r>
      <w:r>
        <w:t xml:space="preserve">- Date/time</w:t>
      </w:r>
      <w:r>
        <w:t xml:space="preserve"> </w:t>
      </w:r>
      <w:r>
        <w:t xml:space="preserve">- First 12 characters of filename (privacy protection)</w:t>
      </w:r>
      <w:r>
        <w:t xml:space="preserve"> </w:t>
      </w:r>
      <w:r>
        <w:t xml:space="preserve">- Row count, balanced status, anomaly count</w:t>
      </w:r>
    </w:p>
    <w:p>
      <w:pPr>
        <w:pStyle w:val="BodyText"/>
      </w:pPr>
      <w:r>
        <w:rPr>
          <w:b/>
          <w:bCs/>
        </w:rPr>
        <w:t xml:space="preserve">What you DON’T see:</w:t>
      </w:r>
      <w:r>
        <w:t xml:space="preserve"> </w:t>
      </w:r>
      <w:r>
        <w:t xml:space="preserve">- Account names or balances (Zero-Storage)</w:t>
      </w:r>
      <w:r>
        <w:t xml:space="preserve"> </w:t>
      </w:r>
      <w:r>
        <w:t xml:space="preserve">- Specific anomaly details</w:t>
      </w:r>
    </w:p>
    <w:p>
      <w:r>
        <w:pict>
          <v:rect style="width:0;height:1.5pt" o:hralign="center" o:hrstd="t" o:hr="t"/>
        </w:pict>
      </w:r>
    </w:p>
    <w:bookmarkEnd w:id="37"/>
    <w:bookmarkStart w:id="38" w:name="clearing-history-gdpr-right-to-erasure"/>
    <w:p>
      <w:pPr>
        <w:pStyle w:val="Heading3"/>
      </w:pPr>
      <w:r>
        <w:t xml:space="preserve">7.2 Clearing History (GDPR Right to Erasure)</w:t>
      </w:r>
    </w:p>
    <w:p>
      <w:pPr>
        <w:pStyle w:val="FirstParagraph"/>
      </w:pPr>
      <w:r>
        <w:rPr>
          <w:b/>
          <w:bCs/>
        </w:rPr>
        <w:t xml:space="preserve">Delete all activity logs:</w:t>
      </w:r>
    </w:p>
    <w:p>
      <w:pPr>
        <w:pStyle w:val="Compact"/>
        <w:numPr>
          <w:ilvl w:val="0"/>
          <w:numId w:val="1016"/>
        </w:numPr>
      </w:pPr>
      <w:r>
        <w:t xml:space="preserve">Settings →</w:t>
      </w:r>
      <w:r>
        <w:t xml:space="preserve"> </w:t>
      </w:r>
      <w:r>
        <w:t xml:space="preserve">“Privacy”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t xml:space="preserve">“Clear All Activity History”</w:t>
      </w:r>
    </w:p>
    <w:p>
      <w:pPr>
        <w:pStyle w:val="Compact"/>
        <w:numPr>
          <w:ilvl w:val="0"/>
          <w:numId w:val="1016"/>
        </w:numPr>
      </w:pPr>
      <w:r>
        <w:t xml:space="preserve">Confirm deletion</w:t>
      </w:r>
    </w:p>
    <w:p>
      <w:pPr>
        <w:pStyle w:val="FirstParagraph"/>
      </w:pPr>
      <w:r>
        <w:rPr>
          <w:b/>
          <w:bCs/>
        </w:rPr>
        <w:t xml:space="preserve">Warning:</w:t>
      </w:r>
      <w:r>
        <w:t xml:space="preserve"> </w:t>
      </w:r>
      <w:r>
        <w:t xml:space="preserve">This cannot be undone. All activity metadata is permanently deleted.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troubleshooting"/>
    <w:p>
      <w:pPr>
        <w:pStyle w:val="Heading2"/>
      </w:pPr>
      <w:r>
        <w:t xml:space="preserve">8. Troubleshooting</w:t>
      </w:r>
    </w:p>
    <w:bookmarkStart w:id="40" w:name="columns-not-detected"/>
    <w:p>
      <w:pPr>
        <w:pStyle w:val="Heading3"/>
      </w:pPr>
      <w:r>
        <w:t xml:space="preserve">8.1</w:t>
      </w:r>
      <w:r>
        <w:t xml:space="preserve"> </w:t>
      </w:r>
      <w:r>
        <w:t xml:space="preserve">“Columns Not Detected”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Paciolus can’t find Account/Debit/Credit columns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1. Check your file has headers in the first row</w:t>
      </w:r>
      <w:r>
        <w:t xml:space="preserve"> </w:t>
      </w:r>
      <w:r>
        <w:t xml:space="preserve">2. Use</w:t>
      </w:r>
      <w:r>
        <w:t xml:space="preserve"> </w:t>
      </w:r>
      <w:r>
        <w:t xml:space="preserve">“Manual Mapping”</w:t>
      </w:r>
      <w:r>
        <w:t xml:space="preserve"> </w:t>
      </w:r>
      <w:r>
        <w:t xml:space="preserve">to specify columns</w:t>
      </w:r>
      <w:r>
        <w:t xml:space="preserve"> </w:t>
      </w:r>
      <w:r>
        <w:t xml:space="preserve">3. Ensure columns have data (not empty)</w:t>
      </w:r>
    </w:p>
    <w:p>
      <w:pPr>
        <w:pStyle w:val="BodyText"/>
      </w:pPr>
      <w:r>
        <w:rPr>
          <w:b/>
          <w:bCs/>
        </w:rPr>
        <w:t xml:space="preserve">Example fix:</w:t>
      </w:r>
    </w:p>
    <w:p>
      <w:pPr>
        <w:pStyle w:val="SourceCode"/>
      </w:pPr>
      <w:r>
        <w:rPr>
          <w:rStyle w:val="VerbatimChar"/>
        </w:rPr>
        <w:t xml:space="preserve">Before (no headers):</w:t>
      </w:r>
      <w:r>
        <w:br/>
      </w:r>
      <w:r>
        <w:rPr>
          <w:rStyle w:val="VerbatimChar"/>
        </w:rPr>
        <w:t xml:space="preserve">Cash, 50000, 0</w:t>
      </w:r>
      <w:r>
        <w:br/>
      </w:r>
      <w:r>
        <w:rPr>
          <w:rStyle w:val="VerbatimChar"/>
        </w:rPr>
        <w:t xml:space="preserve">A/R, 25000, 0</w:t>
      </w:r>
      <w:r>
        <w:br/>
      </w:r>
      <w:r>
        <w:br/>
      </w:r>
      <w:r>
        <w:rPr>
          <w:rStyle w:val="VerbatimChar"/>
        </w:rPr>
        <w:t xml:space="preserve">After (with headers):</w:t>
      </w:r>
      <w:r>
        <w:br/>
      </w:r>
      <w:r>
        <w:rPr>
          <w:rStyle w:val="VerbatimChar"/>
        </w:rPr>
        <w:t xml:space="preserve">Account, Debit, Credit</w:t>
      </w:r>
      <w:r>
        <w:br/>
      </w:r>
      <w:r>
        <w:rPr>
          <w:rStyle w:val="VerbatimChar"/>
        </w:rPr>
        <w:t xml:space="preserve">Cash, 50000, 0</w:t>
      </w:r>
      <w:r>
        <w:br/>
      </w:r>
      <w:r>
        <w:rPr>
          <w:rStyle w:val="VerbatimChar"/>
        </w:rPr>
        <w:t xml:space="preserve">A/R, 25000, 0</w:t>
      </w:r>
    </w:p>
    <w:p>
      <w:r>
        <w:pict>
          <v:rect style="width:0;height:1.5pt" o:hralign="center" o:hrstd="t" o:hr="t"/>
        </w:pict>
      </w:r>
    </w:p>
    <w:bookmarkEnd w:id="40"/>
    <w:bookmarkStart w:id="41" w:name="file-too-large"/>
    <w:p>
      <w:pPr>
        <w:pStyle w:val="Heading3"/>
      </w:pPr>
      <w:r>
        <w:t xml:space="preserve">8.2</w:t>
      </w:r>
      <w:r>
        <w:t xml:space="preserve"> </w:t>
      </w:r>
      <w:r>
        <w:t xml:space="preserve">“File Too Large”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File exceeds 50 MB limit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1. Split large files into smaller chunks</w:t>
      </w:r>
      <w:r>
        <w:t xml:space="preserve"> </w:t>
      </w:r>
      <w:r>
        <w:t xml:space="preserve">2. Remove unnecessary columns (notes, descriptions)</w:t>
      </w:r>
      <w:r>
        <w:t xml:space="preserve"> </w:t>
      </w:r>
      <w:r>
        <w:t xml:space="preserve">3. Export only active accounts (exclude zero-balance)</w:t>
      </w:r>
    </w:p>
    <w:p>
      <w:r>
        <w:pict>
          <v:rect style="width:0;height:1.5pt" o:hralign="center" o:hrstd="t" o:hr="t"/>
        </w:pict>
      </w:r>
    </w:p>
    <w:bookmarkEnd w:id="41"/>
    <w:bookmarkStart w:id="42" w:name="out-of-balance-warning"/>
    <w:p>
      <w:pPr>
        <w:pStyle w:val="Heading3"/>
      </w:pPr>
      <w:r>
        <w:t xml:space="preserve">8.3</w:t>
      </w:r>
      <w:r>
        <w:t xml:space="preserve"> </w:t>
      </w:r>
      <w:r>
        <w:t xml:space="preserve">“Out of Balance”</w:t>
      </w:r>
      <w:r>
        <w:t xml:space="preserve"> </w:t>
      </w:r>
      <w:r>
        <w:t xml:space="preserve">Warning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Debits ≠ Credits</w:t>
      </w:r>
    </w:p>
    <w:p>
      <w:pPr>
        <w:pStyle w:val="BodyText"/>
      </w:pPr>
      <w:r>
        <w:rPr>
          <w:b/>
          <w:bCs/>
        </w:rPr>
        <w:t xml:space="preserve">This is expected!</w:t>
      </w:r>
      <w:r>
        <w:t xml:space="preserve"> </w:t>
      </w:r>
      <w:r>
        <w:t xml:space="preserve">Paciolus is designed to</w:t>
      </w:r>
      <w:r>
        <w:t xml:space="preserve"> </w:t>
      </w:r>
      <w:r>
        <w:rPr>
          <w:b/>
          <w:bCs/>
        </w:rPr>
        <w:t xml:space="preserve">diagnose</w:t>
      </w:r>
      <w:r>
        <w:t xml:space="preserve"> </w:t>
      </w:r>
      <w:r>
        <w:t xml:space="preserve">trial balance issues.</w:t>
      </w:r>
    </w:p>
    <w:p>
      <w:pPr>
        <w:pStyle w:val="BodyText"/>
      </w:pPr>
      <w:r>
        <w:rPr>
          <w:b/>
          <w:bCs/>
        </w:rPr>
        <w:t xml:space="preserve">Next steps:</w:t>
      </w:r>
      <w:r>
        <w:t xml:space="preserve"> </w:t>
      </w:r>
      <w:r>
        <w:t xml:space="preserve">1. Review flagged anomalies</w:t>
      </w:r>
      <w:r>
        <w:t xml:space="preserve"> </w:t>
      </w:r>
      <w:r>
        <w:t xml:space="preserve">2. Investigate misclassifications</w:t>
      </w:r>
      <w:r>
        <w:t xml:space="preserve"> </w:t>
      </w:r>
      <w:r>
        <w:t xml:space="preserve">3. Check source data for errors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faq"/>
    <w:p>
      <w:pPr>
        <w:pStyle w:val="Heading2"/>
      </w:pPr>
      <w:r>
        <w:t xml:space="preserve">9. FAQ</w:t>
      </w:r>
    </w:p>
    <w:bookmarkStart w:id="44" w:name="q-is-my-data-safe"/>
    <w:p>
      <w:pPr>
        <w:pStyle w:val="Heading3"/>
      </w:pPr>
      <w:r>
        <w:t xml:space="preserve">Q: Is my data safe?</w:t>
      </w:r>
    </w:p>
    <w:p>
      <w:pPr>
        <w:pStyle w:val="FirstParagraph"/>
      </w:pPr>
      <w:r>
        <w:rPr>
          <w:b/>
          <w:bCs/>
        </w:rPr>
        <w:t xml:space="preserve">A:</w:t>
      </w:r>
      <w:r>
        <w:t xml:space="preserve"> </w:t>
      </w:r>
      <w:r>
        <w:t xml:space="preserve">Yes. Paciolus uses</w:t>
      </w:r>
      <w:r>
        <w:t xml:space="preserve"> </w:t>
      </w:r>
      <w:r>
        <w:rPr>
          <w:b/>
          <w:bCs/>
        </w:rPr>
        <w:t xml:space="preserve">Zero-Storage architecture</w:t>
      </w:r>
      <w:r>
        <w:t xml:space="preserve">—your trial balance is processed in-memory and never written to disk or database. See our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Security Policy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44"/>
    <w:bookmarkStart w:id="45" w:name="X4816fd6d276e1ff1ac5434207914f5f723d5b3b"/>
    <w:p>
      <w:pPr>
        <w:pStyle w:val="Heading3"/>
      </w:pPr>
      <w:r>
        <w:t xml:space="preserve">Q: Can I recover a diagnostic I did last week?</w:t>
      </w:r>
    </w:p>
    <w:p>
      <w:pPr>
        <w:pStyle w:val="FirstParagraph"/>
      </w:pPr>
      <w:r>
        <w:rPr>
          <w:b/>
          <w:bCs/>
        </w:rPr>
        <w:t xml:space="preserve">A:</w:t>
      </w:r>
      <w:r>
        <w:t xml:space="preserve"> </w:t>
      </w:r>
      <w:r>
        <w:t xml:space="preserve">No. Due to Zero-Storage, we don’t retain your trial balance data or detailed diagnostic results. Always export to PDF/Excel before closing the browser tab.</w:t>
      </w:r>
    </w:p>
    <w:p>
      <w:r>
        <w:pict>
          <v:rect style="width:0;height:1.5pt" o:hralign="center" o:hrstd="t" o:hr="t"/>
        </w:pict>
      </w:r>
    </w:p>
    <w:bookmarkEnd w:id="45"/>
    <w:bookmarkStart w:id="46" w:name="q-what-if-paciolus-makes-a-mistake"/>
    <w:p>
      <w:pPr>
        <w:pStyle w:val="Heading3"/>
      </w:pPr>
      <w:r>
        <w:t xml:space="preserve">Q: What if Paciolus makes a mistake?</w:t>
      </w:r>
    </w:p>
    <w:p>
      <w:pPr>
        <w:pStyle w:val="FirstParagraph"/>
      </w:pPr>
      <w:r>
        <w:rPr>
          <w:b/>
          <w:bCs/>
        </w:rPr>
        <w:t xml:space="preserve">A:</w:t>
      </w:r>
      <w:r>
        <w:t xml:space="preserve"> </w:t>
      </w:r>
      <w:r>
        <w:t xml:space="preserve">Paciolus is a diagnostic tool, not an audit. Always review flagged anomalies with professional judgment. Our classification accuracy is 95%, but edge cases exist. See our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Terms of Service</w:t>
        </w:r>
      </w:hyperlink>
      <w:r>
        <w:t xml:space="preserve"> </w:t>
      </w:r>
      <w:r>
        <w:t xml:space="preserve">for full disclaimers.</w:t>
      </w:r>
    </w:p>
    <w:p>
      <w:r>
        <w:pict>
          <v:rect style="width:0;height:1.5pt" o:hralign="center" o:hrstd="t" o:hr="t"/>
        </w:pict>
      </w:r>
    </w:p>
    <w:bookmarkEnd w:id="46"/>
    <w:bookmarkStart w:id="47" w:name="Xc7f5da4fd84d4cb517b8c04ff4ef449b6874c72"/>
    <w:p>
      <w:pPr>
        <w:pStyle w:val="Heading3"/>
      </w:pPr>
      <w:r>
        <w:t xml:space="preserve">Q: Can I use Paciolus for audit engagements?</w:t>
      </w:r>
    </w:p>
    <w:p>
      <w:pPr>
        <w:pStyle w:val="FirstParagraph"/>
      </w:pPr>
      <w:r>
        <w:rPr>
          <w:b/>
          <w:bCs/>
        </w:rPr>
        <w:t xml:space="preserve">A:</w:t>
      </w:r>
      <w:r>
        <w:t xml:space="preserve"> </w:t>
      </w:r>
      <w:r>
        <w:t xml:space="preserve">Paciolus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audit tool. It does not meet GAAS, PCAOB, or ISA audit standards. Use it for review engagements, compilations, and internal diagnostics only.</w:t>
      </w:r>
    </w:p>
    <w:p>
      <w:r>
        <w:pict>
          <v:rect style="width:0;height:1.5pt" o:hralign="center" o:hrstd="t" o:hr="t"/>
        </w:pict>
      </w:r>
    </w:p>
    <w:bookmarkEnd w:id="47"/>
    <w:bookmarkStart w:id="48" w:name="q-how-do-i-cancel-my-subscription"/>
    <w:p>
      <w:pPr>
        <w:pStyle w:val="Heading3"/>
      </w:pPr>
      <w:r>
        <w:t xml:space="preserve">Q: How do I cancel my subscription?</w:t>
      </w:r>
    </w:p>
    <w:p>
      <w:pPr>
        <w:pStyle w:val="FirstParagraph"/>
      </w:pPr>
      <w:r>
        <w:rPr>
          <w:b/>
          <w:bCs/>
        </w:rPr>
        <w:t xml:space="preserve">A:</w:t>
      </w:r>
      <w:r>
        <w:t xml:space="preserve"> </w:t>
      </w:r>
      <w:r>
        <w:t xml:space="preserve">Settings →</w:t>
      </w:r>
      <w:r>
        <w:t xml:space="preserve"> </w:t>
      </w:r>
      <w:r>
        <w:t xml:space="preserve">“Billing”</w:t>
      </w:r>
      <w:r>
        <w:t xml:space="preserve"> </w:t>
      </w:r>
      <w:r>
        <w:t xml:space="preserve">→</w:t>
      </w:r>
      <w:r>
        <w:t xml:space="preserve"> </w:t>
      </w:r>
      <w:r>
        <w:t xml:space="preserve">“Cancel Subscription”</w:t>
      </w:r>
      <w:r>
        <w:t xml:space="preserve">. No fee, cancellation takes effect at end of billing period.</w:t>
      </w:r>
    </w:p>
    <w:p>
      <w:r>
        <w:pict>
          <v:rect style="width:0;height:1.5pt" o:hralign="center" o:hrstd="t" o:hr="t"/>
        </w:pict>
      </w:r>
    </w:p>
    <w:bookmarkEnd w:id="48"/>
    <w:bookmarkStart w:id="49" w:name="q-do-you-offer-team-plans"/>
    <w:p>
      <w:pPr>
        <w:pStyle w:val="Heading3"/>
      </w:pPr>
      <w:r>
        <w:t xml:space="preserve">Q: Do you offer team plans?</w:t>
      </w:r>
    </w:p>
    <w:p>
      <w:pPr>
        <w:pStyle w:val="FirstParagraph"/>
      </w:pPr>
      <w:r>
        <w:rPr>
          <w:b/>
          <w:bCs/>
        </w:rPr>
        <w:t xml:space="preserve">A:</w:t>
      </w:r>
      <w:r>
        <w:t xml:space="preserve"> </w:t>
      </w:r>
      <w:r>
        <w:t xml:space="preserve">Yes! Team plans start at $249/month for 5 users. Contact sales@paciolus.com for details.</w:t>
      </w:r>
    </w:p>
    <w:p>
      <w:r>
        <w:pict>
          <v:rect style="width:0;height:1.5pt" o:hralign="center" o:hrstd="t" o:hr="t"/>
        </w:pict>
      </w:r>
    </w:p>
    <w:bookmarkEnd w:id="49"/>
    <w:bookmarkStart w:id="50" w:name="Xe5535aa6527c0f13860c86edb90a1b52459d837"/>
    <w:p>
      <w:pPr>
        <w:pStyle w:val="Heading3"/>
      </w:pPr>
      <w:r>
        <w:t xml:space="preserve">Q: Can I white-label Paciolus for my CPA firm?</w:t>
      </w:r>
    </w:p>
    <w:p>
      <w:pPr>
        <w:pStyle w:val="FirstParagraph"/>
      </w:pPr>
      <w:r>
        <w:rPr>
          <w:b/>
          <w:bCs/>
        </w:rPr>
        <w:t xml:space="preserve">A:</w:t>
      </w:r>
      <w:r>
        <w:t xml:space="preserve"> </w:t>
      </w:r>
      <w:r>
        <w:t xml:space="preserve">Enterprise customers can customize branding (logo, colors, domain). Contact sales@paciolus.com for a demo.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-support"/>
    <w:p>
      <w:pPr>
        <w:pStyle w:val="Heading2"/>
      </w:pPr>
      <w:r>
        <w:t xml:space="preserve">Contact Support</w:t>
      </w:r>
    </w:p>
    <w:p>
      <w:pPr>
        <w:pStyle w:val="FirstParagraph"/>
      </w:pPr>
      <w:r>
        <w:rPr>
          <w:b/>
          <w:bCs/>
        </w:rPr>
        <w:t xml:space="preserve">Need help?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help@paciolus.com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Response time:</w:t>
      </w:r>
      <w:r>
        <w:t xml:space="preserve"> </w:t>
      </w:r>
      <w:r>
        <w:t xml:space="preserve">03c24 hours (business days)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Help Center: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help.paciolus.com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Tutorials: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youtube.com/paciolus</w:t>
        </w:r>
      </w:hyperlink>
    </w:p>
    <w:p>
      <w:r>
        <w:pict>
          <v:rect style="width:0;height:1.5pt" o:hralign="center" o:hrstd="t" o:hr="t"/>
        </w:pict>
      </w:r>
    </w:p>
    <w:bookmarkEnd w:id="52"/>
    <w:bookmarkStart w:id="53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2026-02-04</w:t>
            </w:r>
          </w:p>
        </w:tc>
        <w:tc>
          <w:tcPr/>
          <w:p>
            <w:pPr>
              <w:pStyle w:val="Compact"/>
            </w:pPr>
            <w:r>
              <w:t xml:space="preserve">Initial user guide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Paciolus v0.16.0 — Surgical Precision for Trial Balance Diagnostics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aciolus.com/login" TargetMode="External" /><Relationship Type="http://schemas.openxmlformats.org/officeDocument/2006/relationships/hyperlink" Id="rId11" Target="https://paciolus.com/regis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aciolus.com/login" TargetMode="External" /><Relationship Type="http://schemas.openxmlformats.org/officeDocument/2006/relationships/hyperlink" Id="rId11" Target="https://paciolus.com/regis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2026-02-04T16:51:43Z</dcterms:created>
  <dcterms:modified xsi:type="dcterms:W3CDTF">2026-02-04T16:51:43Z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