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5c0a5fcffb1f7d035f7bb3221afb66bca3f2ae0"/>
    <w:p>
      <w:pPr>
        <w:pStyle w:val="Heading1"/>
      </w:pPr>
      <w:r>
        <w:t xml:space="preserve">Secure Software Development Lifecycle and Change Management Policy</w:t>
      </w:r>
    </w:p>
    <w:p>
      <w:pPr>
        <w:pStyle w:val="FirstParagraph"/>
      </w:pPr>
      <w:r>
        <w:rPr>
          <w:b/>
          <w:bCs/>
        </w:rPr>
        <w:t xml:space="preserve">Version:</w:t>
      </w:r>
      <w:r>
        <w:t xml:space="preserve"> </w:t>
      </w:r>
      <w:r>
        <w:t xml:space="preserve">1.0</w:t>
      </w:r>
      <w:r>
        <w:t xml:space="preserve"> </w:t>
      </w:r>
      <w:r>
        <w:rPr>
          <w:b/>
          <w:bCs/>
        </w:rPr>
        <w:t xml:space="preserve">Document Classification:</w:t>
      </w:r>
      <w:r>
        <w:t xml:space="preserve"> </w:t>
      </w:r>
      <w:r>
        <w:t xml:space="preserve">Internal</w:t>
      </w:r>
      <w:r>
        <w:t xml:space="preserve"> </w:t>
      </w:r>
      <w:r>
        <w:rPr>
          <w:b/>
          <w:bCs/>
        </w:rPr>
        <w:t xml:space="preserve">Effective Date:</w:t>
      </w:r>
      <w:r>
        <w:t xml:space="preserve"> </w:t>
      </w:r>
      <w:r>
        <w:t xml:space="preserve">February 26, 2026</w:t>
      </w:r>
      <w:r>
        <w:t xml:space="preserve"> </w:t>
      </w:r>
      <w:r>
        <w:rPr>
          <w:b/>
          <w:bCs/>
        </w:rPr>
        <w:t xml:space="preserve">Last Updated:</w:t>
      </w:r>
      <w:r>
        <w:t xml:space="preserve"> </w:t>
      </w:r>
      <w:r>
        <w:t xml:space="preserve">February 26, 2026</w:t>
      </w:r>
      <w:r>
        <w:t xml:space="preserve"> </w:t>
      </w:r>
      <w:r>
        <w:rPr>
          <w:b/>
          <w:bCs/>
        </w:rPr>
        <w:t xml:space="preserve">Owner:</w:t>
      </w:r>
      <w:r>
        <w:t xml:space="preserve"> </w:t>
      </w:r>
      <w:r>
        <w:t xml:space="preserve">Chief Technology Officer</w:t>
      </w:r>
      <w:r>
        <w:t xml:space="preserve"> </w:t>
      </w:r>
      <w:r>
        <w:rPr>
          <w:b/>
          <w:bCs/>
        </w:rPr>
        <w:t xml:space="preserve">Review Cycle:</w:t>
      </w:r>
      <w:r>
        <w:t xml:space="preserve"> </w:t>
      </w:r>
      <w:r>
        <w:t xml:space="preserve">Quarterly</w:t>
      </w:r>
      <w:r>
        <w:t xml:space="preserve"> </w:t>
      </w:r>
      <w:r>
        <w:rPr>
          <w:b/>
          <w:bCs/>
        </w:rPr>
        <w:t xml:space="preserve">Next Review:</w:t>
      </w:r>
      <w:r>
        <w:t xml:space="preserve"> </w:t>
      </w:r>
      <w:r>
        <w:t xml:space="preserve">May 26, 2026</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document defines Paciolus’s secure software development lifecycle (SDLC), change management procedures, branch protection rules, required CI checks, release approval workflow, and rollback criteria. It ensures that all code changes are reviewed, tested, and deployed through a controlled process.</w:t>
      </w:r>
    </w:p>
    <w:p>
      <w:pPr>
        <w:pStyle w:val="BodyText"/>
      </w:pPr>
      <w:r>
        <w:rPr>
          <w:b/>
          <w:bCs/>
        </w:rPr>
        <w:t xml:space="preserve">Key Controls:</w:t>
      </w:r>
      <w:r>
        <w:t xml:space="preserve"> </w:t>
      </w:r>
      <w:r>
        <w:t xml:space="preserve">- ✅ All production changes require pull request with at least one approval</w:t>
      </w:r>
      <w:r>
        <w:t xml:space="preserve"> </w:t>
      </w:r>
      <w:r>
        <w:t xml:space="preserve">- ✅ 8 mandatory CI checks must pass before merge (pytest, build, lint, security scans)</w:t>
      </w:r>
      <w:r>
        <w:t xml:space="preserve"> </w:t>
      </w:r>
      <w:r>
        <w:t xml:space="preserve">- ✅ 5 AST-based accounting invariant checks enforced in CI</w:t>
      </w:r>
      <w:r>
        <w:t xml:space="preserve"> </w:t>
      </w:r>
      <w:r>
        <w:t xml:space="preserve">- ✅ Pre-commit hooks (Husky + lint-staged) catch issues before push</w:t>
      </w:r>
      <w:r>
        <w:t xml:space="preserve"> </w:t>
      </w:r>
      <w:r>
        <w:t xml:space="preserve">- ✅ Documented rollback procedure with &lt;15-minute execution target</w:t>
      </w:r>
      <w:r>
        <w:t xml:space="preserve"> </w:t>
      </w:r>
      <w:r>
        <w:t xml:space="preserve">- ✅ Zero-Storage compliance verified on every change touching data handling</w:t>
      </w:r>
    </w:p>
    <w:p>
      <w:pPr>
        <w:pStyle w:val="BodyText"/>
      </w:pPr>
      <w:r>
        <w:rPr>
          <w:b/>
          <w:bCs/>
        </w:rPr>
        <w:t xml:space="preserve">Target Audience:</w:t>
      </w:r>
      <w:r>
        <w:t xml:space="preserve"> </w:t>
      </w:r>
      <w:r>
        <w:t xml:space="preserve">Engineering team, auditors, enterprise customers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d34fe41e246062833cca5bf3c30dba8facff31d">
        <w:r>
          <w:rPr>
            <w:rStyle w:val="Hyperlink"/>
          </w:rPr>
          <w:t xml:space="preserve">Development Lifecycle</w:t>
        </w:r>
      </w:hyperlink>
    </w:p>
    <w:p>
      <w:pPr>
        <w:pStyle w:val="Compact"/>
        <w:numPr>
          <w:ilvl w:val="0"/>
          <w:numId w:val="1001"/>
        </w:numPr>
      </w:pPr>
      <w:hyperlink w:anchor="X7569fa8c6aff62dfc92e45ffefb3296db3d01f0">
        <w:r>
          <w:rPr>
            <w:rStyle w:val="Hyperlink"/>
          </w:rPr>
          <w:t xml:space="preserve">Branch Strategy and Protection</w:t>
        </w:r>
      </w:hyperlink>
    </w:p>
    <w:p>
      <w:pPr>
        <w:pStyle w:val="Compact"/>
        <w:numPr>
          <w:ilvl w:val="0"/>
          <w:numId w:val="1001"/>
        </w:numPr>
      </w:pPr>
      <w:hyperlink w:anchor="X78859a0f05a586ac95dac358a3fa69dfae13e2e">
        <w:r>
          <w:rPr>
            <w:rStyle w:val="Hyperlink"/>
          </w:rPr>
          <w:t xml:space="preserve">Code Review Requirements</w:t>
        </w:r>
      </w:hyperlink>
    </w:p>
    <w:p>
      <w:pPr>
        <w:pStyle w:val="Compact"/>
        <w:numPr>
          <w:ilvl w:val="0"/>
          <w:numId w:val="1001"/>
        </w:numPr>
      </w:pPr>
      <w:hyperlink w:anchor="Xf1e768f4bdfcbdc46ffbb0e97599d2c6d1ccc7f">
        <w:r>
          <w:rPr>
            <w:rStyle w:val="Hyperlink"/>
          </w:rPr>
          <w:t xml:space="preserve">CI/CD Pipeline</w:t>
        </w:r>
      </w:hyperlink>
    </w:p>
    <w:p>
      <w:pPr>
        <w:pStyle w:val="Compact"/>
        <w:numPr>
          <w:ilvl w:val="0"/>
          <w:numId w:val="1001"/>
        </w:numPr>
      </w:pPr>
      <w:hyperlink w:anchor="X68970ec1b242698a3c3540060d400d8c4e635be">
        <w:r>
          <w:rPr>
            <w:rStyle w:val="Hyperlink"/>
          </w:rPr>
          <w:t xml:space="preserve">Security Gates</w:t>
        </w:r>
      </w:hyperlink>
    </w:p>
    <w:p>
      <w:pPr>
        <w:pStyle w:val="Compact"/>
        <w:numPr>
          <w:ilvl w:val="0"/>
          <w:numId w:val="1001"/>
        </w:numPr>
      </w:pPr>
      <w:hyperlink w:anchor="Xc9c66f8d7d70a30e988bd6212ae92da9b21f22f">
        <w:r>
          <w:rPr>
            <w:rStyle w:val="Hyperlink"/>
          </w:rPr>
          <w:t xml:space="preserve">Release Process</w:t>
        </w:r>
      </w:hyperlink>
    </w:p>
    <w:p>
      <w:pPr>
        <w:pStyle w:val="Compact"/>
        <w:numPr>
          <w:ilvl w:val="0"/>
          <w:numId w:val="1001"/>
        </w:numPr>
      </w:pPr>
      <w:hyperlink w:anchor="Xd97e0073582694d4c8f996beecdc0b5a0b25208">
        <w:r>
          <w:rPr>
            <w:rStyle w:val="Hyperlink"/>
          </w:rPr>
          <w:t xml:space="preserve">Rollback Procedures</w:t>
        </w:r>
      </w:hyperlink>
    </w:p>
    <w:p>
      <w:pPr>
        <w:pStyle w:val="Compact"/>
        <w:numPr>
          <w:ilvl w:val="0"/>
          <w:numId w:val="1001"/>
        </w:numPr>
      </w:pPr>
      <w:hyperlink w:anchor="Xd22fed13dd648014032825bccc6741683b75cc4">
        <w:r>
          <w:rPr>
            <w:rStyle w:val="Hyperlink"/>
          </w:rPr>
          <w:t xml:space="preserve">Database Migration Management</w:t>
        </w:r>
      </w:hyperlink>
    </w:p>
    <w:p>
      <w:pPr>
        <w:pStyle w:val="Compact"/>
        <w:numPr>
          <w:ilvl w:val="0"/>
          <w:numId w:val="1001"/>
        </w:numPr>
      </w:pPr>
      <w:hyperlink w:anchor="Xbb9384b24dceed4f3fdc56f3f2a5fc07f07b4a8">
        <w:r>
          <w:rPr>
            <w:rStyle w:val="Hyperlink"/>
          </w:rPr>
          <w:t xml:space="preserve">Hotfix Process</w:t>
        </w:r>
      </w:hyperlink>
    </w:p>
    <w:p>
      <w:pPr>
        <w:pStyle w:val="Compact"/>
        <w:numPr>
          <w:ilvl w:val="0"/>
          <w:numId w:val="1001"/>
        </w:numPr>
      </w:pPr>
      <w:hyperlink w:anchor="X4c6d0a0586433c78b7be7c8a7d12ceb9677a721">
        <w:r>
          <w:rPr>
            <w:rStyle w:val="Hyperlink"/>
          </w:rPr>
          <w:t xml:space="preserve">Change Documentation</w:t>
        </w:r>
      </w:hyperlink>
    </w:p>
    <w:p>
      <w:pPr>
        <w:pStyle w:val="Compact"/>
        <w:numPr>
          <w:ilvl w:val="0"/>
          <w:numId w:val="1001"/>
        </w:numPr>
      </w:pPr>
      <w:hyperlink w:anchor="X1011e2a34ca9a3dda3167ba7b5ced231a0f640b">
        <w:r>
          <w:rPr>
            <w:rStyle w:val="Hyperlink"/>
          </w:rPr>
          <w:t xml:space="preserve">Contact</w:t>
        </w:r>
      </w:hyperlink>
    </w:p>
    <w:p>
      <w:r>
        <w:pict>
          <v:rect style="width:0;height:1.5pt" o:hralign="center" o:hrstd="t" o:hr="t"/>
        </w:pict>
      </w:r>
    </w:p>
    <w:bookmarkEnd w:id="10"/>
    <w:bookmarkStart w:id="14" w:name="development-lifecycle"/>
    <w:p>
      <w:pPr>
        <w:pStyle w:val="Heading2"/>
      </w:pPr>
      <w:r>
        <w:t xml:space="preserve">1. Development Lifecycle</w:t>
      </w:r>
    </w:p>
    <w:bookmarkStart w:id="11" w:name="sdlc-phases"/>
    <w:p>
      <w:pPr>
        <w:pStyle w:val="Heading3"/>
      </w:pPr>
      <w:r>
        <w:t xml:space="preserve">1.1 SDLC Phases</w:t>
      </w:r>
    </w:p>
    <w:tbl>
      <w:tblPr>
        <w:tblStyle w:val="Table"/>
        <w:tblW w:type="pct" w:w="5000"/>
        <w:tblLayout w:type="fixed"/>
        <w:tblLook w:firstRow="1" w:lastRow="0" w:firstColumn="0" w:lastColumn="0" w:noHBand="0" w:noVBand="0" w:val="0020"/>
      </w:tblPr>
      <w:tblGrid>
        <w:gridCol w:w="1066"/>
        <w:gridCol w:w="1675"/>
        <w:gridCol w:w="3198"/>
        <w:gridCol w:w="1980"/>
      </w:tblGrid>
      <w:tr>
        <w:trPr>
          <w:tblHeader w:val="on"/>
        </w:trPr>
        <w:tc>
          <w:tcPr/>
          <w:p>
            <w:pPr>
              <w:pStyle w:val="Compact"/>
            </w:pPr>
            <w:r>
              <w:t xml:space="preserve">Phase</w:t>
            </w:r>
          </w:p>
        </w:tc>
        <w:tc>
          <w:tcPr/>
          <w:p>
            <w:pPr>
              <w:pStyle w:val="Compact"/>
            </w:pPr>
            <w:r>
              <w:t xml:space="preserve">Activities</w:t>
            </w:r>
          </w:p>
        </w:tc>
        <w:tc>
          <w:tcPr/>
          <w:p>
            <w:pPr>
              <w:pStyle w:val="Compact"/>
            </w:pPr>
            <w:r>
              <w:t xml:space="preserve">Security Integration</w:t>
            </w:r>
          </w:p>
        </w:tc>
        <w:tc>
          <w:tcPr/>
          <w:p>
            <w:pPr>
              <w:pStyle w:val="Compact"/>
            </w:pPr>
            <w:r>
              <w:t xml:space="preserve">Deliverable</w:t>
            </w:r>
          </w:p>
        </w:tc>
      </w:tr>
      <w:tr>
        <w:tc>
          <w:tcPr/>
          <w:p>
            <w:pPr>
              <w:pStyle w:val="Compact"/>
            </w:pPr>
            <w:r>
              <w:rPr>
                <w:b/>
                <w:bCs/>
              </w:rPr>
              <w:t xml:space="preserve">Requirements</w:t>
            </w:r>
          </w:p>
        </w:tc>
        <w:tc>
          <w:tcPr/>
          <w:p>
            <w:pPr>
              <w:pStyle w:val="Compact"/>
            </w:pPr>
            <w:r>
              <w:t xml:space="preserve">Feature specification, threat assessment</w:t>
            </w:r>
          </w:p>
        </w:tc>
        <w:tc>
          <w:tcPr/>
          <w:p>
            <w:pPr>
              <w:pStyle w:val="Compact"/>
            </w:pPr>
            <w:r>
              <w:t xml:space="preserve">Identify security requirements, data handling implications</w:t>
            </w:r>
          </w:p>
        </w:tc>
        <w:tc>
          <w:tcPr/>
          <w:p>
            <w:pPr>
              <w:pStyle w:val="Compact"/>
            </w:pPr>
            <w:r>
              <w:t xml:space="preserve">Requirement document with security considerations</w:t>
            </w:r>
          </w:p>
        </w:tc>
      </w:tr>
      <w:tr>
        <w:tc>
          <w:tcPr/>
          <w:p>
            <w:pPr>
              <w:pStyle w:val="Compact"/>
            </w:pPr>
            <w:r>
              <w:rPr>
                <w:b/>
                <w:bCs/>
              </w:rPr>
              <w:t xml:space="preserve">Design</w:t>
            </w:r>
          </w:p>
        </w:tc>
        <w:tc>
          <w:tcPr/>
          <w:p>
            <w:pPr>
              <w:pStyle w:val="Compact"/>
            </w:pPr>
            <w:r>
              <w:t xml:space="preserve">Architecture, API design</w:t>
            </w:r>
          </w:p>
        </w:tc>
        <w:tc>
          <w:tcPr/>
          <w:p>
            <w:pPr>
              <w:pStyle w:val="Compact"/>
            </w:pPr>
            <w:r>
              <w:t xml:space="preserve">Zero-Storage compliance review, threat modeling for new endpoints</w:t>
            </w:r>
          </w:p>
        </w:tc>
        <w:tc>
          <w:tcPr/>
          <w:p>
            <w:pPr>
              <w:pStyle w:val="Compact"/>
            </w:pPr>
            <w:r>
              <w:t xml:space="preserve">Design document or RFC</w:t>
            </w:r>
          </w:p>
        </w:tc>
      </w:tr>
      <w:tr>
        <w:tc>
          <w:tcPr/>
          <w:p>
            <w:pPr>
              <w:pStyle w:val="Compact"/>
            </w:pPr>
            <w:r>
              <w:rPr>
                <w:b/>
                <w:bCs/>
              </w:rPr>
              <w:t xml:space="preserve">Implementation</w:t>
            </w:r>
          </w:p>
        </w:tc>
        <w:tc>
          <w:tcPr/>
          <w:p>
            <w:pPr>
              <w:pStyle w:val="Compact"/>
            </w:pPr>
            <w:r>
              <w:t xml:space="preserve">Coding, unit tests</w:t>
            </w:r>
          </w:p>
        </w:tc>
        <w:tc>
          <w:tcPr/>
          <w:p>
            <w:pPr>
              <w:pStyle w:val="Compact"/>
            </w:pPr>
            <w:r>
              <w:t xml:space="preserve">Secure coding standards, pre-commit hooks (ruff, ESLint)</w:t>
            </w:r>
          </w:p>
        </w:tc>
        <w:tc>
          <w:tcPr/>
          <w:p>
            <w:pPr>
              <w:pStyle w:val="Compact"/>
            </w:pPr>
            <w:r>
              <w:t xml:space="preserve">Feature branch with tests</w:t>
            </w:r>
          </w:p>
        </w:tc>
      </w:tr>
      <w:tr>
        <w:tc>
          <w:tcPr/>
          <w:p>
            <w:pPr>
              <w:pStyle w:val="Compact"/>
            </w:pPr>
            <w:r>
              <w:rPr>
                <w:b/>
                <w:bCs/>
              </w:rPr>
              <w:t xml:space="preserve">Code Review</w:t>
            </w:r>
          </w:p>
        </w:tc>
        <w:tc>
          <w:tcPr/>
          <w:p>
            <w:pPr>
              <w:pStyle w:val="Compact"/>
            </w:pPr>
            <w:r>
              <w:t xml:space="preserve">Pull request review</w:t>
            </w:r>
          </w:p>
        </w:tc>
        <w:tc>
          <w:tcPr/>
          <w:p>
            <w:pPr>
              <w:pStyle w:val="Compact"/>
            </w:pPr>
            <w:r>
              <w:t xml:space="preserve">Security-focused review checklist (Section 3.2)</w:t>
            </w:r>
          </w:p>
        </w:tc>
        <w:tc>
          <w:tcPr/>
          <w:p>
            <w:pPr>
              <w:pStyle w:val="Compact"/>
            </w:pPr>
            <w:r>
              <w:t xml:space="preserve">Approved PR</w:t>
            </w:r>
          </w:p>
        </w:tc>
      </w:tr>
      <w:tr>
        <w:tc>
          <w:tcPr/>
          <w:p>
            <w:pPr>
              <w:pStyle w:val="Compact"/>
            </w:pPr>
            <w:r>
              <w:rPr>
                <w:b/>
                <w:bCs/>
              </w:rPr>
              <w:t xml:space="preserve">Automated Testing</w:t>
            </w:r>
          </w:p>
        </w:tc>
        <w:tc>
          <w:tcPr/>
          <w:p>
            <w:pPr>
              <w:pStyle w:val="Compact"/>
            </w:pPr>
            <w:r>
              <w:t xml:space="preserve">CI pipeline execution</w:t>
            </w:r>
          </w:p>
        </w:tc>
        <w:tc>
          <w:tcPr/>
          <w:p>
            <w:pPr>
              <w:pStyle w:val="Compact"/>
            </w:pPr>
            <w:r>
              <w:t xml:space="preserve">Security scans (Bandit, pip-audit, npm audit), accounting invariant checks</w:t>
            </w:r>
          </w:p>
        </w:tc>
        <w:tc>
          <w:tcPr/>
          <w:p>
            <w:pPr>
              <w:pStyle w:val="Compact"/>
            </w:pPr>
            <w:r>
              <w:t xml:space="preserve">CI green</w:t>
            </w:r>
          </w:p>
        </w:tc>
      </w:tr>
      <w:tr>
        <w:tc>
          <w:tcPr/>
          <w:p>
            <w:pPr>
              <w:pStyle w:val="Compact"/>
            </w:pPr>
            <w:r>
              <w:rPr>
                <w:b/>
                <w:bCs/>
              </w:rPr>
              <w:t xml:space="preserve">Deployment</w:t>
            </w:r>
          </w:p>
        </w:tc>
        <w:tc>
          <w:tcPr/>
          <w:p>
            <w:pPr>
              <w:pStyle w:val="Compact"/>
            </w:pPr>
            <w:r>
              <w:t xml:space="preserve">Production release</w:t>
            </w:r>
          </w:p>
        </w:tc>
        <w:tc>
          <w:tcPr/>
          <w:p>
            <w:pPr>
              <w:pStyle w:val="Compact"/>
            </w:pPr>
            <w:r>
              <w:t xml:space="preserve">Deployment checklist, rollback plan verified</w:t>
            </w:r>
          </w:p>
        </w:tc>
        <w:tc>
          <w:tcPr/>
          <w:p>
            <w:pPr>
              <w:pStyle w:val="Compact"/>
            </w:pPr>
            <w:r>
              <w:t xml:space="preserve">Production release</w:t>
            </w:r>
          </w:p>
        </w:tc>
      </w:tr>
      <w:tr>
        <w:tc>
          <w:tcPr/>
          <w:p>
            <w:pPr>
              <w:pStyle w:val="Compact"/>
            </w:pPr>
            <w:r>
              <w:rPr>
                <w:b/>
                <w:bCs/>
              </w:rPr>
              <w:t xml:space="preserve">Monitoring</w:t>
            </w:r>
          </w:p>
        </w:tc>
        <w:tc>
          <w:tcPr/>
          <w:p>
            <w:pPr>
              <w:pStyle w:val="Compact"/>
            </w:pPr>
            <w:r>
              <w:t xml:space="preserve">Post-deployment observation</w:t>
            </w:r>
          </w:p>
        </w:tc>
        <w:tc>
          <w:tcPr/>
          <w:p>
            <w:pPr>
              <w:pStyle w:val="Compact"/>
            </w:pPr>
            <w:r>
              <w:t xml:space="preserve">Error rate monitoring, anomaly detection</w:t>
            </w:r>
          </w:p>
        </w:tc>
        <w:tc>
          <w:tcPr/>
          <w:p>
            <w:pPr>
              <w:pStyle w:val="Compact"/>
            </w:pPr>
            <w:r>
              <w:t xml:space="preserve">24-hour stability confirmation</w:t>
            </w:r>
          </w:p>
        </w:tc>
      </w:tr>
    </w:tbl>
    <w:bookmarkEnd w:id="11"/>
    <w:bookmarkStart w:id="13" w:name="secure-coding-standards"/>
    <w:p>
      <w:pPr>
        <w:pStyle w:val="Heading3"/>
      </w:pPr>
      <w:r>
        <w:t xml:space="preserve">1.2 Secure Coding Standards</w:t>
      </w:r>
    </w:p>
    <w:p>
      <w:pPr>
        <w:pStyle w:val="FirstParagraph"/>
      </w:pPr>
      <w:r>
        <w:t xml:space="preserve">All developers must adhere to:</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Standard</w:t>
            </w:r>
          </w:p>
        </w:tc>
        <w:tc>
          <w:tcPr/>
          <w:p>
            <w:pPr>
              <w:pStyle w:val="Compact"/>
            </w:pPr>
            <w:r>
              <w:t xml:space="preserve">Enforcement</w:t>
            </w:r>
          </w:p>
        </w:tc>
      </w:tr>
      <w:tr>
        <w:tc>
          <w:tcPr/>
          <w:p>
            <w:pPr>
              <w:pStyle w:val="Compact"/>
            </w:pPr>
            <w:r>
              <w:t xml:space="preserve">No raw SQL (use SQLAlchemy ORM)</w:t>
            </w:r>
          </w:p>
        </w:tc>
        <w:tc>
          <w:tcPr/>
          <w:p>
            <w:pPr>
              <w:pStyle w:val="Compact"/>
            </w:pPr>
            <w:r>
              <w:t xml:space="preserve">Code review + Bandit scan</w:t>
            </w:r>
          </w:p>
        </w:tc>
      </w:tr>
      <w:tr>
        <w:tc>
          <w:tcPr/>
          <w:p>
            <w:pPr>
              <w:pStyle w:val="Compact"/>
            </w:pPr>
            <w:r>
              <w:t xml:space="preserve">Input validation on all user inputs (Pydantic schemas)</w:t>
            </w:r>
          </w:p>
        </w:tc>
        <w:tc>
          <w:tcPr/>
          <w:p>
            <w:pPr>
              <w:pStyle w:val="Compact"/>
            </w:pPr>
            <w:r>
              <w:t xml:space="preserve">Code review + route integration tests</w:t>
            </w:r>
          </w:p>
        </w:tc>
      </w:tr>
      <w:tr>
        <w:tc>
          <w:tcPr/>
          <w:p>
            <w:pPr>
              <w:pStyle w:val="Compact"/>
            </w:pPr>
            <w:r>
              <w:t xml:space="preserve">No hardcoded secrets</w:t>
            </w:r>
          </w:p>
        </w:tc>
        <w:tc>
          <w:tcPr/>
          <w:p>
            <w:pPr>
              <w:pStyle w:val="Compact"/>
            </w:pPr>
            <w:r>
              <w:t xml:space="preserve">Code review + Bandit scan + .gitignore</w:t>
            </w:r>
          </w:p>
        </w:tc>
      </w:tr>
      <w:tr>
        <w:tc>
          <w:tcPr/>
          <w:p>
            <w:pPr>
              <w:pStyle w:val="Compact"/>
            </w:pPr>
            <w:r>
              <w:t xml:space="preserve">Zero-Storage compliance (no financial data persistence)</w:t>
            </w:r>
          </w:p>
        </w:tc>
        <w:tc>
          <w:tcPr/>
          <w:p>
            <w:pPr>
              <w:pStyle w:val="Compact"/>
            </w:pPr>
            <w:r>
              <w:t xml:space="preserve">Accounting Policy Guard (5 AST checks)</w:t>
            </w:r>
          </w:p>
        </w:tc>
      </w:tr>
      <w:tr>
        <w:tc>
          <w:tcPr/>
          <w:p>
            <w:pPr>
              <w:pStyle w:val="Compact"/>
            </w:pPr>
            <w:r>
              <w:t xml:space="preserve">Error messages do not leak internals</w:t>
            </w:r>
          </w:p>
        </w:tc>
        <w:tc>
          <w:tcPr/>
          <w:p>
            <w:pPr>
              <w:pStyle w:val="Compact"/>
            </w:pPr>
            <w:r>
              <w:rPr>
                <w:rStyle w:val="VerbatimChar"/>
              </w:rPr>
              <w:t xml:space="preserve">sanitize_error()</w:t>
            </w:r>
            <w:r>
              <w:t xml:space="preserve"> </w:t>
            </w:r>
            <w:r>
              <w:t xml:space="preserve">usage enforced in code review</w:t>
            </w:r>
          </w:p>
        </w:tc>
      </w:tr>
      <w:tr>
        <w:tc>
          <w:tcPr/>
          <w:p>
            <w:pPr>
              <w:pStyle w:val="Compact"/>
            </w:pPr>
            <w:r>
              <w:t xml:space="preserve">Parameterized queries only</w:t>
            </w:r>
          </w:p>
        </w:tc>
        <w:tc>
          <w:tcPr/>
          <w:p>
            <w:pPr>
              <w:pStyle w:val="Compact"/>
            </w:pPr>
            <w:r>
              <w:t xml:space="preserve">SQLAlchemy ORM enforcement</w:t>
            </w:r>
          </w:p>
        </w:tc>
      </w:tr>
      <w:tr>
        <w:tc>
          <w:tcPr/>
          <w:p>
            <w:pPr>
              <w:pStyle w:val="Compact"/>
            </w:pPr>
            <w:r>
              <w:t xml:space="preserve">No</w:t>
            </w:r>
            <w:r>
              <w:t xml:space="preserve"> </w:t>
            </w:r>
            <w:r>
              <w:rPr>
                <w:rStyle w:val="VerbatimChar"/>
              </w:rPr>
              <w:t xml:space="preserve">dangerouslySetInnerHTML</w:t>
            </w:r>
            <w:r>
              <w:t xml:space="preserve"> </w:t>
            </w:r>
            <w:r>
              <w:t xml:space="preserve">in React</w:t>
            </w:r>
          </w:p>
        </w:tc>
        <w:tc>
          <w:tcPr/>
          <w:p>
            <w:pPr>
              <w:pStyle w:val="Compact"/>
            </w:pPr>
            <w:r>
              <w:t xml:space="preserve">ESLint rule</w:t>
            </w:r>
          </w:p>
        </w:tc>
      </w:tr>
      <w:tr>
        <w:tc>
          <w:tcPr/>
          <w:p>
            <w:pPr>
              <w:pStyle w:val="Compact"/>
            </w:pPr>
            <w:r>
              <w:t xml:space="preserve">Content-Security-Policy headers</w:t>
            </w:r>
          </w:p>
        </w:tc>
        <w:tc>
          <w:tcPr/>
          <w:p>
            <w:pPr>
              <w:pStyle w:val="Compact"/>
            </w:pPr>
            <w:r>
              <w:t xml:space="preserve">SecurityHeadersMiddleware</w:t>
            </w:r>
          </w:p>
        </w:tc>
      </w:tr>
    </w:tbl>
    <w:p>
      <w:pPr>
        <w:pStyle w:val="BodyText"/>
      </w:pPr>
      <w:r>
        <w:t xml:space="preserve">See</w:t>
      </w:r>
      <w:r>
        <w:t xml:space="preserve"> </w:t>
      </w:r>
      <w:hyperlink r:id="rId12">
        <w:r>
          <w:rPr>
            <w:rStyle w:val="Hyperlink"/>
          </w:rPr>
          <w:t xml:space="preserve">SECURITY_POLICY.md</w:t>
        </w:r>
      </w:hyperlink>
      <w:r>
        <w:t xml:space="preserve"> </w:t>
      </w:r>
      <w:r>
        <w:t xml:space="preserve">Section 3 for complete application security controls.</w:t>
      </w:r>
    </w:p>
    <w:p>
      <w:r>
        <w:pict>
          <v:rect style="width:0;height:1.5pt" o:hralign="center" o:hrstd="t" o:hr="t"/>
        </w:pict>
      </w:r>
    </w:p>
    <w:bookmarkEnd w:id="13"/>
    <w:bookmarkEnd w:id="14"/>
    <w:bookmarkStart w:id="18" w:name="branch-strategy-and-protection"/>
    <w:p>
      <w:pPr>
        <w:pStyle w:val="Heading2"/>
      </w:pPr>
      <w:r>
        <w:t xml:space="preserve">2. Branch Strategy and Protection</w:t>
      </w:r>
    </w:p>
    <w:bookmarkStart w:id="15" w:name="branch-model"/>
    <w:p>
      <w:pPr>
        <w:pStyle w:val="Heading3"/>
      </w:pPr>
      <w:r>
        <w:t xml:space="preserve">2.1 Branch Model</w:t>
      </w:r>
    </w:p>
    <w:tbl>
      <w:tblPr>
        <w:tblStyle w:val="Table"/>
        <w:tblW w:type="pct" w:w="5000"/>
        <w:tblLayout w:type="fixed"/>
        <w:tblLook w:firstRow="1" w:lastRow="0" w:firstColumn="0" w:lastColumn="0" w:noHBand="0" w:noVBand="0" w:val="0020"/>
      </w:tblPr>
      <w:tblGrid>
        <w:gridCol w:w="1624"/>
        <w:gridCol w:w="1827"/>
        <w:gridCol w:w="2030"/>
        <w:gridCol w:w="2436"/>
      </w:tblGrid>
      <w:tr>
        <w:trPr>
          <w:tblHeader w:val="on"/>
        </w:trPr>
        <w:tc>
          <w:tcPr/>
          <w:p>
            <w:pPr>
              <w:pStyle w:val="Compact"/>
            </w:pPr>
            <w:r>
              <w:t xml:space="preserve">Branch</w:t>
            </w:r>
          </w:p>
        </w:tc>
        <w:tc>
          <w:tcPr/>
          <w:p>
            <w:pPr>
              <w:pStyle w:val="Compact"/>
            </w:pPr>
            <w:r>
              <w:t xml:space="preserve">Purpose</w:t>
            </w:r>
          </w:p>
        </w:tc>
        <w:tc>
          <w:tcPr/>
          <w:p>
            <w:pPr>
              <w:pStyle w:val="Compact"/>
            </w:pPr>
            <w:r>
              <w:t xml:space="preserve">Lifetime</w:t>
            </w:r>
          </w:p>
        </w:tc>
        <w:tc>
          <w:tcPr/>
          <w:p>
            <w:pPr>
              <w:pStyle w:val="Compact"/>
            </w:pPr>
            <w:r>
              <w:t xml:space="preserve">Deploys To</w:t>
            </w:r>
          </w:p>
        </w:tc>
      </w:tr>
      <w:tr>
        <w:tc>
          <w:tcPr/>
          <w:p>
            <w:pPr>
              <w:pStyle w:val="Compact"/>
            </w:pPr>
            <w:r>
              <w:rPr>
                <w:rStyle w:val="VerbatimChar"/>
              </w:rPr>
              <w:t xml:space="preserve">main</w:t>
            </w:r>
          </w:p>
        </w:tc>
        <w:tc>
          <w:tcPr/>
          <w:p>
            <w:pPr>
              <w:pStyle w:val="Compact"/>
            </w:pPr>
            <w:r>
              <w:t xml:space="preserve">Production-ready code</w:t>
            </w:r>
          </w:p>
        </w:tc>
        <w:tc>
          <w:tcPr/>
          <w:p>
            <w:pPr>
              <w:pStyle w:val="Compact"/>
            </w:pPr>
            <w:r>
              <w:t xml:space="preserve">Permanent</w:t>
            </w:r>
          </w:p>
        </w:tc>
        <w:tc>
          <w:tcPr/>
          <w:p>
            <w:pPr>
              <w:pStyle w:val="Compact"/>
            </w:pPr>
            <w:r>
              <w:t xml:space="preserve">Production (on merge)</w:t>
            </w:r>
          </w:p>
        </w:tc>
      </w:tr>
      <w:tr>
        <w:tc>
          <w:tcPr/>
          <w:p>
            <w:pPr>
              <w:pStyle w:val="Compact"/>
            </w:pPr>
            <w:r>
              <w:rPr>
                <w:rStyle w:val="VerbatimChar"/>
              </w:rPr>
              <w:t xml:space="preserve">feature/*</w:t>
            </w:r>
          </w:p>
        </w:tc>
        <w:tc>
          <w:tcPr/>
          <w:p>
            <w:pPr>
              <w:pStyle w:val="Compact"/>
            </w:pPr>
            <w:r>
              <w:t xml:space="preserve">New features</w:t>
            </w:r>
          </w:p>
        </w:tc>
        <w:tc>
          <w:tcPr/>
          <w:p>
            <w:pPr>
              <w:pStyle w:val="Compact"/>
            </w:pPr>
            <w:r>
              <w:t xml:space="preserve">Temporary (until merged)</w:t>
            </w:r>
          </w:p>
        </w:tc>
        <w:tc>
          <w:tcPr/>
          <w:p>
            <w:pPr>
              <w:pStyle w:val="Compact"/>
            </w:pPr>
            <w:r>
              <w:t xml:space="preserve">Staging (on push)</w:t>
            </w:r>
          </w:p>
        </w:tc>
      </w:tr>
      <w:tr>
        <w:tc>
          <w:tcPr/>
          <w:p>
            <w:pPr>
              <w:pStyle w:val="Compact"/>
            </w:pPr>
            <w:r>
              <w:rPr>
                <w:rStyle w:val="VerbatimChar"/>
              </w:rPr>
              <w:t xml:space="preserve">fix/*</w:t>
            </w:r>
          </w:p>
        </w:tc>
        <w:tc>
          <w:tcPr/>
          <w:p>
            <w:pPr>
              <w:pStyle w:val="Compact"/>
            </w:pPr>
            <w:r>
              <w:t xml:space="preserve">Bug fixes</w:t>
            </w:r>
          </w:p>
        </w:tc>
        <w:tc>
          <w:tcPr/>
          <w:p>
            <w:pPr>
              <w:pStyle w:val="Compact"/>
            </w:pPr>
            <w:r>
              <w:t xml:space="preserve">Temporary (until merged)</w:t>
            </w:r>
          </w:p>
        </w:tc>
        <w:tc>
          <w:tcPr/>
          <w:p>
            <w:pPr>
              <w:pStyle w:val="Compact"/>
            </w:pPr>
            <w:r>
              <w:t xml:space="preserve">Staging (on push)</w:t>
            </w:r>
          </w:p>
        </w:tc>
      </w:tr>
      <w:tr>
        <w:tc>
          <w:tcPr/>
          <w:p>
            <w:pPr>
              <w:pStyle w:val="Compact"/>
            </w:pPr>
            <w:r>
              <w:rPr>
                <w:rStyle w:val="VerbatimChar"/>
              </w:rPr>
              <w:t xml:space="preserve">hotfix/*</w:t>
            </w:r>
          </w:p>
        </w:tc>
        <w:tc>
          <w:tcPr/>
          <w:p>
            <w:pPr>
              <w:pStyle w:val="Compact"/>
            </w:pPr>
            <w:r>
              <w:t xml:space="preserve">Emergency production fixes</w:t>
            </w:r>
          </w:p>
        </w:tc>
        <w:tc>
          <w:tcPr/>
          <w:p>
            <w:pPr>
              <w:pStyle w:val="Compact"/>
            </w:pPr>
            <w:r>
              <w:t xml:space="preserve">Temporary (hours)</w:t>
            </w:r>
          </w:p>
        </w:tc>
        <w:tc>
          <w:tcPr/>
          <w:p>
            <w:pPr>
              <w:pStyle w:val="Compact"/>
            </w:pPr>
            <w:r>
              <w:t xml:space="preserve">Production (expedited)</w:t>
            </w:r>
          </w:p>
        </w:tc>
      </w:tr>
    </w:tbl>
    <w:bookmarkEnd w:id="15"/>
    <w:bookmarkStart w:id="16" w:name="branch-protection-rules-main"/>
    <w:p>
      <w:pPr>
        <w:pStyle w:val="Heading3"/>
      </w:pPr>
      <w:r>
        <w:t xml:space="preserve">2.2 Branch Protection Rules (main)</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t xml:space="preserve">Rule</w:t>
            </w:r>
          </w:p>
        </w:tc>
        <w:tc>
          <w:tcPr/>
          <w:p>
            <w:pPr>
              <w:pStyle w:val="Compact"/>
            </w:pPr>
            <w:r>
              <w:t xml:space="preserve">Setting</w:t>
            </w:r>
          </w:p>
        </w:tc>
        <w:tc>
          <w:tcPr/>
          <w:p>
            <w:pPr>
              <w:pStyle w:val="Compact"/>
            </w:pPr>
            <w:r>
              <w:t xml:space="preserve">Rationale</w:t>
            </w:r>
          </w:p>
        </w:tc>
      </w:tr>
      <w:tr>
        <w:tc>
          <w:tcPr/>
          <w:p>
            <w:pPr>
              <w:pStyle w:val="Compact"/>
            </w:pPr>
            <w:r>
              <w:rPr>
                <w:b/>
                <w:bCs/>
              </w:rPr>
              <w:t xml:space="preserve">Require pull request</w:t>
            </w:r>
          </w:p>
        </w:tc>
        <w:tc>
          <w:tcPr/>
          <w:p>
            <w:pPr>
              <w:pStyle w:val="Compact"/>
            </w:pPr>
            <w:r>
              <w:t xml:space="preserve">✅ Enabled</w:t>
            </w:r>
          </w:p>
        </w:tc>
        <w:tc>
          <w:tcPr/>
          <w:p>
            <w:pPr>
              <w:pStyle w:val="Compact"/>
            </w:pPr>
            <w:r>
              <w:t xml:space="preserve">All changes reviewed before merge</w:t>
            </w:r>
          </w:p>
        </w:tc>
      </w:tr>
      <w:tr>
        <w:tc>
          <w:tcPr/>
          <w:p>
            <w:pPr>
              <w:pStyle w:val="Compact"/>
            </w:pPr>
            <w:r>
              <w:rPr>
                <w:b/>
                <w:bCs/>
              </w:rPr>
              <w:t xml:space="preserve">Required approvals</w:t>
            </w:r>
          </w:p>
        </w:tc>
        <w:tc>
          <w:tcPr/>
          <w:p>
            <w:pPr>
              <w:pStyle w:val="Compact"/>
            </w:pPr>
            <w:r>
              <w:t xml:space="preserve">1 minimum</w:t>
            </w:r>
          </w:p>
        </w:tc>
        <w:tc>
          <w:tcPr/>
          <w:p>
            <w:pPr>
              <w:pStyle w:val="Compact"/>
            </w:pPr>
            <w:r>
              <w:t xml:space="preserve">At least one reviewer must approve</w:t>
            </w:r>
          </w:p>
        </w:tc>
      </w:tr>
      <w:tr>
        <w:tc>
          <w:tcPr/>
          <w:p>
            <w:pPr>
              <w:pStyle w:val="Compact"/>
            </w:pPr>
            <w:r>
              <w:rPr>
                <w:b/>
                <w:bCs/>
              </w:rPr>
              <w:t xml:space="preserve">Dismiss stale reviews</w:t>
            </w:r>
          </w:p>
        </w:tc>
        <w:tc>
          <w:tcPr/>
          <w:p>
            <w:pPr>
              <w:pStyle w:val="Compact"/>
            </w:pPr>
            <w:r>
              <w:t xml:space="preserve">✅ Enabled</w:t>
            </w:r>
          </w:p>
        </w:tc>
        <w:tc>
          <w:tcPr/>
          <w:p>
            <w:pPr>
              <w:pStyle w:val="Compact"/>
            </w:pPr>
            <w:r>
              <w:t xml:space="preserve">New commits invalidate prior approvals</w:t>
            </w:r>
          </w:p>
        </w:tc>
      </w:tr>
      <w:tr>
        <w:tc>
          <w:tcPr/>
          <w:p>
            <w:pPr>
              <w:pStyle w:val="Compact"/>
            </w:pPr>
            <w:r>
              <w:rPr>
                <w:b/>
                <w:bCs/>
              </w:rPr>
              <w:t xml:space="preserve">Require status checks</w:t>
            </w:r>
          </w:p>
        </w:tc>
        <w:tc>
          <w:tcPr/>
          <w:p>
            <w:pPr>
              <w:pStyle w:val="Compact"/>
            </w:pPr>
            <w:r>
              <w:t xml:space="preserve">✅ Enabled</w:t>
            </w:r>
          </w:p>
        </w:tc>
        <w:tc>
          <w:tcPr/>
          <w:p>
            <w:pPr>
              <w:pStyle w:val="Compact"/>
            </w:pPr>
            <w:r>
              <w:t xml:space="preserve">All CI checks must pass (Section 4)</w:t>
            </w:r>
          </w:p>
        </w:tc>
      </w:tr>
      <w:tr>
        <w:tc>
          <w:tcPr/>
          <w:p>
            <w:pPr>
              <w:pStyle w:val="Compact"/>
            </w:pPr>
            <w:r>
              <w:rPr>
                <w:b/>
                <w:bCs/>
              </w:rPr>
              <w:t xml:space="preserve">Require branches up to date</w:t>
            </w:r>
          </w:p>
        </w:tc>
        <w:tc>
          <w:tcPr/>
          <w:p>
            <w:pPr>
              <w:pStyle w:val="Compact"/>
            </w:pPr>
            <w:r>
              <w:t xml:space="preserve">✅ Enabled</w:t>
            </w:r>
          </w:p>
        </w:tc>
        <w:tc>
          <w:tcPr/>
          <w:p>
            <w:pPr>
              <w:pStyle w:val="Compact"/>
            </w:pPr>
            <w:r>
              <w:t xml:space="preserve">Branch must be rebased on latest main</w:t>
            </w:r>
          </w:p>
        </w:tc>
      </w:tr>
      <w:tr>
        <w:tc>
          <w:tcPr/>
          <w:p>
            <w:pPr>
              <w:pStyle w:val="Compact"/>
            </w:pPr>
            <w:r>
              <w:rPr>
                <w:b/>
                <w:bCs/>
              </w:rPr>
              <w:t xml:space="preserve">Require signed commits</w:t>
            </w:r>
          </w:p>
        </w:tc>
        <w:tc>
          <w:tcPr/>
          <w:p>
            <w:pPr>
              <w:pStyle w:val="Compact"/>
            </w:pPr>
            <w:r>
              <w:t xml:space="preserve">❌ Not enforced (planned)</w:t>
            </w:r>
          </w:p>
        </w:tc>
        <w:tc>
          <w:tcPr/>
          <w:p>
            <w:pPr>
              <w:pStyle w:val="Compact"/>
            </w:pPr>
            <w:r>
              <w:t xml:space="preserve">GPG signing planned for Q3 2026</w:t>
            </w:r>
          </w:p>
        </w:tc>
      </w:tr>
      <w:tr>
        <w:tc>
          <w:tcPr/>
          <w:p>
            <w:pPr>
              <w:pStyle w:val="Compact"/>
            </w:pPr>
            <w:r>
              <w:rPr>
                <w:b/>
                <w:bCs/>
              </w:rPr>
              <w:t xml:space="preserve">Allow force push</w:t>
            </w:r>
          </w:p>
        </w:tc>
        <w:tc>
          <w:tcPr/>
          <w:p>
            <w:pPr>
              <w:pStyle w:val="Compact"/>
            </w:pPr>
            <w:r>
              <w:t xml:space="preserve">❌ Disabled</w:t>
            </w:r>
          </w:p>
        </w:tc>
        <w:tc>
          <w:tcPr/>
          <w:p>
            <w:pPr>
              <w:pStyle w:val="Compact"/>
            </w:pPr>
            <w:r>
              <w:t xml:space="preserve">Prevents history rewriting</w:t>
            </w:r>
          </w:p>
        </w:tc>
      </w:tr>
      <w:tr>
        <w:tc>
          <w:tcPr/>
          <w:p>
            <w:pPr>
              <w:pStyle w:val="Compact"/>
            </w:pPr>
            <w:r>
              <w:rPr>
                <w:b/>
                <w:bCs/>
              </w:rPr>
              <w:t xml:space="preserve">Allow deletions</w:t>
            </w:r>
          </w:p>
        </w:tc>
        <w:tc>
          <w:tcPr/>
          <w:p>
            <w:pPr>
              <w:pStyle w:val="Compact"/>
            </w:pPr>
            <w:r>
              <w:t xml:space="preserve">❌ Disabled</w:t>
            </w:r>
          </w:p>
        </w:tc>
        <w:tc>
          <w:tcPr/>
          <w:p>
            <w:pPr>
              <w:pStyle w:val="Compact"/>
            </w:pPr>
            <w:r>
              <w:t xml:space="preserve">Prevents accidental branch deletion</w:t>
            </w:r>
          </w:p>
        </w:tc>
      </w:tr>
      <w:tr>
        <w:tc>
          <w:tcPr/>
          <w:p>
            <w:pPr>
              <w:pStyle w:val="Compact"/>
            </w:pPr>
            <w:r>
              <w:rPr>
                <w:b/>
                <w:bCs/>
              </w:rPr>
              <w:t xml:space="preserve">Include administrators</w:t>
            </w:r>
          </w:p>
        </w:tc>
        <w:tc>
          <w:tcPr/>
          <w:p>
            <w:pPr>
              <w:pStyle w:val="Compact"/>
            </w:pPr>
            <w:r>
              <w:t xml:space="preserve">✅ Enabled</w:t>
            </w:r>
          </w:p>
        </w:tc>
        <w:tc>
          <w:tcPr/>
          <w:p>
            <w:pPr>
              <w:pStyle w:val="Compact"/>
            </w:pPr>
            <w:r>
              <w:t xml:space="preserve">Admins subject to same rules</w:t>
            </w:r>
          </w:p>
        </w:tc>
      </w:tr>
    </w:tbl>
    <w:bookmarkEnd w:id="16"/>
    <w:bookmarkStart w:id="17" w:name="pre-commit-hooks"/>
    <w:p>
      <w:pPr>
        <w:pStyle w:val="Heading3"/>
      </w:pPr>
      <w:r>
        <w:t xml:space="preserve">2.3 Pre-Commit Hooks</w:t>
      </w:r>
    </w:p>
    <w:p>
      <w:pPr>
        <w:pStyle w:val="FirstParagraph"/>
      </w:pPr>
      <w:r>
        <w:t xml:space="preserve">Husky + lint-staged enforce quality before push:</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Hook</w:t>
            </w:r>
          </w:p>
        </w:tc>
        <w:tc>
          <w:tcPr/>
          <w:p>
            <w:pPr>
              <w:pStyle w:val="Compact"/>
            </w:pPr>
            <w:r>
              <w:t xml:space="preserve">Trigger</w:t>
            </w:r>
          </w:p>
        </w:tc>
        <w:tc>
          <w:tcPr/>
          <w:p>
            <w:pPr>
              <w:pStyle w:val="Compact"/>
            </w:pPr>
            <w:r>
              <w:t xml:space="preserve">Checks</w:t>
            </w:r>
          </w:p>
        </w:tc>
      </w:tr>
      <w:tr>
        <w:tc>
          <w:tcPr/>
          <w:p>
            <w:pPr>
              <w:pStyle w:val="Compact"/>
            </w:pPr>
            <w:r>
              <w:rPr>
                <w:b/>
                <w:bCs/>
              </w:rPr>
              <w:t xml:space="preserve">pre-commit</w:t>
            </w:r>
          </w:p>
        </w:tc>
        <w:tc>
          <w:tcPr/>
          <w:p>
            <w:pPr>
              <w:pStyle w:val="Compact"/>
            </w:pPr>
            <w:r>
              <w:rPr>
                <w:rStyle w:val="VerbatimChar"/>
              </w:rPr>
              <w:t xml:space="preserve">git commit</w:t>
            </w:r>
          </w:p>
        </w:tc>
        <w:tc>
          <w:tcPr/>
          <w:p>
            <w:pPr>
              <w:pStyle w:val="Compact"/>
            </w:pPr>
            <w:r>
              <w:rPr>
                <w:rStyle w:val="VerbatimChar"/>
              </w:rPr>
              <w:t xml:space="preserve">lint-staged</w:t>
            </w:r>
            <w:r>
              <w:t xml:space="preserve"> </w:t>
            </w:r>
            <w:r>
              <w:t xml:space="preserve">runs ruff (backend .py) + ESLint + Prettier (frontend .ts/.tsx)</w:t>
            </w:r>
          </w:p>
        </w:tc>
      </w:tr>
      <w:tr>
        <w:tc>
          <w:tcPr/>
          <w:p>
            <w:pPr>
              <w:pStyle w:val="Compact"/>
            </w:pPr>
            <w:r>
              <w:rPr>
                <w:b/>
                <w:bCs/>
              </w:rPr>
              <w:t xml:space="preserve">Backend lint</w:t>
            </w:r>
          </w:p>
        </w:tc>
        <w:tc>
          <w:tcPr/>
          <w:p>
            <w:pPr>
              <w:pStyle w:val="Compact"/>
            </w:pPr>
            <w:r>
              <w:t xml:space="preserve">Staged</w:t>
            </w:r>
            <w:r>
              <w:t xml:space="preserve"> </w:t>
            </w:r>
            <w:r>
              <w:rPr>
                <w:rStyle w:val="VerbatimChar"/>
              </w:rPr>
              <w:t xml:space="preserve">.py</w:t>
            </w:r>
            <w:r>
              <w:t xml:space="preserve"> </w:t>
            </w:r>
            <w:r>
              <w:t xml:space="preserve">files</w:t>
            </w:r>
          </w:p>
        </w:tc>
        <w:tc>
          <w:tcPr/>
          <w:p>
            <w:pPr>
              <w:pStyle w:val="Compact"/>
            </w:pPr>
            <w:r>
              <w:rPr>
                <w:rStyle w:val="VerbatimChar"/>
              </w:rPr>
              <w:t xml:space="preserve">ruff check --fix</w:t>
            </w:r>
            <w:r>
              <w:t xml:space="preserve"> </w:t>
            </w:r>
            <w:r>
              <w:t xml:space="preserve">+</w:t>
            </w:r>
            <w:r>
              <w:t xml:space="preserve"> </w:t>
            </w:r>
            <w:r>
              <w:rPr>
                <w:rStyle w:val="VerbatimChar"/>
              </w:rPr>
              <w:t xml:space="preserve">ruff format</w:t>
            </w:r>
          </w:p>
        </w:tc>
      </w:tr>
      <w:tr>
        <w:tc>
          <w:tcPr/>
          <w:p>
            <w:pPr>
              <w:pStyle w:val="Compact"/>
            </w:pPr>
            <w:r>
              <w:rPr>
                <w:b/>
                <w:bCs/>
              </w:rPr>
              <w:t xml:space="preserve">Frontend lint</w:t>
            </w:r>
          </w:p>
        </w:tc>
        <w:tc>
          <w:tcPr/>
          <w:p>
            <w:pPr>
              <w:pStyle w:val="Compact"/>
            </w:pPr>
            <w:r>
              <w:t xml:space="preserve">Staged</w:t>
            </w:r>
            <w:r>
              <w:t xml:space="preserve"> </w:t>
            </w:r>
            <w:r>
              <w:rPr>
                <w:rStyle w:val="VerbatimChar"/>
              </w:rPr>
              <w:t xml:space="preserve">.ts</w:t>
            </w:r>
            <w:r>
              <w:t xml:space="preserve">/</w:t>
            </w:r>
            <w:r>
              <w:rPr>
                <w:rStyle w:val="VerbatimChar"/>
              </w:rPr>
              <w:t xml:space="preserve">.tsx</w:t>
            </w:r>
            <w:r>
              <w:t xml:space="preserve"> </w:t>
            </w:r>
            <w:r>
              <w:t xml:space="preserve">files</w:t>
            </w:r>
          </w:p>
        </w:tc>
        <w:tc>
          <w:tcPr/>
          <w:p>
            <w:pPr>
              <w:pStyle w:val="Compact"/>
            </w:pPr>
            <w:r>
              <w:rPr>
                <w:rStyle w:val="VerbatimChar"/>
              </w:rPr>
              <w:t xml:space="preserve">eslint --fix</w:t>
            </w:r>
            <w:r>
              <w:t xml:space="preserve"> </w:t>
            </w:r>
            <w:r>
              <w:t xml:space="preserve">+</w:t>
            </w:r>
            <w:r>
              <w:t xml:space="preserve"> </w:t>
            </w:r>
            <w:r>
              <w:rPr>
                <w:rStyle w:val="VerbatimChar"/>
              </w:rPr>
              <w:t xml:space="preserve">prettier --write</w:t>
            </w:r>
          </w:p>
        </w:tc>
      </w:tr>
    </w:tbl>
    <w:p>
      <w:r>
        <w:pict>
          <v:rect style="width:0;height:1.5pt" o:hralign="center" o:hrstd="t" o:hr="t"/>
        </w:pict>
      </w:r>
    </w:p>
    <w:bookmarkEnd w:id="17"/>
    <w:bookmarkEnd w:id="18"/>
    <w:bookmarkStart w:id="22" w:name="code-review-requirements"/>
    <w:p>
      <w:pPr>
        <w:pStyle w:val="Heading2"/>
      </w:pPr>
      <w:r>
        <w:t xml:space="preserve">3. Code Review Requirements</w:t>
      </w:r>
    </w:p>
    <w:bookmarkStart w:id="19" w:name="review-policy"/>
    <w:p>
      <w:pPr>
        <w:pStyle w:val="Heading3"/>
      </w:pPr>
      <w:r>
        <w:t xml:space="preserve">3.1 Review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Value</w:t>
            </w:r>
          </w:p>
        </w:tc>
      </w:tr>
      <w:tr>
        <w:tc>
          <w:tcPr/>
          <w:p>
            <w:pPr>
              <w:pStyle w:val="Compact"/>
            </w:pPr>
            <w:r>
              <w:t xml:space="preserve">Minimum reviewers</w:t>
            </w:r>
          </w:p>
        </w:tc>
        <w:tc>
          <w:tcPr/>
          <w:p>
            <w:pPr>
              <w:pStyle w:val="Compact"/>
            </w:pPr>
            <w:r>
              <w:t xml:space="preserve">1 (2 recommended for security-sensitive changes)</w:t>
            </w:r>
          </w:p>
        </w:tc>
      </w:tr>
      <w:tr>
        <w:tc>
          <w:tcPr/>
          <w:p>
            <w:pPr>
              <w:pStyle w:val="Compact"/>
            </w:pPr>
            <w:r>
              <w:t xml:space="preserve">Self-approval</w:t>
            </w:r>
          </w:p>
        </w:tc>
        <w:tc>
          <w:tcPr/>
          <w:p>
            <w:pPr>
              <w:pStyle w:val="Compact"/>
            </w:pPr>
            <w:r>
              <w:t xml:space="preserve">❌ Not permitted</w:t>
            </w:r>
          </w:p>
        </w:tc>
      </w:tr>
      <w:tr>
        <w:tc>
          <w:tcPr/>
          <w:p>
            <w:pPr>
              <w:pStyle w:val="Compact"/>
            </w:pPr>
            <w:r>
              <w:t xml:space="preserve">Review SLA</w:t>
            </w:r>
          </w:p>
        </w:tc>
        <w:tc>
          <w:tcPr/>
          <w:p>
            <w:pPr>
              <w:pStyle w:val="Compact"/>
            </w:pPr>
            <w:r>
              <w:t xml:space="preserve">1 business day for standard PRs; 4 hours for hotfixes</w:t>
            </w:r>
          </w:p>
        </w:tc>
      </w:tr>
      <w:tr>
        <w:tc>
          <w:tcPr/>
          <w:p>
            <w:pPr>
              <w:pStyle w:val="Compact"/>
            </w:pPr>
            <w:r>
              <w:t xml:space="preserve">Stale review policy</w:t>
            </w:r>
          </w:p>
        </w:tc>
        <w:tc>
          <w:tcPr/>
          <w:p>
            <w:pPr>
              <w:pStyle w:val="Compact"/>
            </w:pPr>
            <w:r>
              <w:t xml:space="preserve">Reviews dismissed when new commits are pushed</w:t>
            </w:r>
          </w:p>
        </w:tc>
      </w:tr>
    </w:tbl>
    <w:bookmarkEnd w:id="19"/>
    <w:bookmarkStart w:id="20" w:name="security-review-checklist"/>
    <w:p>
      <w:pPr>
        <w:pStyle w:val="Heading3"/>
      </w:pPr>
      <w:r>
        <w:t xml:space="preserve">3.2 Security Review Checklist</w:t>
      </w:r>
    </w:p>
    <w:p>
      <w:pPr>
        <w:pStyle w:val="FirstParagraph"/>
      </w:pPr>
      <w:r>
        <w:t xml:space="preserve">Reviewers must verify for every PR:</w:t>
      </w:r>
    </w:p>
    <w:p>
      <w:pPr>
        <w:pStyle w:val="Compact"/>
        <w:numPr>
          <w:ilvl w:val="0"/>
          <w:numId w:val="1002"/>
        </w:numPr>
      </w:pPr>
      <w:r>
        <w:rPr>
          <w:b/>
          <w:bCs/>
        </w:rPr>
        <w:t xml:space="preserve">Input validation:</w:t>
      </w:r>
      <w:r>
        <w:t xml:space="preserve"> </w:t>
      </w:r>
      <w:r>
        <w:t xml:space="preserve">All new user inputs validated via Pydantic schemas</w:t>
      </w:r>
    </w:p>
    <w:p>
      <w:pPr>
        <w:pStyle w:val="Compact"/>
        <w:numPr>
          <w:ilvl w:val="0"/>
          <w:numId w:val="1003"/>
        </w:numPr>
      </w:pPr>
      <w:r>
        <w:rPr>
          <w:b/>
          <w:bCs/>
        </w:rPr>
        <w:t xml:space="preserve">SQL safety:</w:t>
      </w:r>
      <w:r>
        <w:t xml:space="preserve"> </w:t>
      </w:r>
      <w:r>
        <w:t xml:space="preserve">No raw SQL; all queries via SQLAlchemy ORM</w:t>
      </w:r>
    </w:p>
    <w:p>
      <w:pPr>
        <w:pStyle w:val="Compact"/>
        <w:numPr>
          <w:ilvl w:val="0"/>
          <w:numId w:val="1004"/>
        </w:numPr>
      </w:pPr>
      <w:r>
        <w:rPr>
          <w:b/>
          <w:bCs/>
        </w:rPr>
        <w:t xml:space="preserve">Secrets:</w:t>
      </w:r>
      <w:r>
        <w:t xml:space="preserve"> </w:t>
      </w:r>
      <w:r>
        <w:t xml:space="preserve">No hardcoded credentials, API keys, or tokens</w:t>
      </w:r>
    </w:p>
    <w:p>
      <w:pPr>
        <w:pStyle w:val="Compact"/>
        <w:numPr>
          <w:ilvl w:val="0"/>
          <w:numId w:val="1005"/>
        </w:numPr>
      </w:pPr>
      <w:r>
        <w:rPr>
          <w:b/>
          <w:bCs/>
        </w:rPr>
        <w:t xml:space="preserve">Zero-Storage:</w:t>
      </w:r>
      <w:r>
        <w:t xml:space="preserve"> </w:t>
      </w:r>
      <w:r>
        <w:t xml:space="preserve">No new file persistence or database writes for financial data</w:t>
      </w:r>
    </w:p>
    <w:p>
      <w:pPr>
        <w:pStyle w:val="Compact"/>
        <w:numPr>
          <w:ilvl w:val="0"/>
          <w:numId w:val="1006"/>
        </w:numPr>
      </w:pPr>
      <w:r>
        <w:rPr>
          <w:b/>
          <w:bCs/>
        </w:rPr>
        <w:t xml:space="preserve">Error handling:</w:t>
      </w:r>
      <w:r>
        <w:t xml:space="preserve"> </w:t>
      </w:r>
      <w:r>
        <w:t xml:space="preserve">Errors use</w:t>
      </w:r>
      <w:r>
        <w:t xml:space="preserve"> </w:t>
      </w:r>
      <w:r>
        <w:rPr>
          <w:rStyle w:val="VerbatimChar"/>
        </w:rPr>
        <w:t xml:space="preserve">sanitize_error()</w:t>
      </w:r>
      <w:r>
        <w:t xml:space="preserve">; no raw exception messages in responses</w:t>
      </w:r>
    </w:p>
    <w:p>
      <w:pPr>
        <w:pStyle w:val="Compact"/>
        <w:numPr>
          <w:ilvl w:val="0"/>
          <w:numId w:val="1007"/>
        </w:numPr>
      </w:pPr>
      <w:r>
        <w:rPr>
          <w:b/>
          <w:bCs/>
        </w:rPr>
        <w:t xml:space="preserve">Authentication:</w:t>
      </w:r>
      <w:r>
        <w:t xml:space="preserve"> </w:t>
      </w:r>
      <w:r>
        <w:t xml:space="preserve">New endpoints use appropriate guard (</w:t>
      </w:r>
      <w:r>
        <w:rPr>
          <w:rStyle w:val="VerbatimChar"/>
        </w:rPr>
        <w:t xml:space="preserve">require_current_user</w:t>
      </w:r>
      <w:r>
        <w:t xml:space="preserve"> </w:t>
      </w:r>
      <w:r>
        <w:t xml:space="preserve">or</w:t>
      </w:r>
      <w:r>
        <w:t xml:space="preserve"> </w:t>
      </w:r>
      <w:r>
        <w:rPr>
          <w:rStyle w:val="VerbatimChar"/>
        </w:rPr>
        <w:t xml:space="preserve">require_verified_user</w:t>
      </w:r>
      <w:r>
        <w:t xml:space="preserve">)</w:t>
      </w:r>
    </w:p>
    <w:p>
      <w:pPr>
        <w:pStyle w:val="Compact"/>
        <w:numPr>
          <w:ilvl w:val="0"/>
          <w:numId w:val="1008"/>
        </w:numPr>
      </w:pPr>
      <w:r>
        <w:rPr>
          <w:b/>
          <w:bCs/>
        </w:rPr>
        <w:t xml:space="preserve">Authorization:</w:t>
      </w:r>
      <w:r>
        <w:t xml:space="preserve"> </w:t>
      </w:r>
      <w:r>
        <w:t xml:space="preserve">Data queries filter by</w:t>
      </w:r>
      <w:r>
        <w:t xml:space="preserve"> </w:t>
      </w:r>
      <w:r>
        <w:rPr>
          <w:rStyle w:val="VerbatimChar"/>
        </w:rPr>
        <w:t xml:space="preserve">user_id</w:t>
      </w:r>
      <w:r>
        <w:t xml:space="preserve"> </w:t>
      </w:r>
      <w:r>
        <w:t xml:space="preserve">(multi-tenant isolation)</w:t>
      </w:r>
    </w:p>
    <w:p>
      <w:pPr>
        <w:pStyle w:val="Compact"/>
        <w:numPr>
          <w:ilvl w:val="0"/>
          <w:numId w:val="1009"/>
        </w:numPr>
      </w:pPr>
      <w:r>
        <w:rPr>
          <w:b/>
          <w:bCs/>
        </w:rPr>
        <w:t xml:space="preserve">Rate limiting:</w:t>
      </w:r>
      <w:r>
        <w:t xml:space="preserve"> </w:t>
      </w:r>
      <w:r>
        <w:t xml:space="preserve">New endpoints have rate limit decorators</w:t>
      </w:r>
    </w:p>
    <w:p>
      <w:pPr>
        <w:pStyle w:val="Compact"/>
        <w:numPr>
          <w:ilvl w:val="0"/>
          <w:numId w:val="1010"/>
        </w:numPr>
      </w:pPr>
      <w:r>
        <w:rPr>
          <w:b/>
          <w:bCs/>
        </w:rPr>
        <w:t xml:space="preserve">Test coverage:</w:t>
      </w:r>
      <w:r>
        <w:t xml:space="preserve"> </w:t>
      </w:r>
      <w:r>
        <w:t xml:space="preserve">New functionality has corresponding tests</w:t>
      </w:r>
    </w:p>
    <w:bookmarkEnd w:id="20"/>
    <w:bookmarkStart w:id="21" w:name="additional-review-triggers"/>
    <w:p>
      <w:pPr>
        <w:pStyle w:val="Heading3"/>
      </w:pPr>
      <w:r>
        <w:t xml:space="preserve">3.3 Additional Review Triggers</w:t>
      </w:r>
    </w:p>
    <w:p>
      <w:pPr>
        <w:pStyle w:val="FirstParagraph"/>
      </w:pPr>
      <w:r>
        <w:t xml:space="preserve">The following changes require</w:t>
      </w:r>
      <w:r>
        <w:t xml:space="preserve"> </w:t>
      </w:r>
      <w:r>
        <w:rPr>
          <w:b/>
          <w:bCs/>
        </w:rPr>
        <w:t xml:space="preserve">two</w:t>
      </w:r>
      <w:r>
        <w:t xml:space="preserve"> </w:t>
      </w:r>
      <w:r>
        <w:t xml:space="preserve">reviewers, one of whom must be a Senior Developer or above: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Change Type</w:t>
            </w:r>
          </w:p>
        </w:tc>
        <w:tc>
          <w:tcPr/>
          <w:p>
            <w:pPr>
              <w:pStyle w:val="Compact"/>
            </w:pPr>
            <w:r>
              <w:t xml:space="preserve">Rationale</w:t>
            </w:r>
          </w:p>
        </w:tc>
      </w:tr>
      <w:tr>
        <w:tc>
          <w:tcPr/>
          <w:p>
            <w:pPr>
              <w:pStyle w:val="Compact"/>
            </w:pPr>
            <w:r>
              <w:t xml:space="preserve">Authentication or authorization logic</w:t>
            </w:r>
          </w:p>
        </w:tc>
        <w:tc>
          <w:tcPr/>
          <w:p>
            <w:pPr>
              <w:pStyle w:val="Compact"/>
            </w:pPr>
            <w:r>
              <w:t xml:space="preserve">Security-critical</w:t>
            </w:r>
          </w:p>
        </w:tc>
      </w:tr>
      <w:tr>
        <w:tc>
          <w:tcPr/>
          <w:p>
            <w:pPr>
              <w:pStyle w:val="Compact"/>
            </w:pPr>
            <w:r>
              <w:t xml:space="preserve">Database schema changes (Alembic migrations)</w:t>
            </w:r>
          </w:p>
        </w:tc>
        <w:tc>
          <w:tcPr/>
          <w:p>
            <w:pPr>
              <w:pStyle w:val="Compact"/>
            </w:pPr>
            <w:r>
              <w:t xml:space="preserve">Data integrity</w:t>
            </w:r>
          </w:p>
        </w:tc>
      </w:tr>
      <w:tr>
        <w:tc>
          <w:tcPr/>
          <w:p>
            <w:pPr>
              <w:pStyle w:val="Compact"/>
            </w:pPr>
            <w:r>
              <w:t xml:space="preserve">Billing or payment integration</w:t>
            </w:r>
          </w:p>
        </w:tc>
        <w:tc>
          <w:tcPr/>
          <w:p>
            <w:pPr>
              <w:pStyle w:val="Compact"/>
            </w:pPr>
            <w:r>
              <w:t xml:space="preserve">Financial impact</w:t>
            </w:r>
          </w:p>
        </w:tc>
      </w:tr>
      <w:tr>
        <w:tc>
          <w:tcPr/>
          <w:p>
            <w:pPr>
              <w:pStyle w:val="Compact"/>
            </w:pPr>
            <w:r>
              <w:t xml:space="preserve">Security middleware or CSRF logic</w:t>
            </w:r>
          </w:p>
        </w:tc>
        <w:tc>
          <w:tcPr/>
          <w:p>
            <w:pPr>
              <w:pStyle w:val="Compact"/>
            </w:pPr>
            <w:r>
              <w:t xml:space="preserve">Security-critical</w:t>
            </w:r>
          </w:p>
        </w:tc>
      </w:tr>
      <w:tr>
        <w:tc>
          <w:tcPr/>
          <w:p>
            <w:pPr>
              <w:pStyle w:val="Compact"/>
            </w:pPr>
            <w:r>
              <w:t xml:space="preserve">Dependency additions or major version bumps</w:t>
            </w:r>
          </w:p>
        </w:tc>
        <w:tc>
          <w:tcPr/>
          <w:p>
            <w:pPr>
              <w:pStyle w:val="Compact"/>
            </w:pPr>
            <w:r>
              <w:t xml:space="preserve">Supply chain risk</w:t>
            </w:r>
          </w:p>
        </w:tc>
      </w:tr>
      <w:tr>
        <w:tc>
          <w:tcPr/>
          <w:p>
            <w:pPr>
              <w:pStyle w:val="Compact"/>
            </w:pPr>
            <w:r>
              <w:t xml:space="preserve">Environment variable or secrets changes</w:t>
            </w:r>
          </w:p>
        </w:tc>
        <w:tc>
          <w:tcPr/>
          <w:p>
            <w:pPr>
              <w:pStyle w:val="Compact"/>
            </w:pPr>
            <w:r>
              <w:t xml:space="preserve">Configuration integrity</w:t>
            </w:r>
          </w:p>
        </w:tc>
      </w:tr>
    </w:tbl>
    <w:p>
      <w:r>
        <w:pict>
          <v:rect style="width:0;height:1.5pt" o:hralign="center" o:hrstd="t" o:hr="t"/>
        </w:pict>
      </w:r>
    </w:p>
    <w:bookmarkEnd w:id="21"/>
    <w:bookmarkEnd w:id="22"/>
    <w:bookmarkStart w:id="27" w:name="cicd-pipeline"/>
    <w:p>
      <w:pPr>
        <w:pStyle w:val="Heading2"/>
      </w:pPr>
      <w:r>
        <w:t xml:space="preserve">4. CI/CD Pipeline</w:t>
      </w:r>
    </w:p>
    <w:bookmarkStart w:id="23" w:name="required-ci-checks"/>
    <w:p>
      <w:pPr>
        <w:pStyle w:val="Heading3"/>
      </w:pPr>
      <w:r>
        <w:t xml:space="preserve">4.1 Required CI Checks</w:t>
      </w:r>
    </w:p>
    <w:p>
      <w:pPr>
        <w:pStyle w:val="FirstParagraph"/>
      </w:pPr>
      <w:r>
        <w:t xml:space="preserve">All checks must pass before merge to</w:t>
      </w:r>
      <w:r>
        <w:t xml:space="preserve"> </w:t>
      </w:r>
      <w:r>
        <w:rPr>
          <w:rStyle w:val="VerbatimChar"/>
        </w:rPr>
        <w:t xml:space="preserve">main</w:t>
      </w:r>
      <w:r>
        <w:t xml:space="preserve">:</w:t>
      </w:r>
    </w:p>
    <w:tbl>
      <w:tblPr>
        <w:tblStyle w:val="Table"/>
        <w:tblW w:type="pct" w:w="5000"/>
        <w:tblLayout w:type="fixed"/>
        <w:tblLook w:firstRow="1" w:lastRow="0" w:firstColumn="0" w:lastColumn="0" w:noHBand="0" w:noVBand="0" w:val="0020"/>
      </w:tblPr>
      <w:tblGrid>
        <w:gridCol w:w="1848"/>
        <w:gridCol w:w="1584"/>
        <w:gridCol w:w="2640"/>
        <w:gridCol w:w="1848"/>
      </w:tblGrid>
      <w:tr>
        <w:trPr>
          <w:tblHeader w:val="on"/>
        </w:trPr>
        <w:tc>
          <w:tcPr/>
          <w:p>
            <w:pPr>
              <w:pStyle w:val="Compact"/>
            </w:pPr>
            <w:r>
              <w:t xml:space="preserve">Check</w:t>
            </w:r>
          </w:p>
        </w:tc>
        <w:tc>
          <w:tcPr/>
          <w:p>
            <w:pPr>
              <w:pStyle w:val="Compact"/>
            </w:pPr>
            <w:r>
              <w:t xml:space="preserve">Tool</w:t>
            </w:r>
          </w:p>
        </w:tc>
        <w:tc>
          <w:tcPr/>
          <w:p>
            <w:pPr>
              <w:pStyle w:val="Compact"/>
            </w:pPr>
            <w:r>
              <w:t xml:space="preserve">Blocking</w:t>
            </w:r>
          </w:p>
        </w:tc>
        <w:tc>
          <w:tcPr/>
          <w:p>
            <w:pPr>
              <w:pStyle w:val="Compact"/>
            </w:pPr>
            <w:r>
              <w:t xml:space="preserve">Scope</w:t>
            </w:r>
          </w:p>
        </w:tc>
      </w:tr>
      <w:tr>
        <w:tc>
          <w:tcPr/>
          <w:p>
            <w:pPr>
              <w:pStyle w:val="Compact"/>
            </w:pPr>
            <w:r>
              <w:rPr>
                <w:b/>
                <w:bCs/>
              </w:rPr>
              <w:t xml:space="preserve">Backend tests</w:t>
            </w:r>
          </w:p>
        </w:tc>
        <w:tc>
          <w:tcPr/>
          <w:p>
            <w:pPr>
              <w:pStyle w:val="Compact"/>
            </w:pPr>
            <w:r>
              <w:t xml:space="preserve">pytest</w:t>
            </w:r>
          </w:p>
        </w:tc>
        <w:tc>
          <w:tcPr/>
          <w:p>
            <w:pPr>
              <w:pStyle w:val="Compact"/>
            </w:pPr>
            <w:r>
              <w:t xml:space="preserve">✅ Yes</w:t>
            </w:r>
          </w:p>
        </w:tc>
        <w:tc>
          <w:tcPr/>
          <w:p>
            <w:pPr>
              <w:pStyle w:val="Compact"/>
            </w:pPr>
            <w:r>
              <w:t xml:space="preserve">All backend tests (~4,650 tests)</w:t>
            </w:r>
          </w:p>
        </w:tc>
      </w:tr>
      <w:tr>
        <w:tc>
          <w:tcPr/>
          <w:p>
            <w:pPr>
              <w:pStyle w:val="Compact"/>
            </w:pPr>
            <w:r>
              <w:rPr>
                <w:b/>
                <w:bCs/>
              </w:rPr>
              <w:t xml:space="preserve">Frontend build</w:t>
            </w:r>
          </w:p>
        </w:tc>
        <w:tc>
          <w:tcPr/>
          <w:p>
            <w:pPr>
              <w:pStyle w:val="Compact"/>
            </w:pPr>
            <w:r>
              <w:rPr>
                <w:rStyle w:val="VerbatimChar"/>
              </w:rPr>
              <w:t xml:space="preserve">npm run build</w:t>
            </w:r>
          </w:p>
        </w:tc>
        <w:tc>
          <w:tcPr/>
          <w:p>
            <w:pPr>
              <w:pStyle w:val="Compact"/>
            </w:pPr>
            <w:r>
              <w:t xml:space="preserve">✅ Yes</w:t>
            </w:r>
          </w:p>
        </w:tc>
        <w:tc>
          <w:tcPr/>
          <w:p>
            <w:pPr>
              <w:pStyle w:val="Compact"/>
            </w:pPr>
            <w:r>
              <w:t xml:space="preserve">TypeScript compilation + Next.js build</w:t>
            </w:r>
          </w:p>
        </w:tc>
      </w:tr>
      <w:tr>
        <w:tc>
          <w:tcPr/>
          <w:p>
            <w:pPr>
              <w:pStyle w:val="Compact"/>
            </w:pPr>
            <w:r>
              <w:rPr>
                <w:b/>
                <w:bCs/>
              </w:rPr>
              <w:t xml:space="preserve">Frontend tests</w:t>
            </w:r>
          </w:p>
        </w:tc>
        <w:tc>
          <w:tcPr/>
          <w:p>
            <w:pPr>
              <w:pStyle w:val="Compact"/>
            </w:pPr>
            <w:r>
              <w:t xml:space="preserve">Jest + RTL</w:t>
            </w:r>
          </w:p>
        </w:tc>
        <w:tc>
          <w:tcPr/>
          <w:p>
            <w:pPr>
              <w:pStyle w:val="Compact"/>
            </w:pPr>
            <w:r>
              <w:t xml:space="preserve">✅ Yes</w:t>
            </w:r>
          </w:p>
        </w:tc>
        <w:tc>
          <w:tcPr/>
          <w:p>
            <w:pPr>
              <w:pStyle w:val="Compact"/>
            </w:pPr>
            <w:r>
              <w:t xml:space="preserve">All frontend tests (~1,190 tests)</w:t>
            </w:r>
          </w:p>
        </w:tc>
      </w:tr>
      <w:tr>
        <w:tc>
          <w:tcPr/>
          <w:p>
            <w:pPr>
              <w:pStyle w:val="Compact"/>
            </w:pPr>
            <w:r>
              <w:rPr>
                <w:b/>
                <w:bCs/>
              </w:rPr>
              <w:t xml:space="preserve">Backend lint</w:t>
            </w:r>
          </w:p>
        </w:tc>
        <w:tc>
          <w:tcPr/>
          <w:p>
            <w:pPr>
              <w:pStyle w:val="Compact"/>
            </w:pPr>
            <w:r>
              <w:t xml:space="preserve">ruff</w:t>
            </w:r>
          </w:p>
        </w:tc>
        <w:tc>
          <w:tcPr/>
          <w:p>
            <w:pPr>
              <w:pStyle w:val="Compact"/>
            </w:pPr>
            <w:r>
              <w:t xml:space="preserve">✅ Yes</w:t>
            </w:r>
          </w:p>
        </w:tc>
        <w:tc>
          <w:tcPr/>
          <w:p>
            <w:pPr>
              <w:pStyle w:val="Compact"/>
            </w:pPr>
            <w:r>
              <w:t xml:space="preserve">Python linting (0 errors baseline)</w:t>
            </w:r>
          </w:p>
        </w:tc>
      </w:tr>
      <w:tr>
        <w:tc>
          <w:tcPr/>
          <w:p>
            <w:pPr>
              <w:pStyle w:val="Compact"/>
            </w:pPr>
            <w:r>
              <w:rPr>
                <w:b/>
                <w:bCs/>
              </w:rPr>
              <w:t xml:space="preserve">Frontend lint</w:t>
            </w:r>
          </w:p>
        </w:tc>
        <w:tc>
          <w:tcPr/>
          <w:p>
            <w:pPr>
              <w:pStyle w:val="Compact"/>
            </w:pPr>
            <w:r>
              <w:t xml:space="preserve">ESLint</w:t>
            </w:r>
          </w:p>
        </w:tc>
        <w:tc>
          <w:tcPr/>
          <w:p>
            <w:pPr>
              <w:pStyle w:val="Compact"/>
            </w:pPr>
            <w:r>
              <w:t xml:space="preserve">✅ Yes</w:t>
            </w:r>
          </w:p>
        </w:tc>
        <w:tc>
          <w:tcPr/>
          <w:p>
            <w:pPr>
              <w:pStyle w:val="Compact"/>
            </w:pPr>
            <w:r>
              <w:t xml:space="preserve">TypeScript/React linting (0 errors baseline)</w:t>
            </w:r>
          </w:p>
        </w:tc>
      </w:tr>
      <w:tr>
        <w:tc>
          <w:tcPr/>
          <w:p>
            <w:pPr>
              <w:pStyle w:val="Compact"/>
            </w:pPr>
            <w:r>
              <w:rPr>
                <w:b/>
                <w:bCs/>
              </w:rPr>
              <w:t xml:space="preserve">Python SAST</w:t>
            </w:r>
          </w:p>
        </w:tc>
        <w:tc>
          <w:tcPr/>
          <w:p>
            <w:pPr>
              <w:pStyle w:val="Compact"/>
            </w:pPr>
            <w:r>
              <w:t xml:space="preserve">Bandit</w:t>
            </w:r>
          </w:p>
        </w:tc>
        <w:tc>
          <w:tcPr/>
          <w:p>
            <w:pPr>
              <w:pStyle w:val="Compact"/>
            </w:pPr>
            <w:r>
              <w:t xml:space="preserve">✅ Yes</w:t>
            </w:r>
          </w:p>
        </w:tc>
        <w:tc>
          <w:tcPr/>
          <w:p>
            <w:pPr>
              <w:pStyle w:val="Compact"/>
            </w:pPr>
            <w:r>
              <w:t xml:space="preserve">HIGH severity + HIGH/MEDIUM confidence</w:t>
            </w:r>
          </w:p>
        </w:tc>
      </w:tr>
      <w:tr>
        <w:tc>
          <w:tcPr/>
          <w:p>
            <w:pPr>
              <w:pStyle w:val="Compact"/>
            </w:pPr>
            <w:r>
              <w:rPr>
                <w:b/>
                <w:bCs/>
              </w:rPr>
              <w:t xml:space="preserve">Python SCA</w:t>
            </w:r>
          </w:p>
        </w:tc>
        <w:tc>
          <w:tcPr/>
          <w:p>
            <w:pPr>
              <w:pStyle w:val="Compact"/>
            </w:pPr>
            <w:r>
              <w:t xml:space="preserve">pip-audit</w:t>
            </w:r>
          </w:p>
        </w:tc>
        <w:tc>
          <w:tcPr/>
          <w:p>
            <w:pPr>
              <w:pStyle w:val="Compact"/>
            </w:pPr>
            <w:r>
              <w:t xml:space="preserve">✅ Yes</w:t>
            </w:r>
          </w:p>
        </w:tc>
        <w:tc>
          <w:tcPr/>
          <w:p>
            <w:pPr>
              <w:pStyle w:val="Compact"/>
            </w:pPr>
            <w:r>
              <w:t xml:space="preserve">Any known vulnerability fails</w:t>
            </w:r>
          </w:p>
        </w:tc>
      </w:tr>
      <w:tr>
        <w:tc>
          <w:tcPr/>
          <w:p>
            <w:pPr>
              <w:pStyle w:val="Compact"/>
            </w:pPr>
            <w:r>
              <w:rPr>
                <w:b/>
                <w:bCs/>
              </w:rPr>
              <w:t xml:space="preserve">Node SCA</w:t>
            </w:r>
          </w:p>
        </w:tc>
        <w:tc>
          <w:tcPr/>
          <w:p>
            <w:pPr>
              <w:pStyle w:val="Compact"/>
            </w:pPr>
            <w:r>
              <w:t xml:space="preserve">npm audit</w:t>
            </w:r>
          </w:p>
        </w:tc>
        <w:tc>
          <w:tcPr/>
          <w:p>
            <w:pPr>
              <w:pStyle w:val="Compact"/>
            </w:pPr>
            <w:r>
              <w:t xml:space="preserve">✅ Yes</w:t>
            </w:r>
          </w:p>
        </w:tc>
        <w:tc>
          <w:tcPr/>
          <w:p>
            <w:pPr>
              <w:pStyle w:val="Compact"/>
            </w:pPr>
            <w:r>
              <w:rPr>
                <w:rStyle w:val="VerbatimChar"/>
              </w:rPr>
              <w:t xml:space="preserve">--audit-level=high</w:t>
            </w:r>
            <w:r>
              <w:t xml:space="preserve">, production deps</w:t>
            </w:r>
          </w:p>
        </w:tc>
      </w:tr>
      <w:tr>
        <w:tc>
          <w:tcPr/>
          <w:p>
            <w:pPr>
              <w:pStyle w:val="Compact"/>
            </w:pPr>
            <w:r>
              <w:rPr>
                <w:b/>
                <w:bCs/>
              </w:rPr>
              <w:t xml:space="preserve">Accounting invariants</w:t>
            </w:r>
          </w:p>
        </w:tc>
        <w:tc>
          <w:tcPr/>
          <w:p>
            <w:pPr>
              <w:pStyle w:val="Compact"/>
            </w:pPr>
            <w:r>
              <w:t xml:space="preserve">Accounting Policy Guard</w:t>
            </w:r>
          </w:p>
        </w:tc>
        <w:tc>
          <w:tcPr/>
          <w:p>
            <w:pPr>
              <w:pStyle w:val="Compact"/>
            </w:pPr>
            <w:r>
              <w:t xml:space="preserve">✅ Yes</w:t>
            </w:r>
          </w:p>
        </w:tc>
        <w:tc>
          <w:tcPr/>
          <w:p>
            <w:pPr>
              <w:pStyle w:val="Compact"/>
            </w:pPr>
            <w:r>
              <w:t xml:space="preserve">5 AST-based control checks</w:t>
            </w:r>
          </w:p>
        </w:tc>
      </w:tr>
      <w:tr>
        <w:tc>
          <w:tcPr/>
          <w:p>
            <w:pPr>
              <w:pStyle w:val="Compact"/>
            </w:pPr>
            <w:r>
              <w:rPr>
                <w:b/>
                <w:bCs/>
              </w:rPr>
              <w:t xml:space="preserve">Lint baseline gate</w:t>
            </w:r>
          </w:p>
        </w:tc>
        <w:tc>
          <w:tcPr/>
          <w:p>
            <w:pPr>
              <w:pStyle w:val="Compact"/>
            </w:pPr>
            <w:r>
              <w:t xml:space="preserve">Custom</w:t>
            </w:r>
          </w:p>
        </w:tc>
        <w:tc>
          <w:tcPr/>
          <w:p>
            <w:pPr>
              <w:pStyle w:val="Compact"/>
            </w:pPr>
            <w:r>
              <w:t xml:space="preserve">✅ Yes</w:t>
            </w:r>
          </w:p>
        </w:tc>
        <w:tc>
          <w:tcPr/>
          <w:p>
            <w:pPr>
              <w:pStyle w:val="Compact"/>
            </w:pPr>
            <w:r>
              <w:t xml:space="preserve">No increase from baseline (0 errors)</w:t>
            </w:r>
          </w:p>
        </w:tc>
      </w:tr>
    </w:tbl>
    <w:bookmarkEnd w:id="23"/>
    <w:bookmarkStart w:id="24" w:name="accounting-policy-guard-invariants"/>
    <w:p>
      <w:pPr>
        <w:pStyle w:val="Heading3"/>
      </w:pPr>
      <w:r>
        <w:t xml:space="preserve">4.2 Accounting Policy Guard Invariants</w:t>
      </w:r>
    </w:p>
    <w:p>
      <w:pPr>
        <w:pStyle w:val="FirstParagraph"/>
      </w:pPr>
      <w:r>
        <w:t xml:space="preserve">Five AST-based checks enforced on every CI run:</w:t>
      </w:r>
    </w:p>
    <w:tbl>
      <w:tblPr>
        <w:tblStyle w:val="Table"/>
        <w:tblW w:type="pct" w:w="5000"/>
        <w:tblLayout w:type="fixed"/>
        <w:tblLook w:firstRow="1" w:lastRow="0" w:firstColumn="0" w:lastColumn="0" w:noHBand="0" w:noVBand="0" w:val="0020"/>
      </w:tblPr>
      <w:tblGrid>
        <w:gridCol w:w="2354"/>
        <w:gridCol w:w="3210"/>
        <w:gridCol w:w="2354"/>
      </w:tblGrid>
      <w:tr>
        <w:trPr>
          <w:tblHeader w:val="on"/>
        </w:trPr>
        <w:tc>
          <w:tcPr/>
          <w:p>
            <w:pPr>
              <w:pStyle w:val="Compact"/>
            </w:pPr>
            <w:r>
              <w:t xml:space="preserve">Invariant</w:t>
            </w:r>
          </w:p>
        </w:tc>
        <w:tc>
          <w:tcPr/>
          <w:p>
            <w:pPr>
              <w:pStyle w:val="Compact"/>
            </w:pPr>
            <w:r>
              <w:t xml:space="preserve">What It Checks</w:t>
            </w:r>
          </w:p>
        </w:tc>
        <w:tc>
          <w:tcPr/>
          <w:p>
            <w:pPr>
              <w:pStyle w:val="Compact"/>
            </w:pPr>
            <w:r>
              <w:t xml:space="preserve">Rationale</w:t>
            </w:r>
          </w:p>
        </w:tc>
      </w:tr>
      <w:tr>
        <w:tc>
          <w:tcPr/>
          <w:p>
            <w:pPr>
              <w:pStyle w:val="Compact"/>
            </w:pPr>
            <w:r>
              <w:rPr>
                <w:b/>
                <w:bCs/>
              </w:rPr>
              <w:t xml:space="preserve">Monetary float guard</w:t>
            </w:r>
          </w:p>
        </w:tc>
        <w:tc>
          <w:tcPr/>
          <w:p>
            <w:pPr>
              <w:pStyle w:val="Compact"/>
            </w:pPr>
            <w:r>
              <w:t xml:space="preserve">No</w:t>
            </w:r>
            <w:r>
              <w:t xml:space="preserve"> </w:t>
            </w:r>
            <w:r>
              <w:rPr>
                <w:rStyle w:val="VerbatimChar"/>
              </w:rPr>
              <w:t xml:space="preserve">Float</w:t>
            </w:r>
            <w:r>
              <w:t xml:space="preserve"> </w:t>
            </w:r>
            <w:r>
              <w:t xml:space="preserve">column types for monetary fields</w:t>
            </w:r>
          </w:p>
        </w:tc>
        <w:tc>
          <w:tcPr/>
          <w:p>
            <w:pPr>
              <w:pStyle w:val="Compact"/>
            </w:pPr>
            <w:r>
              <w:t xml:space="preserve">Numeric(19,2) precision required</w:t>
            </w:r>
          </w:p>
        </w:tc>
      </w:tr>
      <w:tr>
        <w:tc>
          <w:tcPr/>
          <w:p>
            <w:pPr>
              <w:pStyle w:val="Compact"/>
            </w:pPr>
            <w:r>
              <w:rPr>
                <w:b/>
                <w:bCs/>
              </w:rPr>
              <w:t xml:space="preserve">Hard delete guard</w:t>
            </w:r>
          </w:p>
        </w:tc>
        <w:tc>
          <w:tcPr/>
          <w:p>
            <w:pPr>
              <w:pStyle w:val="Compact"/>
            </w:pPr>
            <w:r>
              <w:t xml:space="preserve">No</w:t>
            </w:r>
            <w:r>
              <w:t xml:space="preserve"> </w:t>
            </w:r>
            <w:r>
              <w:rPr>
                <w:rStyle w:val="VerbatimChar"/>
              </w:rPr>
              <w:t xml:space="preserve">db.delete()</w:t>
            </w:r>
            <w:r>
              <w:t xml:space="preserve"> </w:t>
            </w:r>
            <w:r>
              <w:t xml:space="preserve">on audit-protected models</w:t>
            </w:r>
          </w:p>
        </w:tc>
        <w:tc>
          <w:tcPr/>
          <w:p>
            <w:pPr>
              <w:pStyle w:val="Compact"/>
            </w:pPr>
            <w:r>
              <w:t xml:space="preserve">Soft-delete immutability</w:t>
            </w:r>
          </w:p>
        </w:tc>
      </w:tr>
      <w:tr>
        <w:tc>
          <w:tcPr/>
          <w:p>
            <w:pPr>
              <w:pStyle w:val="Compact"/>
            </w:pPr>
            <w:r>
              <w:rPr>
                <w:b/>
                <w:bCs/>
              </w:rPr>
              <w:t xml:space="preserve">Contract field guard</w:t>
            </w:r>
          </w:p>
        </w:tc>
        <w:tc>
          <w:tcPr/>
          <w:p>
            <w:pPr>
              <w:pStyle w:val="Compact"/>
            </w:pPr>
            <w:r>
              <w:t xml:space="preserve">Revenue testing contract fields are optional</w:t>
            </w:r>
          </w:p>
        </w:tc>
        <w:tc>
          <w:tcPr/>
          <w:p>
            <w:pPr>
              <w:pStyle w:val="Compact"/>
            </w:pPr>
            <w:r>
              <w:t xml:space="preserve">ASC 606 graceful degradation</w:t>
            </w:r>
          </w:p>
        </w:tc>
      </w:tr>
      <w:tr>
        <w:tc>
          <w:tcPr/>
          <w:p>
            <w:pPr>
              <w:pStyle w:val="Compact"/>
            </w:pPr>
            <w:r>
              <w:rPr>
                <w:b/>
                <w:bCs/>
              </w:rPr>
              <w:t xml:space="preserve">Adjustment gating guard</w:t>
            </w:r>
          </w:p>
        </w:tc>
        <w:tc>
          <w:tcPr/>
          <w:p>
            <w:pPr>
              <w:pStyle w:val="Compact"/>
            </w:pPr>
            <w:r>
              <w:t xml:space="preserve">Adjustment transitions use</w:t>
            </w:r>
            <w:r>
              <w:t xml:space="preserve"> </w:t>
            </w:r>
            <w:r>
              <w:rPr>
                <w:rStyle w:val="VerbatimChar"/>
              </w:rPr>
              <w:t xml:space="preserve">validate_status_transition()</w:t>
            </w:r>
          </w:p>
        </w:tc>
        <w:tc>
          <w:tcPr/>
          <w:p>
            <w:pPr>
              <w:pStyle w:val="Compact"/>
            </w:pPr>
            <w:r>
              <w:t xml:space="preserve">Approval workflow integrity</w:t>
            </w:r>
          </w:p>
        </w:tc>
      </w:tr>
      <w:tr>
        <w:tc>
          <w:tcPr/>
          <w:p>
            <w:pPr>
              <w:pStyle w:val="Compact"/>
            </w:pPr>
            <w:r>
              <w:rPr>
                <w:b/>
                <w:bCs/>
              </w:rPr>
              <w:t xml:space="preserve">Framework metadata guard</w:t>
            </w:r>
          </w:p>
        </w:tc>
        <w:tc>
          <w:tcPr/>
          <w:p>
            <w:pPr>
              <w:pStyle w:val="Compact"/>
            </w:pPr>
            <w:r>
              <w:t xml:space="preserve">Framework fields (IFRS/GAAP) present on diagnostic models</w:t>
            </w:r>
          </w:p>
        </w:tc>
        <w:tc>
          <w:tcPr/>
          <w:p>
            <w:pPr>
              <w:pStyle w:val="Compact"/>
            </w:pPr>
            <w:r>
              <w:t xml:space="preserve">Multi-framework support</w:t>
            </w:r>
          </w:p>
        </w:tc>
      </w:tr>
    </w:tbl>
    <w:bookmarkEnd w:id="24"/>
    <w:bookmarkStart w:id="25" w:name="pipeline-architecture"/>
    <w:p>
      <w:pPr>
        <w:pStyle w:val="Heading3"/>
      </w:pPr>
      <w:r>
        <w:t xml:space="preserve">4.3 Pipeline Architecture</w:t>
      </w:r>
    </w:p>
    <w:p>
      <w:pPr>
        <w:pStyle w:val="SourceCode"/>
      </w:pPr>
      <w:r>
        <w:rPr>
          <w:rStyle w:val="VerbatimChar"/>
        </w:rPr>
        <w:t xml:space="preserve">Push/PR to main</w:t>
      </w:r>
      <w:r>
        <w:br/>
      </w:r>
      <w:r>
        <w:rPr>
          <w:rStyle w:val="VerbatimChar"/>
        </w:rPr>
        <w:t xml:space="preserve">    │</w:t>
      </w:r>
      <w:r>
        <w:br/>
      </w:r>
      <w:r>
        <w:rPr>
          <w:rStyle w:val="VerbatimChar"/>
        </w:rPr>
        <w:t xml:space="preserve">    ├── pytest (backend tests)</w:t>
      </w:r>
      <w:r>
        <w:br/>
      </w:r>
      <w:r>
        <w:rPr>
          <w:rStyle w:val="VerbatimChar"/>
        </w:rPr>
        <w:t xml:space="preserve">    ├── npm run build (frontend)</w:t>
      </w:r>
      <w:r>
        <w:br/>
      </w:r>
      <w:r>
        <w:rPr>
          <w:rStyle w:val="VerbatimChar"/>
        </w:rPr>
        <w:t xml:space="preserve">    ├── npm test (frontend tests)</w:t>
      </w:r>
      <w:r>
        <w:br/>
      </w:r>
      <w:r>
        <w:rPr>
          <w:rStyle w:val="VerbatimChar"/>
        </w:rPr>
        <w:t xml:space="preserve">    ├── ruff check (backend lint)</w:t>
      </w:r>
      <w:r>
        <w:br/>
      </w:r>
      <w:r>
        <w:rPr>
          <w:rStyle w:val="VerbatimChar"/>
        </w:rPr>
        <w:t xml:space="preserve">    ├── eslint (frontend lint)</w:t>
      </w:r>
      <w:r>
        <w:br/>
      </w:r>
      <w:r>
        <w:rPr>
          <w:rStyle w:val="VerbatimChar"/>
        </w:rPr>
        <w:t xml:space="preserve">    ├── bandit (SAST)</w:t>
      </w:r>
      <w:r>
        <w:br/>
      </w:r>
      <w:r>
        <w:rPr>
          <w:rStyle w:val="VerbatimChar"/>
        </w:rPr>
        <w:t xml:space="preserve">    ├── pip-audit (SCA)</w:t>
      </w:r>
      <w:r>
        <w:br/>
      </w:r>
      <w:r>
        <w:rPr>
          <w:rStyle w:val="VerbatimChar"/>
        </w:rPr>
        <w:t xml:space="preserve">    ├── npm audit (SCA)</w:t>
      </w:r>
      <w:r>
        <w:br/>
      </w:r>
      <w:r>
        <w:rPr>
          <w:rStyle w:val="VerbatimChar"/>
        </w:rPr>
        <w:t xml:space="preserve">    ├── accounting-policy-guard</w:t>
      </w:r>
      <w:r>
        <w:br/>
      </w:r>
      <w:r>
        <w:rPr>
          <w:rStyle w:val="VerbatimChar"/>
        </w:rPr>
        <w:t xml:space="preserve">    └── lint-baseline-gate</w:t>
      </w:r>
      <w:r>
        <w:br/>
      </w:r>
      <w:r>
        <w:rPr>
          <w:rStyle w:val="VerbatimChar"/>
        </w:rPr>
        <w:t xml:space="preserve">    │</w:t>
      </w:r>
      <w:r>
        <w:br/>
      </w:r>
      <w:r>
        <w:rPr>
          <w:rStyle w:val="VerbatimChar"/>
        </w:rPr>
        <w:t xml:space="preserve">    ▼</w:t>
      </w:r>
      <w:r>
        <w:br/>
      </w:r>
      <w:r>
        <w:rPr>
          <w:rStyle w:val="VerbatimChar"/>
        </w:rPr>
        <w:t xml:space="preserve">All green? → Merge allowed</w:t>
      </w:r>
      <w:r>
        <w:br/>
      </w:r>
      <w:r>
        <w:rPr>
          <w:rStyle w:val="VerbatimChar"/>
        </w:rPr>
        <w:t xml:space="preserve">Any red? → Merge blocked</w:t>
      </w:r>
    </w:p>
    <w:bookmarkEnd w:id="25"/>
    <w:bookmarkStart w:id="26" w:name="ci-performance-targets"/>
    <w:p>
      <w:pPr>
        <w:pStyle w:val="Heading3"/>
      </w:pPr>
      <w:r>
        <w:t xml:space="preserve">4.4 CI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Backend test suite</w:t>
            </w:r>
          </w:p>
        </w:tc>
        <w:tc>
          <w:tcPr/>
          <w:p>
            <w:pPr>
              <w:pStyle w:val="Compact"/>
            </w:pPr>
            <w:r>
              <w:t xml:space="preserve">&lt;5 minutes</w:t>
            </w:r>
          </w:p>
        </w:tc>
        <w:tc>
          <w:tcPr/>
          <w:p>
            <w:pPr>
              <w:pStyle w:val="Compact"/>
            </w:pPr>
            <w:r>
              <w:t xml:space="preserve">~3 minutes</w:t>
            </w:r>
          </w:p>
        </w:tc>
      </w:tr>
      <w:tr>
        <w:tc>
          <w:tcPr/>
          <w:p>
            <w:pPr>
              <w:pStyle w:val="Compact"/>
            </w:pPr>
            <w:r>
              <w:t xml:space="preserve">Frontend build</w:t>
            </w:r>
          </w:p>
        </w:tc>
        <w:tc>
          <w:tcPr/>
          <w:p>
            <w:pPr>
              <w:pStyle w:val="Compact"/>
            </w:pPr>
            <w:r>
              <w:t xml:space="preserve">&lt;3 minutes</w:t>
            </w:r>
          </w:p>
        </w:tc>
        <w:tc>
          <w:tcPr/>
          <w:p>
            <w:pPr>
              <w:pStyle w:val="Compact"/>
            </w:pPr>
            <w:r>
              <w:t xml:space="preserve">~2 minutes</w:t>
            </w:r>
          </w:p>
        </w:tc>
      </w:tr>
      <w:tr>
        <w:tc>
          <w:tcPr/>
          <w:p>
            <w:pPr>
              <w:pStyle w:val="Compact"/>
            </w:pPr>
            <w:r>
              <w:t xml:space="preserve">Frontend test suite</w:t>
            </w:r>
          </w:p>
        </w:tc>
        <w:tc>
          <w:tcPr/>
          <w:p>
            <w:pPr>
              <w:pStyle w:val="Compact"/>
            </w:pPr>
            <w:r>
              <w:t xml:space="preserve">&lt;3 minutes</w:t>
            </w:r>
          </w:p>
        </w:tc>
        <w:tc>
          <w:tcPr/>
          <w:p>
            <w:pPr>
              <w:pStyle w:val="Compact"/>
            </w:pPr>
            <w:r>
              <w:t xml:space="preserve">~2 minutes</w:t>
            </w:r>
          </w:p>
        </w:tc>
      </w:tr>
      <w:tr>
        <w:tc>
          <w:tcPr/>
          <w:p>
            <w:pPr>
              <w:pStyle w:val="Compact"/>
            </w:pPr>
            <w:r>
              <w:t xml:space="preserve">Full pipeline (all checks)</w:t>
            </w:r>
          </w:p>
        </w:tc>
        <w:tc>
          <w:tcPr/>
          <w:p>
            <w:pPr>
              <w:pStyle w:val="Compact"/>
            </w:pPr>
            <w:r>
              <w:t xml:space="preserve">&lt;10 minutes</w:t>
            </w:r>
          </w:p>
        </w:tc>
        <w:tc>
          <w:tcPr/>
          <w:p>
            <w:pPr>
              <w:pStyle w:val="Compact"/>
            </w:pPr>
            <w:r>
              <w:t xml:space="preserve">~7 minutes</w:t>
            </w:r>
          </w:p>
        </w:tc>
      </w:tr>
    </w:tbl>
    <w:p>
      <w:r>
        <w:pict>
          <v:rect style="width:0;height:1.5pt" o:hralign="center" o:hrstd="t" o:hr="t"/>
        </w:pict>
      </w:r>
    </w:p>
    <w:bookmarkEnd w:id="26"/>
    <w:bookmarkEnd w:id="27"/>
    <w:bookmarkStart w:id="31" w:name="security-gates"/>
    <w:p>
      <w:pPr>
        <w:pStyle w:val="Heading2"/>
      </w:pPr>
      <w:r>
        <w:t xml:space="preserve">5. Security Gates</w:t>
      </w:r>
    </w:p>
    <w:bookmarkStart w:id="28" w:name="dependency-management"/>
    <w:p>
      <w:pPr>
        <w:pStyle w:val="Heading3"/>
      </w:pPr>
      <w:r>
        <w:t xml:space="preserve">5.1 Dependency Management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Control</w:t>
            </w:r>
          </w:p>
        </w:tc>
        <w:tc>
          <w:tcPr/>
          <w:p>
            <w:pPr>
              <w:pStyle w:val="Compact"/>
            </w:pPr>
            <w:r>
              <w:t xml:space="preserve">Implementation</w:t>
            </w:r>
          </w:p>
        </w:tc>
      </w:tr>
      <w:tr>
        <w:tc>
          <w:tcPr/>
          <w:p>
            <w:pPr>
              <w:pStyle w:val="Compact"/>
            </w:pPr>
            <w:r>
              <w:rPr>
                <w:b/>
                <w:bCs/>
              </w:rPr>
              <w:t xml:space="preserve">Automated updates</w:t>
            </w:r>
          </w:p>
        </w:tc>
        <w:tc>
          <w:tcPr/>
          <w:p>
            <w:pPr>
              <w:pStyle w:val="Compact"/>
            </w:pPr>
            <w:r>
              <w:t xml:space="preserve">Dependabot PRs weekly (pip, npm, GitHub Actions)</w:t>
            </w:r>
          </w:p>
        </w:tc>
      </w:tr>
      <w:tr>
        <w:tc>
          <w:tcPr/>
          <w:p>
            <w:pPr>
              <w:pStyle w:val="Compact"/>
            </w:pPr>
            <w:r>
              <w:rPr>
                <w:b/>
                <w:bCs/>
              </w:rPr>
              <w:t xml:space="preserve">CVE scanning</w:t>
            </w:r>
          </w:p>
        </w:tc>
        <w:tc>
          <w:tcPr/>
          <w:p>
            <w:pPr>
              <w:pStyle w:val="Compact"/>
            </w:pPr>
            <w:r>
              <w:t xml:space="preserve">pip-audit + npm audit on every CI run</w:t>
            </w:r>
          </w:p>
        </w:tc>
      </w:tr>
      <w:tr>
        <w:tc>
          <w:tcPr/>
          <w:p>
            <w:pPr>
              <w:pStyle w:val="Compact"/>
            </w:pPr>
            <w:r>
              <w:rPr>
                <w:b/>
                <w:bCs/>
              </w:rPr>
              <w:t xml:space="preserve">Version pinning</w:t>
            </w:r>
          </w:p>
        </w:tc>
        <w:tc>
          <w:tcPr/>
          <w:p>
            <w:pPr>
              <w:pStyle w:val="Compact"/>
            </w:pPr>
            <w:r>
              <w:t xml:space="preserve">All dependencies pinned to specific versions in</w:t>
            </w:r>
            <w:r>
              <w:t xml:space="preserve"> </w:t>
            </w:r>
            <w:r>
              <w:rPr>
                <w:rStyle w:val="VerbatimChar"/>
              </w:rPr>
              <w:t xml:space="preserve">requirements.txt</w:t>
            </w:r>
            <w:r>
              <w:t xml:space="preserve"> </w:t>
            </w:r>
            <w:r>
              <w:t xml:space="preserve">and</w:t>
            </w:r>
            <w:r>
              <w:t xml:space="preserve"> </w:t>
            </w:r>
            <w:r>
              <w:rPr>
                <w:rStyle w:val="VerbatimChar"/>
              </w:rPr>
              <w:t xml:space="preserve">package-lock.json</w:t>
            </w:r>
          </w:p>
        </w:tc>
      </w:tr>
      <w:tr>
        <w:tc>
          <w:tcPr/>
          <w:p>
            <w:pPr>
              <w:pStyle w:val="Compact"/>
            </w:pPr>
            <w:r>
              <w:rPr>
                <w:b/>
                <w:bCs/>
              </w:rPr>
              <w:t xml:space="preserve">License review</w:t>
            </w:r>
          </w:p>
        </w:tc>
        <w:tc>
          <w:tcPr/>
          <w:p>
            <w:pPr>
              <w:pStyle w:val="Compact"/>
            </w:pPr>
            <w:r>
              <w:t xml:space="preserve">New dependencies reviewed for license compatibility (no GPL in production)</w:t>
            </w:r>
          </w:p>
        </w:tc>
      </w:tr>
    </w:tbl>
    <w:bookmarkEnd w:id="28"/>
    <w:bookmarkStart w:id="29" w:name="vulnerability-remediation-sla"/>
    <w:p>
      <w:pPr>
        <w:pStyle w:val="Heading3"/>
      </w:pPr>
      <w:r>
        <w:t xml:space="preserve">5.2 Vulnerability Remediation SLA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Response Time</w:t>
            </w:r>
          </w:p>
        </w:tc>
        <w:tc>
          <w:tcPr/>
          <w:p>
            <w:pPr>
              <w:pStyle w:val="Compact"/>
            </w:pPr>
            <w:r>
              <w:t xml:space="preserve">Fix Deployment</w:t>
            </w:r>
          </w:p>
        </w:tc>
      </w:tr>
      <w:tr>
        <w:tc>
          <w:tcPr/>
          <w:p>
            <w:pPr>
              <w:pStyle w:val="Compact"/>
            </w:pPr>
            <w:r>
              <w:rPr>
                <w:b/>
                <w:bCs/>
              </w:rPr>
              <w:t xml:space="preserve">Critical</w:t>
            </w:r>
          </w:p>
        </w:tc>
        <w:tc>
          <w:tcPr/>
          <w:p>
            <w:pPr>
              <w:pStyle w:val="Compact"/>
            </w:pPr>
            <w:r>
              <w:t xml:space="preserve">24 hours</w:t>
            </w:r>
          </w:p>
        </w:tc>
        <w:tc>
          <w:tcPr/>
          <w:p>
            <w:pPr>
              <w:pStyle w:val="Compact"/>
            </w:pPr>
            <w:r>
              <w:t xml:space="preserve">48 hours</w:t>
            </w:r>
          </w:p>
        </w:tc>
      </w:tr>
      <w:tr>
        <w:tc>
          <w:tcPr/>
          <w:p>
            <w:pPr>
              <w:pStyle w:val="Compact"/>
            </w:pPr>
            <w:r>
              <w:rPr>
                <w:b/>
                <w:bCs/>
              </w:rPr>
              <w:t xml:space="preserve">High</w:t>
            </w:r>
          </w:p>
        </w:tc>
        <w:tc>
          <w:tcPr/>
          <w:p>
            <w:pPr>
              <w:pStyle w:val="Compact"/>
            </w:pPr>
            <w:r>
              <w:t xml:space="preserve">72 hours</w:t>
            </w:r>
          </w:p>
        </w:tc>
        <w:tc>
          <w:tcPr/>
          <w:p>
            <w:pPr>
              <w:pStyle w:val="Compact"/>
            </w:pPr>
            <w:r>
              <w:t xml:space="preserve">1 week</w:t>
            </w:r>
          </w:p>
        </w:tc>
      </w:tr>
      <w:tr>
        <w:tc>
          <w:tcPr/>
          <w:p>
            <w:pPr>
              <w:pStyle w:val="Compact"/>
            </w:pPr>
            <w:r>
              <w:rPr>
                <w:b/>
                <w:bCs/>
              </w:rPr>
              <w:t xml:space="preserve">Medium</w:t>
            </w:r>
          </w:p>
        </w:tc>
        <w:tc>
          <w:tcPr/>
          <w:p>
            <w:pPr>
              <w:pStyle w:val="Compact"/>
            </w:pPr>
            <w:r>
              <w:t xml:space="preserve">1 week</w:t>
            </w:r>
          </w:p>
        </w:tc>
        <w:tc>
          <w:tcPr/>
          <w:p>
            <w:pPr>
              <w:pStyle w:val="Compact"/>
            </w:pPr>
            <w:r>
              <w:t xml:space="preserve">2 weeks</w:t>
            </w:r>
          </w:p>
        </w:tc>
      </w:tr>
      <w:tr>
        <w:tc>
          <w:tcPr/>
          <w:p>
            <w:pPr>
              <w:pStyle w:val="Compact"/>
            </w:pPr>
            <w:r>
              <w:rPr>
                <w:b/>
                <w:bCs/>
              </w:rPr>
              <w:t xml:space="preserve">Low</w:t>
            </w:r>
          </w:p>
        </w:tc>
        <w:tc>
          <w:tcPr/>
          <w:p>
            <w:pPr>
              <w:pStyle w:val="Compact"/>
            </w:pPr>
            <w:r>
              <w:t xml:space="preserve">2 weeks</w:t>
            </w:r>
          </w:p>
        </w:tc>
        <w:tc>
          <w:tcPr/>
          <w:p>
            <w:pPr>
              <w:pStyle w:val="Compact"/>
            </w:pPr>
            <w:r>
              <w:t xml:space="preserve">Next release</w:t>
            </w:r>
          </w:p>
        </w:tc>
      </w:tr>
    </w:tbl>
    <w:p>
      <w:pPr>
        <w:pStyle w:val="BodyText"/>
      </w:pPr>
      <w:r>
        <w:t xml:space="preserve">See</w:t>
      </w:r>
      <w:r>
        <w:t xml:space="preserve"> </w:t>
      </w:r>
      <w:hyperlink r:id="rId12">
        <w:r>
          <w:rPr>
            <w:rStyle w:val="Hyperlink"/>
          </w:rPr>
          <w:t xml:space="preserve">SECURITY_POLICY.md</w:t>
        </w:r>
      </w:hyperlink>
      <w:r>
        <w:t xml:space="preserve"> </w:t>
      </w:r>
      <w:r>
        <w:t xml:space="preserve">Section 7 for vulnerability management details.</w:t>
      </w:r>
    </w:p>
    <w:bookmarkEnd w:id="29"/>
    <w:bookmarkStart w:id="30" w:name="zero-storage-compliance-verification"/>
    <w:p>
      <w:pPr>
        <w:pStyle w:val="Heading3"/>
      </w:pPr>
      <w:r>
        <w:t xml:space="preserve">5.3 Zero-Storage Compliance Verification</w:t>
      </w:r>
    </w:p>
    <w:p>
      <w:pPr>
        <w:pStyle w:val="FirstParagraph"/>
      </w:pPr>
      <w:r>
        <w:t xml:space="preserve">Every change that touches data handling is verified for Zero-Storage compliance: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Check</w:t>
            </w:r>
          </w:p>
        </w:tc>
        <w:tc>
          <w:tcPr/>
          <w:p>
            <w:pPr>
              <w:pStyle w:val="Compact"/>
            </w:pPr>
            <w:r>
              <w:t xml:space="preserve">Method</w:t>
            </w:r>
          </w:p>
        </w:tc>
      </w:tr>
      <w:tr>
        <w:tc>
          <w:tcPr/>
          <w:p>
            <w:pPr>
              <w:pStyle w:val="Compact"/>
            </w:pPr>
            <w:r>
              <w:t xml:space="preserve">No new database columns for financial data</w:t>
            </w:r>
          </w:p>
        </w:tc>
        <w:tc>
          <w:tcPr/>
          <w:p>
            <w:pPr>
              <w:pStyle w:val="Compact"/>
            </w:pPr>
            <w:r>
              <w:t xml:space="preserve">Code review + Accounting Policy Guard</w:t>
            </w:r>
          </w:p>
        </w:tc>
      </w:tr>
      <w:tr>
        <w:tc>
          <w:tcPr/>
          <w:p>
            <w:pPr>
              <w:pStyle w:val="Compact"/>
            </w:pPr>
            <w:r>
              <w:t xml:space="preserve">No new file persistence for uploaded files</w:t>
            </w:r>
          </w:p>
        </w:tc>
        <w:tc>
          <w:tcPr/>
          <w:p>
            <w:pPr>
              <w:pStyle w:val="Compact"/>
            </w:pPr>
            <w:r>
              <w:t xml:space="preserve">Code review</w:t>
            </w:r>
          </w:p>
        </w:tc>
      </w:tr>
      <w:tr>
        <w:tc>
          <w:tcPr/>
          <w:p>
            <w:pPr>
              <w:pStyle w:val="Compact"/>
            </w:pPr>
            <w:r>
              <w:rPr>
                <w:rStyle w:val="VerbatimChar"/>
              </w:rPr>
              <w:t xml:space="preserve">memory_cleanup()</w:t>
            </w:r>
            <w:r>
              <w:t xml:space="preserve"> </w:t>
            </w:r>
            <w:r>
              <w:t xml:space="preserve">context manager used in analysis routes</w:t>
            </w:r>
          </w:p>
        </w:tc>
        <w:tc>
          <w:tcPr/>
          <w:p>
            <w:pPr>
              <w:pStyle w:val="Compact"/>
            </w:pPr>
            <w:r>
              <w:t xml:space="preserve">Code review</w:t>
            </w:r>
          </w:p>
        </w:tc>
      </w:tr>
      <w:tr>
        <w:tc>
          <w:tcPr/>
          <w:p>
            <w:pPr>
              <w:pStyle w:val="Compact"/>
            </w:pPr>
            <w:r>
              <w:t xml:space="preserve">Sentry</w:t>
            </w:r>
            <w:r>
              <w:t xml:space="preserve"> </w:t>
            </w:r>
            <w:r>
              <w:rPr>
                <w:rStyle w:val="VerbatimChar"/>
              </w:rPr>
              <w:t xml:space="preserve">before_send</w:t>
            </w:r>
            <w:r>
              <w:t xml:space="preserve"> </w:t>
            </w:r>
            <w:r>
              <w:t xml:space="preserve">hook strips request bodies</w:t>
            </w:r>
          </w:p>
        </w:tc>
        <w:tc>
          <w:tcPr/>
          <w:p>
            <w:pPr>
              <w:pStyle w:val="Compact"/>
            </w:pPr>
            <w:r>
              <w:t xml:space="preserve">Automated test</w:t>
            </w:r>
          </w:p>
        </w:tc>
      </w:tr>
      <w:tr>
        <w:tc>
          <w:tcPr/>
          <w:p>
            <w:pPr>
              <w:pStyle w:val="Compact"/>
            </w:pPr>
            <w:r>
              <w:t xml:space="preserve">Tool session sanitization strips financial keys</w:t>
            </w:r>
          </w:p>
        </w:tc>
        <w:tc>
          <w:tcPr/>
          <w:p>
            <w:pPr>
              <w:pStyle w:val="Compact"/>
            </w:pPr>
            <w:r>
              <w:t xml:space="preserve">Automated test</w:t>
            </w:r>
          </w:p>
        </w:tc>
      </w:tr>
    </w:tbl>
    <w:p>
      <w:r>
        <w:pict>
          <v:rect style="width:0;height:1.5pt" o:hralign="center" o:hrstd="t" o:hr="t"/>
        </w:pict>
      </w:r>
    </w:p>
    <w:bookmarkEnd w:id="30"/>
    <w:bookmarkEnd w:id="31"/>
    <w:bookmarkStart w:id="35" w:name="release-process"/>
    <w:p>
      <w:pPr>
        <w:pStyle w:val="Heading2"/>
      </w:pPr>
      <w:r>
        <w:t xml:space="preserve">6. Release Process</w:t>
      </w:r>
    </w:p>
    <w:bookmarkStart w:id="32" w:name="standard-release"/>
    <w:p>
      <w:pPr>
        <w:pStyle w:val="Heading3"/>
      </w:pPr>
      <w:r>
        <w:t xml:space="preserve">6.1 Standard Release</w:t>
      </w:r>
    </w:p>
    <w:tbl>
      <w:tblPr>
        <w:tblStyle w:val="Table"/>
        <w:tblW w:type="pct" w:w="5000"/>
        <w:tblLayout w:type="fixed"/>
        <w:tblLook w:firstRow="1" w:lastRow="0" w:firstColumn="0" w:lastColumn="0" w:noHBand="0" w:noVBand="0" w:val="0020"/>
      </w:tblPr>
      <w:tblGrid>
        <w:gridCol w:w="1397"/>
        <w:gridCol w:w="1863"/>
        <w:gridCol w:w="1630"/>
        <w:gridCol w:w="3028"/>
      </w:tblGrid>
      <w:tr>
        <w:trPr>
          <w:tblHeader w:val="on"/>
        </w:trPr>
        <w:tc>
          <w:tcPr/>
          <w:p>
            <w:pPr>
              <w:pStyle w:val="Compact"/>
            </w:pPr>
            <w:r>
              <w:t xml:space="preserve">Step</w:t>
            </w:r>
          </w:p>
        </w:tc>
        <w:tc>
          <w:tcPr/>
          <w:p>
            <w:pPr>
              <w:pStyle w:val="Compact"/>
            </w:pPr>
            <w:r>
              <w:t xml:space="preserve">Action</w:t>
            </w:r>
          </w:p>
        </w:tc>
        <w:tc>
          <w:tcPr/>
          <w:p>
            <w:pPr>
              <w:pStyle w:val="Compact"/>
            </w:pPr>
            <w:r>
              <w:t xml:space="preserve">Owner</w:t>
            </w:r>
          </w:p>
        </w:tc>
        <w:tc>
          <w:tcPr/>
          <w:p>
            <w:pPr>
              <w:pStyle w:val="Compact"/>
            </w:pPr>
            <w:r>
              <w:t xml:space="preserve">Verification</w:t>
            </w:r>
          </w:p>
        </w:tc>
      </w:tr>
      <w:tr>
        <w:tc>
          <w:tcPr/>
          <w:p>
            <w:pPr>
              <w:pStyle w:val="Compact"/>
            </w:pPr>
            <w:r>
              <w:t xml:space="preserve">1</w:t>
            </w:r>
          </w:p>
        </w:tc>
        <w:tc>
          <w:tcPr/>
          <w:p>
            <w:pPr>
              <w:pStyle w:val="Compact"/>
            </w:pPr>
            <w:r>
              <w:t xml:space="preserve">All CI checks pass on PR</w:t>
            </w:r>
          </w:p>
        </w:tc>
        <w:tc>
          <w:tcPr/>
          <w:p>
            <w:pPr>
              <w:pStyle w:val="Compact"/>
            </w:pPr>
            <w:r>
              <w:t xml:space="preserve">CI</w:t>
            </w:r>
          </w:p>
        </w:tc>
        <w:tc>
          <w:tcPr/>
          <w:p>
            <w:pPr>
              <w:pStyle w:val="Compact"/>
            </w:pPr>
            <w:r>
              <w:t xml:space="preserve">Green status checks</w:t>
            </w:r>
          </w:p>
        </w:tc>
      </w:tr>
      <w:tr>
        <w:tc>
          <w:tcPr/>
          <w:p>
            <w:pPr>
              <w:pStyle w:val="Compact"/>
            </w:pPr>
            <w:r>
              <w:t xml:space="preserve">2</w:t>
            </w:r>
          </w:p>
        </w:tc>
        <w:tc>
          <w:tcPr/>
          <w:p>
            <w:pPr>
              <w:pStyle w:val="Compact"/>
            </w:pPr>
            <w:r>
              <w:t xml:space="preserve">Code review approved (Section 3)</w:t>
            </w:r>
          </w:p>
        </w:tc>
        <w:tc>
          <w:tcPr/>
          <w:p>
            <w:pPr>
              <w:pStyle w:val="Compact"/>
            </w:pPr>
            <w:r>
              <w:t xml:space="preserve">Reviewer</w:t>
            </w:r>
          </w:p>
        </w:tc>
        <w:tc>
          <w:tcPr/>
          <w:p>
            <w:pPr>
              <w:pStyle w:val="Compact"/>
            </w:pPr>
            <w:r>
              <w:t xml:space="preserve">PR approval</w:t>
            </w:r>
          </w:p>
        </w:tc>
      </w:tr>
      <w:tr>
        <w:tc>
          <w:tcPr/>
          <w:p>
            <w:pPr>
              <w:pStyle w:val="Compact"/>
            </w:pPr>
            <w:r>
              <w:t xml:space="preserve">3</w:t>
            </w:r>
          </w:p>
        </w:tc>
        <w:tc>
          <w:tcPr/>
          <w:p>
            <w:pPr>
              <w:pStyle w:val="Compact"/>
            </w:pPr>
            <w:r>
              <w:t xml:space="preserve">Branch up to date with main</w:t>
            </w:r>
          </w:p>
        </w:tc>
        <w:tc>
          <w:tcPr/>
          <w:p>
            <w:pPr>
              <w:pStyle w:val="Compact"/>
            </w:pPr>
            <w:r>
              <w:t xml:space="preserve">Developer</w:t>
            </w:r>
          </w:p>
        </w:tc>
        <w:tc>
          <w:tcPr/>
          <w:p>
            <w:pPr>
              <w:pStyle w:val="Compact"/>
            </w:pPr>
            <w:r>
              <w:t xml:space="preserve">GitHub merge check</w:t>
            </w:r>
          </w:p>
        </w:tc>
      </w:tr>
      <w:tr>
        <w:tc>
          <w:tcPr/>
          <w:p>
            <w:pPr>
              <w:pStyle w:val="Compact"/>
            </w:pPr>
            <w:r>
              <w:t xml:space="preserve">4</w:t>
            </w:r>
          </w:p>
        </w:tc>
        <w:tc>
          <w:tcPr/>
          <w:p>
            <w:pPr>
              <w:pStyle w:val="Compact"/>
            </w:pPr>
            <w:r>
              <w:t xml:space="preserve">Merge PR to main</w:t>
            </w:r>
          </w:p>
        </w:tc>
        <w:tc>
          <w:tcPr/>
          <w:p>
            <w:pPr>
              <w:pStyle w:val="Compact"/>
            </w:pPr>
            <w:r>
              <w:t xml:space="preserve">Developer</w:t>
            </w:r>
          </w:p>
        </w:tc>
        <w:tc>
          <w:tcPr/>
          <w:p>
            <w:pPr>
              <w:pStyle w:val="Compact"/>
            </w:pPr>
            <w:r>
              <w:t xml:space="preserve">Merge commit</w:t>
            </w:r>
          </w:p>
        </w:tc>
      </w:tr>
      <w:tr>
        <w:tc>
          <w:tcPr/>
          <w:p>
            <w:pPr>
              <w:pStyle w:val="Compact"/>
            </w:pPr>
            <w:r>
              <w:t xml:space="preserve">5</w:t>
            </w:r>
          </w:p>
        </w:tc>
        <w:tc>
          <w:tcPr/>
          <w:p>
            <w:pPr>
              <w:pStyle w:val="Compact"/>
            </w:pPr>
            <w:r>
              <w:t xml:space="preserve">Automated deployment triggers</w:t>
            </w:r>
          </w:p>
        </w:tc>
        <w:tc>
          <w:tcPr/>
          <w:p>
            <w:pPr>
              <w:pStyle w:val="Compact"/>
            </w:pPr>
            <w:r>
              <w:t xml:space="preserve">CI/CD</w:t>
            </w:r>
          </w:p>
        </w:tc>
        <w:tc>
          <w:tcPr/>
          <w:p>
            <w:pPr>
              <w:pStyle w:val="Compact"/>
            </w:pPr>
            <w:r>
              <w:t xml:space="preserve">Deployment log</w:t>
            </w:r>
          </w:p>
        </w:tc>
      </w:tr>
      <w:tr>
        <w:tc>
          <w:tcPr/>
          <w:p>
            <w:pPr>
              <w:pStyle w:val="Compact"/>
            </w:pPr>
            <w:r>
              <w:t xml:space="preserve">6</w:t>
            </w:r>
          </w:p>
        </w:tc>
        <w:tc>
          <w:tcPr/>
          <w:p>
            <w:pPr>
              <w:pStyle w:val="Compact"/>
            </w:pPr>
            <w:r>
              <w:t xml:space="preserve">Health check passes</w:t>
            </w:r>
          </w:p>
        </w:tc>
        <w:tc>
          <w:tcPr/>
          <w:p>
            <w:pPr>
              <w:pStyle w:val="Compact"/>
            </w:pPr>
            <w:r>
              <w:t xml:space="preserve">Automated</w:t>
            </w:r>
          </w:p>
        </w:tc>
        <w:tc>
          <w:tcPr/>
          <w:p>
            <w:pPr>
              <w:pStyle w:val="Compact"/>
            </w:pPr>
            <w:r>
              <w:rPr>
                <w:rStyle w:val="VerbatimChar"/>
              </w:rPr>
              <w:t xml:space="preserve">GET /api/health</w:t>
            </w:r>
            <w:r>
              <w:t xml:space="preserve"> </w:t>
            </w:r>
            <w:r>
              <w:t xml:space="preserve">returns 200</w:t>
            </w:r>
          </w:p>
        </w:tc>
      </w:tr>
      <w:tr>
        <w:tc>
          <w:tcPr/>
          <w:p>
            <w:pPr>
              <w:pStyle w:val="Compact"/>
            </w:pPr>
            <w:r>
              <w:t xml:space="preserve">7</w:t>
            </w:r>
          </w:p>
        </w:tc>
        <w:tc>
          <w:tcPr/>
          <w:p>
            <w:pPr>
              <w:pStyle w:val="Compact"/>
            </w:pPr>
            <w:r>
              <w:t xml:space="preserve">Post-deployment monitoring (1 hour)</w:t>
            </w:r>
          </w:p>
        </w:tc>
        <w:tc>
          <w:tcPr/>
          <w:p>
            <w:pPr>
              <w:pStyle w:val="Compact"/>
            </w:pPr>
            <w:r>
              <w:t xml:space="preserve">On-call</w:t>
            </w:r>
          </w:p>
        </w:tc>
        <w:tc>
          <w:tcPr/>
          <w:p>
            <w:pPr>
              <w:pStyle w:val="Compact"/>
            </w:pPr>
            <w:r>
              <w:t xml:space="preserve">Error rate &lt;1%, no new alerts</w:t>
            </w:r>
          </w:p>
        </w:tc>
      </w:tr>
    </w:tbl>
    <w:bookmarkEnd w:id="32"/>
    <w:bookmarkStart w:id="33" w:name="version-tagging"/>
    <w:p>
      <w:pPr>
        <w:pStyle w:val="Heading3"/>
      </w:pPr>
      <w:r>
        <w:t xml:space="preserve">6.2 Version Tagging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 Type</w:t>
            </w:r>
          </w:p>
        </w:tc>
        <w:tc>
          <w:tcPr/>
          <w:p>
            <w:pPr>
              <w:pStyle w:val="Compact"/>
            </w:pPr>
            <w:r>
              <w:t xml:space="preserve">Format</w:t>
            </w:r>
          </w:p>
        </w:tc>
        <w:tc>
          <w:tcPr/>
          <w:p>
            <w:pPr>
              <w:pStyle w:val="Compact"/>
            </w:pPr>
            <w:r>
              <w:t xml:space="preserve">Trigger</w:t>
            </w:r>
          </w:p>
        </w:tc>
      </w:tr>
      <w:tr>
        <w:tc>
          <w:tcPr/>
          <w:p>
            <w:pPr>
              <w:pStyle w:val="Compact"/>
            </w:pPr>
            <w:r>
              <w:rPr>
                <w:b/>
                <w:bCs/>
              </w:rPr>
              <w:t xml:space="preserve">Major</w:t>
            </w:r>
            <w:r>
              <w:t xml:space="preserve"> </w:t>
            </w:r>
            <w:r>
              <w:t xml:space="preserve">(X.0.0)</w:t>
            </w:r>
          </w:p>
        </w:tc>
        <w:tc>
          <w:tcPr/>
          <w:p>
            <w:pPr>
              <w:pStyle w:val="Compact"/>
            </w:pPr>
            <w:r>
              <w:rPr>
                <w:rStyle w:val="VerbatimChar"/>
              </w:rPr>
              <w:t xml:space="preserve">vX.0.0</w:t>
            </w:r>
          </w:p>
        </w:tc>
        <w:tc>
          <w:tcPr/>
          <w:p>
            <w:pPr>
              <w:pStyle w:val="Compact"/>
            </w:pPr>
            <w:r>
              <w:t xml:space="preserve">Breaking changes, new major features</w:t>
            </w:r>
          </w:p>
        </w:tc>
      </w:tr>
      <w:tr>
        <w:tc>
          <w:tcPr/>
          <w:p>
            <w:pPr>
              <w:pStyle w:val="Compact"/>
            </w:pPr>
            <w:r>
              <w:rPr>
                <w:b/>
                <w:bCs/>
              </w:rPr>
              <w:t xml:space="preserve">Minor</w:t>
            </w:r>
            <w:r>
              <w:t xml:space="preserve"> </w:t>
            </w:r>
            <w:r>
              <w:t xml:space="preserve">(X.Y.0)</w:t>
            </w:r>
          </w:p>
        </w:tc>
        <w:tc>
          <w:tcPr/>
          <w:p>
            <w:pPr>
              <w:pStyle w:val="Compact"/>
            </w:pPr>
            <w:r>
              <w:rPr>
                <w:rStyle w:val="VerbatimChar"/>
              </w:rPr>
              <w:t xml:space="preserve">vX.Y.0</w:t>
            </w:r>
          </w:p>
        </w:tc>
        <w:tc>
          <w:tcPr/>
          <w:p>
            <w:pPr>
              <w:pStyle w:val="Compact"/>
            </w:pPr>
            <w:r>
              <w:t xml:space="preserve">New features, non-breaking changes</w:t>
            </w:r>
          </w:p>
        </w:tc>
      </w:tr>
      <w:tr>
        <w:tc>
          <w:tcPr/>
          <w:p>
            <w:pPr>
              <w:pStyle w:val="Compact"/>
            </w:pPr>
            <w:r>
              <w:rPr>
                <w:b/>
                <w:bCs/>
              </w:rPr>
              <w:t xml:space="preserve">Patch</w:t>
            </w:r>
            <w:r>
              <w:t xml:space="preserve"> </w:t>
            </w:r>
            <w:r>
              <w:t xml:space="preserve">(X.Y.Z)</w:t>
            </w:r>
          </w:p>
        </w:tc>
        <w:tc>
          <w:tcPr/>
          <w:p>
            <w:pPr>
              <w:pStyle w:val="Compact"/>
            </w:pPr>
            <w:r>
              <w:rPr>
                <w:rStyle w:val="VerbatimChar"/>
              </w:rPr>
              <w:t xml:space="preserve">vX.Y.Z</w:t>
            </w:r>
          </w:p>
        </w:tc>
        <w:tc>
          <w:tcPr/>
          <w:p>
            <w:pPr>
              <w:pStyle w:val="Compact"/>
            </w:pPr>
            <w:r>
              <w:t xml:space="preserve">Bug fixes, security patches</w:t>
            </w:r>
          </w:p>
        </w:tc>
      </w:tr>
    </w:tbl>
    <w:p>
      <w:pPr>
        <w:pStyle w:val="BodyText"/>
      </w:pPr>
      <w:r>
        <w:t xml:space="preserve">Current version:</w:t>
      </w:r>
      <w:r>
        <w:t xml:space="preserve"> </w:t>
      </w:r>
      <w:r>
        <w:rPr>
          <w:b/>
          <w:bCs/>
        </w:rPr>
        <w:t xml:space="preserve">v2.1.0</w:t>
      </w:r>
      <w:r>
        <w:t xml:space="preserve"> </w:t>
      </w:r>
      <w:r>
        <w:t xml:space="preserve">(see CLAUDE.md for release history).</w:t>
      </w:r>
    </w:p>
    <w:bookmarkEnd w:id="33"/>
    <w:bookmarkStart w:id="34" w:name="deployment-windows"/>
    <w:p>
      <w:pPr>
        <w:pStyle w:val="Heading3"/>
      </w:pPr>
      <w:r>
        <w:t xml:space="preserve">6.3 Deployment Windows</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Type</w:t>
            </w:r>
          </w:p>
        </w:tc>
        <w:tc>
          <w:tcPr/>
          <w:p>
            <w:pPr>
              <w:pStyle w:val="Compact"/>
            </w:pPr>
            <w:r>
              <w:t xml:space="preserve">Window</w:t>
            </w:r>
          </w:p>
        </w:tc>
        <w:tc>
          <w:tcPr/>
          <w:p>
            <w:pPr>
              <w:pStyle w:val="Compact"/>
            </w:pPr>
            <w:r>
              <w:t xml:space="preserve">Approval</w:t>
            </w:r>
          </w:p>
        </w:tc>
      </w:tr>
      <w:tr>
        <w:tc>
          <w:tcPr/>
          <w:p>
            <w:pPr>
              <w:pStyle w:val="Compact"/>
            </w:pPr>
            <w:r>
              <w:t xml:space="preserve">Standard release</w:t>
            </w:r>
          </w:p>
        </w:tc>
        <w:tc>
          <w:tcPr/>
          <w:p>
            <w:pPr>
              <w:pStyle w:val="Compact"/>
            </w:pPr>
            <w:r>
              <w:t xml:space="preserve">Business hours (09:00–17:00 UTC, Mon–Thu)</w:t>
            </w:r>
          </w:p>
        </w:tc>
        <w:tc>
          <w:tcPr/>
          <w:p>
            <w:pPr>
              <w:pStyle w:val="Compact"/>
            </w:pPr>
            <w:r>
              <w:t xml:space="preserve">PR approval</w:t>
            </w:r>
          </w:p>
        </w:tc>
      </w:tr>
      <w:tr>
        <w:tc>
          <w:tcPr/>
          <w:p>
            <w:pPr>
              <w:pStyle w:val="Compact"/>
            </w:pPr>
            <w:r>
              <w:t xml:space="preserve">Off-hours release</w:t>
            </w:r>
          </w:p>
        </w:tc>
        <w:tc>
          <w:tcPr/>
          <w:p>
            <w:pPr>
              <w:pStyle w:val="Compact"/>
            </w:pPr>
            <w:r>
              <w:t xml:space="preserve">Requires CTO approval</w:t>
            </w:r>
          </w:p>
        </w:tc>
        <w:tc>
          <w:tcPr/>
          <w:p>
            <w:pPr>
              <w:pStyle w:val="Compact"/>
            </w:pPr>
            <w:r>
              <w:t xml:space="preserve">CTO sign-off</w:t>
            </w:r>
          </w:p>
        </w:tc>
      </w:tr>
      <w:tr>
        <w:tc>
          <w:tcPr/>
          <w:p>
            <w:pPr>
              <w:pStyle w:val="Compact"/>
            </w:pPr>
            <w:r>
              <w:t xml:space="preserve">Weekend release</w:t>
            </w:r>
          </w:p>
        </w:tc>
        <w:tc>
          <w:tcPr/>
          <w:p>
            <w:pPr>
              <w:pStyle w:val="Compact"/>
            </w:pPr>
            <w:r>
              <w:t xml:space="preserve">Emergency only</w:t>
            </w:r>
          </w:p>
        </w:tc>
        <w:tc>
          <w:tcPr/>
          <w:p>
            <w:pPr>
              <w:pStyle w:val="Compact"/>
            </w:pPr>
            <w:r>
              <w:t xml:space="preserve">CTO + IC approval</w:t>
            </w:r>
          </w:p>
        </w:tc>
      </w:tr>
      <w:tr>
        <w:tc>
          <w:tcPr/>
          <w:p>
            <w:pPr>
              <w:pStyle w:val="Compact"/>
            </w:pPr>
            <w:r>
              <w:t xml:space="preserve">Hotfix</w:t>
            </w:r>
          </w:p>
        </w:tc>
        <w:tc>
          <w:tcPr/>
          <w:p>
            <w:pPr>
              <w:pStyle w:val="Compact"/>
            </w:pPr>
            <w:r>
              <w:t xml:space="preserve">Any time</w:t>
            </w:r>
          </w:p>
        </w:tc>
        <w:tc>
          <w:tcPr/>
          <w:p>
            <w:pPr>
              <w:pStyle w:val="Compact"/>
            </w:pPr>
            <w:r>
              <w:t xml:space="preserve">See Section 9</w:t>
            </w:r>
          </w:p>
        </w:tc>
      </w:tr>
    </w:tbl>
    <w:p>
      <w:r>
        <w:pict>
          <v:rect style="width:0;height:1.5pt" o:hralign="center" o:hrstd="t" o:hr="t"/>
        </w:pict>
      </w:r>
    </w:p>
    <w:bookmarkEnd w:id="34"/>
    <w:bookmarkEnd w:id="35"/>
    <w:bookmarkStart w:id="41" w:name="rollback-procedures"/>
    <w:p>
      <w:pPr>
        <w:pStyle w:val="Heading2"/>
      </w:pPr>
      <w:r>
        <w:t xml:space="preserve">7. Rollback Procedures</w:t>
      </w:r>
    </w:p>
    <w:bookmarkStart w:id="36" w:name="rollback-criteria"/>
    <w:p>
      <w:pPr>
        <w:pStyle w:val="Heading3"/>
      </w:pPr>
      <w:r>
        <w:t xml:space="preserve">7.1 Rollback Criteria</w:t>
      </w:r>
    </w:p>
    <w:p>
      <w:pPr>
        <w:pStyle w:val="FirstParagraph"/>
      </w:pPr>
      <w:r>
        <w:t xml:space="preserve">Initiate rollback if any of the following occur within 1 hour of deployment: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Threshold</w:t>
            </w:r>
          </w:p>
        </w:tc>
      </w:tr>
      <w:tr>
        <w:tc>
          <w:tcPr/>
          <w:p>
            <w:pPr>
              <w:pStyle w:val="Compact"/>
            </w:pPr>
            <w:r>
              <w:t xml:space="preserve">API error rate increase</w:t>
            </w:r>
          </w:p>
        </w:tc>
        <w:tc>
          <w:tcPr/>
          <w:p>
            <w:pPr>
              <w:pStyle w:val="Compact"/>
            </w:pPr>
            <w:r>
              <w:t xml:space="preserve">&gt;5% above baseline</w:t>
            </w:r>
          </w:p>
        </w:tc>
      </w:tr>
      <w:tr>
        <w:tc>
          <w:tcPr/>
          <w:p>
            <w:pPr>
              <w:pStyle w:val="Compact"/>
            </w:pPr>
            <w:r>
              <w:t xml:space="preserve">Authentication failure rate</w:t>
            </w:r>
          </w:p>
        </w:tc>
        <w:tc>
          <w:tcPr/>
          <w:p>
            <w:pPr>
              <w:pStyle w:val="Compact"/>
            </w:pPr>
            <w:r>
              <w:t xml:space="preserve">&gt;1% of login attempts</w:t>
            </w:r>
          </w:p>
        </w:tc>
      </w:tr>
      <w:tr>
        <w:tc>
          <w:tcPr/>
          <w:p>
            <w:pPr>
              <w:pStyle w:val="Compact"/>
            </w:pPr>
            <w:r>
              <w:t xml:space="preserve">Health endpoint failure</w:t>
            </w:r>
          </w:p>
        </w:tc>
        <w:tc>
          <w:tcPr/>
          <w:p>
            <w:pPr>
              <w:pStyle w:val="Compact"/>
            </w:pPr>
            <w:r>
              <w:rPr>
                <w:rStyle w:val="VerbatimChar"/>
              </w:rPr>
              <w:t xml:space="preserve">GET /api/health</w:t>
            </w:r>
            <w:r>
              <w:t xml:space="preserve"> </w:t>
            </w:r>
            <w:r>
              <w:t xml:space="preserve">returns non-200</w:t>
            </w:r>
          </w:p>
        </w:tc>
      </w:tr>
      <w:tr>
        <w:tc>
          <w:tcPr/>
          <w:p>
            <w:pPr>
              <w:pStyle w:val="Compact"/>
            </w:pPr>
            <w:r>
              <w:t xml:space="preserve">Customer-reported critical bug</w:t>
            </w:r>
          </w:p>
        </w:tc>
        <w:tc>
          <w:tcPr/>
          <w:p>
            <w:pPr>
              <w:pStyle w:val="Compact"/>
            </w:pPr>
            <w:r>
              <w:t xml:space="preserve">Confirmed by on-call engineer</w:t>
            </w:r>
          </w:p>
        </w:tc>
      </w:tr>
      <w:tr>
        <w:tc>
          <w:tcPr/>
          <w:p>
            <w:pPr>
              <w:pStyle w:val="Compact"/>
            </w:pPr>
            <w:r>
              <w:t xml:space="preserve">Security vulnerability introduced</w:t>
            </w:r>
          </w:p>
        </w:tc>
        <w:tc>
          <w:tcPr/>
          <w:p>
            <w:pPr>
              <w:pStyle w:val="Compact"/>
            </w:pPr>
            <w:r>
              <w:t xml:space="preserve">Any severity</w:t>
            </w:r>
          </w:p>
        </w:tc>
      </w:tr>
    </w:tbl>
    <w:bookmarkEnd w:id="36"/>
    <w:bookmarkStart w:id="37" w:name="rollback-procedure"/>
    <w:p>
      <w:pPr>
        <w:pStyle w:val="Heading3"/>
      </w:pPr>
      <w:r>
        <w:t xml:space="preserve">7.2 Rollback Procedure</w:t>
      </w:r>
    </w:p>
    <w:tbl>
      <w:tblPr>
        <w:tblStyle w:val="Table"/>
        <w:tblW w:type="pct" w:w="5000"/>
        <w:tblLayout w:type="fixed"/>
        <w:tblLook w:firstRow="1" w:lastRow="0" w:firstColumn="0" w:lastColumn="0" w:noHBand="0" w:noVBand="0" w:val="0020"/>
      </w:tblPr>
      <w:tblGrid>
        <w:gridCol w:w="1397"/>
        <w:gridCol w:w="1863"/>
        <w:gridCol w:w="1630"/>
        <w:gridCol w:w="3028"/>
      </w:tblGrid>
      <w:tr>
        <w:trPr>
          <w:tblHeader w:val="on"/>
        </w:trPr>
        <w:tc>
          <w:tcPr/>
          <w:p>
            <w:pPr>
              <w:pStyle w:val="Compact"/>
            </w:pPr>
            <w:r>
              <w:t xml:space="preserve">Step</w:t>
            </w:r>
          </w:p>
        </w:tc>
        <w:tc>
          <w:tcPr/>
          <w:p>
            <w:pPr>
              <w:pStyle w:val="Compact"/>
            </w:pPr>
            <w:r>
              <w:t xml:space="preserve">Action</w:t>
            </w:r>
          </w:p>
        </w:tc>
        <w:tc>
          <w:tcPr/>
          <w:p>
            <w:pPr>
              <w:pStyle w:val="Compact"/>
            </w:pPr>
            <w:r>
              <w:t xml:space="preserve">Owner</w:t>
            </w:r>
          </w:p>
        </w:tc>
        <w:tc>
          <w:tcPr/>
          <w:p>
            <w:pPr>
              <w:pStyle w:val="Compact"/>
            </w:pPr>
            <w:r>
              <w:t xml:space="preserve">Target Time</w:t>
            </w:r>
          </w:p>
        </w:tc>
      </w:tr>
      <w:tr>
        <w:tc>
          <w:tcPr/>
          <w:p>
            <w:pPr>
              <w:pStyle w:val="Compact"/>
            </w:pPr>
            <w:r>
              <w:t xml:space="preserve">1</w:t>
            </w:r>
          </w:p>
        </w:tc>
        <w:tc>
          <w:tcPr/>
          <w:p>
            <w:pPr>
              <w:pStyle w:val="Compact"/>
            </w:pPr>
            <w:r>
              <w:t xml:space="preserve">Decision to rollback (IC or on-call)</w:t>
            </w:r>
          </w:p>
        </w:tc>
        <w:tc>
          <w:tcPr/>
          <w:p>
            <w:pPr>
              <w:pStyle w:val="Compact"/>
            </w:pPr>
            <w:r>
              <w:t xml:space="preserve">IC</w:t>
            </w:r>
          </w:p>
        </w:tc>
        <w:tc>
          <w:tcPr/>
          <w:p>
            <w:pPr>
              <w:pStyle w:val="Compact"/>
            </w:pPr>
            <w:r>
              <w:t xml:space="preserve">0 minutes</w:t>
            </w:r>
          </w:p>
        </w:tc>
      </w:tr>
      <w:tr>
        <w:tc>
          <w:tcPr/>
          <w:p>
            <w:pPr>
              <w:pStyle w:val="Compact"/>
            </w:pPr>
            <w:r>
              <w:t xml:space="preserve">2</w:t>
            </w:r>
          </w:p>
        </w:tc>
        <w:tc>
          <w:tcPr/>
          <w:p>
            <w:pPr>
              <w:pStyle w:val="Compact"/>
            </w:pPr>
            <w:r>
              <w:t xml:space="preserve">Identify last known-good commit hash</w:t>
            </w:r>
          </w:p>
        </w:tc>
        <w:tc>
          <w:tcPr/>
          <w:p>
            <w:pPr>
              <w:pStyle w:val="Compact"/>
            </w:pPr>
            <w:r>
              <w:t xml:space="preserve">On-call</w:t>
            </w:r>
          </w:p>
        </w:tc>
        <w:tc>
          <w:tcPr/>
          <w:p>
            <w:pPr>
              <w:pStyle w:val="Compact"/>
            </w:pPr>
            <w:r>
              <w:t xml:space="preserve">2 minutes</w:t>
            </w:r>
          </w:p>
        </w:tc>
      </w:tr>
      <w:tr>
        <w:tc>
          <w:tcPr/>
          <w:p>
            <w:pPr>
              <w:pStyle w:val="Compact"/>
            </w:pPr>
            <w:r>
              <w:t xml:space="preserve">3</w:t>
            </w:r>
          </w:p>
        </w:tc>
        <w:tc>
          <w:tcPr/>
          <w:p>
            <w:pPr>
              <w:pStyle w:val="Compact"/>
            </w:pPr>
            <w:r>
              <w:t xml:space="preserve">Deploy previous version via Render dashboard or</w:t>
            </w:r>
            <w:r>
              <w:t xml:space="preserve"> </w:t>
            </w:r>
            <w:r>
              <w:rPr>
                <w:rStyle w:val="VerbatimChar"/>
              </w:rPr>
              <w:t xml:space="preserve">git revert</w:t>
            </w:r>
            <w:r>
              <w:t xml:space="preserve"> </w:t>
            </w:r>
            <w:r>
              <w:t xml:space="preserve">+ push</w:t>
            </w:r>
          </w:p>
        </w:tc>
        <w:tc>
          <w:tcPr/>
          <w:p>
            <w:pPr>
              <w:pStyle w:val="Compact"/>
            </w:pPr>
            <w:r>
              <w:t xml:space="preserve">On-call</w:t>
            </w:r>
          </w:p>
        </w:tc>
        <w:tc>
          <w:tcPr/>
          <w:p>
            <w:pPr>
              <w:pStyle w:val="Compact"/>
            </w:pPr>
            <w:r>
              <w:t xml:space="preserve">5–10 minutes</w:t>
            </w:r>
          </w:p>
        </w:tc>
      </w:tr>
      <w:tr>
        <w:tc>
          <w:tcPr/>
          <w:p>
            <w:pPr>
              <w:pStyle w:val="Compact"/>
            </w:pPr>
            <w:r>
              <w:t xml:space="preserve">4</w:t>
            </w:r>
          </w:p>
        </w:tc>
        <w:tc>
          <w:tcPr/>
          <w:p>
            <w:pPr>
              <w:pStyle w:val="Compact"/>
            </w:pPr>
            <w:r>
              <w:t xml:space="preserve">Verify health check passes</w:t>
            </w:r>
          </w:p>
        </w:tc>
        <w:tc>
          <w:tcPr/>
          <w:p>
            <w:pPr>
              <w:pStyle w:val="Compact"/>
            </w:pPr>
            <w:r>
              <w:t xml:space="preserve">On-call</w:t>
            </w:r>
          </w:p>
        </w:tc>
        <w:tc>
          <w:tcPr/>
          <w:p>
            <w:pPr>
              <w:pStyle w:val="Compact"/>
            </w:pPr>
            <w:r>
              <w:t xml:space="preserve">2 minutes</w:t>
            </w:r>
          </w:p>
        </w:tc>
      </w:tr>
      <w:tr>
        <w:tc>
          <w:tcPr/>
          <w:p>
            <w:pPr>
              <w:pStyle w:val="Compact"/>
            </w:pPr>
            <w:r>
              <w:t xml:space="preserve">5</w:t>
            </w:r>
          </w:p>
        </w:tc>
        <w:tc>
          <w:tcPr/>
          <w:p>
            <w:pPr>
              <w:pStyle w:val="Compact"/>
            </w:pPr>
            <w:r>
              <w:t xml:space="preserve">Verify authentication flow functional</w:t>
            </w:r>
          </w:p>
        </w:tc>
        <w:tc>
          <w:tcPr/>
          <w:p>
            <w:pPr>
              <w:pStyle w:val="Compact"/>
            </w:pPr>
            <w:r>
              <w:t xml:space="preserve">On-call</w:t>
            </w:r>
          </w:p>
        </w:tc>
        <w:tc>
          <w:tcPr/>
          <w:p>
            <w:pPr>
              <w:pStyle w:val="Compact"/>
            </w:pPr>
            <w:r>
              <w:t xml:space="preserve">3 minutes</w:t>
            </w:r>
          </w:p>
        </w:tc>
      </w:tr>
      <w:tr>
        <w:tc>
          <w:tcPr/>
          <w:p>
            <w:pPr>
              <w:pStyle w:val="Compact"/>
            </w:pPr>
            <w:r>
              <w:t xml:space="preserve">6</w:t>
            </w:r>
          </w:p>
        </w:tc>
        <w:tc>
          <w:tcPr/>
          <w:p>
            <w:pPr>
              <w:pStyle w:val="Compact"/>
            </w:pPr>
            <w:r>
              <w:t xml:space="preserve">Update status page if customer-facing impact occurred</w:t>
            </w:r>
          </w:p>
        </w:tc>
        <w:tc>
          <w:tcPr/>
          <w:p>
            <w:pPr>
              <w:pStyle w:val="Compact"/>
            </w:pPr>
            <w:r>
              <w:t xml:space="preserve">Communications</w:t>
            </w:r>
          </w:p>
        </w:tc>
        <w:tc>
          <w:tcPr/>
          <w:p>
            <w:pPr>
              <w:pStyle w:val="Compact"/>
            </w:pPr>
            <w:r>
              <w:t xml:space="preserve">5 minutes</w:t>
            </w:r>
          </w:p>
        </w:tc>
      </w:tr>
      <w:tr>
        <w:tc>
          <w:tcPr/>
          <w:p>
            <w:pPr>
              <w:pStyle w:val="Compact"/>
            </w:pPr>
            <w:r>
              <w:rPr>
                <w:b/>
                <w:bCs/>
              </w:rPr>
              <w:t xml:space="preserve">Total rollback time</w:t>
            </w:r>
          </w:p>
        </w:tc>
        <w:tc>
          <w:tcPr/>
          <w:p>
            <w:pPr>
              <w:pStyle w:val="Compact"/>
            </w:pPr>
          </w:p>
        </w:tc>
        <w:tc>
          <w:tcPr/>
          <w:p>
            <w:pPr>
              <w:pStyle w:val="Compact"/>
            </w:pPr>
          </w:p>
        </w:tc>
        <w:tc>
          <w:tcPr/>
          <w:p>
            <w:pPr>
              <w:pStyle w:val="Compact"/>
            </w:pPr>
            <w:r>
              <w:rPr>
                <w:b/>
                <w:bCs/>
              </w:rPr>
              <w:t xml:space="preserve">&lt;15 minutes</w:t>
            </w:r>
          </w:p>
        </w:tc>
      </w:tr>
    </w:tbl>
    <w:bookmarkEnd w:id="37"/>
    <w:bookmarkStart w:id="39" w:name="rollback-for-database-migrations"/>
    <w:p>
      <w:pPr>
        <w:pStyle w:val="Heading3"/>
      </w:pPr>
      <w:r>
        <w:t xml:space="preserve">7.3 Rollback for Database Migrations</w:t>
      </w:r>
    </w:p>
    <w:p>
      <w:pPr>
        <w:pStyle w:val="FirstParagraph"/>
      </w:pPr>
      <w:r>
        <w:t xml:space="preserve">If a deployment includes an Alembic migration and rollback is needed:</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Scenario</w:t>
            </w:r>
          </w:p>
        </w:tc>
        <w:tc>
          <w:tcPr/>
          <w:p>
            <w:pPr>
              <w:pStyle w:val="Compact"/>
            </w:pPr>
            <w:r>
              <w:t xml:space="preserve">Action</w:t>
            </w:r>
          </w:p>
        </w:tc>
      </w:tr>
      <w:tr>
        <w:tc>
          <w:tcPr/>
          <w:p>
            <w:pPr>
              <w:pStyle w:val="Compact"/>
            </w:pPr>
            <w:r>
              <w:t xml:space="preserve">Migration is reversible (has</w:t>
            </w:r>
            <w:r>
              <w:t xml:space="preserve"> </w:t>
            </w:r>
            <w:r>
              <w:rPr>
                <w:rStyle w:val="VerbatimChar"/>
              </w:rPr>
              <w:t xml:space="preserve">downgrade()</w:t>
            </w:r>
            <w:r>
              <w:t xml:space="preserve">)</w:t>
            </w:r>
          </w:p>
        </w:tc>
        <w:tc>
          <w:tcPr/>
          <w:p>
            <w:pPr>
              <w:pStyle w:val="Compact"/>
            </w:pPr>
            <w:r>
              <w:t xml:space="preserve">Run</w:t>
            </w:r>
            <w:r>
              <w:t xml:space="preserve"> </w:t>
            </w:r>
            <w:r>
              <w:rPr>
                <w:rStyle w:val="VerbatimChar"/>
              </w:rPr>
              <w:t xml:space="preserve">alembic downgrade -1</w:t>
            </w:r>
            <w:r>
              <w:t xml:space="preserve"> </w:t>
            </w:r>
            <w:r>
              <w:t xml:space="preserve">then deploy previous code</w:t>
            </w:r>
          </w:p>
        </w:tc>
      </w:tr>
      <w:tr>
        <w:tc>
          <w:tcPr/>
          <w:p>
            <w:pPr>
              <w:pStyle w:val="Compact"/>
            </w:pPr>
            <w:r>
              <w:t xml:space="preserve">Migration is irreversible (no safe downgrade)</w:t>
            </w:r>
          </w:p>
        </w:tc>
        <w:tc>
          <w:tcPr/>
          <w:p>
            <w:pPr>
              <w:pStyle w:val="Compact"/>
            </w:pPr>
            <w:r>
              <w:t xml:space="preserve">Deploy previous code with forward-compatible schema</w:t>
            </w:r>
          </w:p>
        </w:tc>
      </w:tr>
      <w:tr>
        <w:tc>
          <w:tcPr/>
          <w:p>
            <w:pPr>
              <w:pStyle w:val="Compact"/>
            </w:pPr>
            <w:r>
              <w:t xml:space="preserve">Migration caused data corruption</w:t>
            </w:r>
          </w:p>
        </w:tc>
        <w:tc>
          <w:tcPr/>
          <w:p>
            <w:pPr>
              <w:pStyle w:val="Compact"/>
            </w:pPr>
            <w:r>
              <w:t xml:space="preserve">Restore database from backup per</w:t>
            </w:r>
            <w:r>
              <w:t xml:space="preserve"> </w:t>
            </w:r>
            <w:hyperlink r:id="rId38">
              <w:r>
                <w:rPr>
                  <w:rStyle w:val="Hyperlink"/>
                </w:rPr>
                <w:t xml:space="preserve">BCP/DR</w:t>
              </w:r>
            </w:hyperlink>
            <w:r>
              <w:t xml:space="preserve"> </w:t>
            </w:r>
            <w:r>
              <w:t xml:space="preserve">Section 5.1</w:t>
            </w:r>
          </w:p>
        </w:tc>
      </w:tr>
    </w:tbl>
    <w:bookmarkEnd w:id="39"/>
    <w:bookmarkStart w:id="40" w:name="rollback-documentation"/>
    <w:p>
      <w:pPr>
        <w:pStyle w:val="Heading3"/>
      </w:pPr>
      <w:r>
        <w:t xml:space="preserve">7.4 Rollback Documentation</w:t>
      </w:r>
    </w:p>
    <w:p>
      <w:pPr>
        <w:pStyle w:val="FirstParagraph"/>
      </w:pPr>
      <w:r>
        <w:t xml:space="preserve">Every rollback must be documented:</w:t>
      </w:r>
      <w:r>
        <w:t xml:space="preserve"> </w:t>
      </w:r>
      <w:r>
        <w:t xml:space="preserve">- Deployment that was rolled back (commit hash, time)</w:t>
      </w:r>
      <w:r>
        <w:t xml:space="preserve"> </w:t>
      </w:r>
      <w:r>
        <w:t xml:space="preserve">- Reason for rollback</w:t>
      </w:r>
      <w:r>
        <w:t xml:space="preserve"> </w:t>
      </w:r>
      <w:r>
        <w:t xml:space="preserve">- Rollback duration (decision to full recovery)</w:t>
      </w:r>
      <w:r>
        <w:t xml:space="preserve"> </w:t>
      </w:r>
      <w:r>
        <w:t xml:space="preserve">- Impact assessment</w:t>
      </w:r>
      <w:r>
        <w:t xml:space="preserve"> </w:t>
      </w:r>
      <w:r>
        <w:t xml:space="preserve">- Follow-up actions (bug fix, process improvement)</w:t>
      </w:r>
    </w:p>
    <w:p>
      <w:r>
        <w:pict>
          <v:rect style="width:0;height:1.5pt" o:hralign="center" o:hrstd="t" o:hr="t"/>
        </w:pict>
      </w:r>
    </w:p>
    <w:bookmarkEnd w:id="40"/>
    <w:bookmarkEnd w:id="41"/>
    <w:bookmarkStart w:id="45" w:name="database-migration-management"/>
    <w:p>
      <w:pPr>
        <w:pStyle w:val="Heading2"/>
      </w:pPr>
      <w:r>
        <w:t xml:space="preserve">8. Database Migration Management</w:t>
      </w:r>
    </w:p>
    <w:bookmarkStart w:id="42" w:name="migration-requirements"/>
    <w:p>
      <w:pPr>
        <w:pStyle w:val="Heading3"/>
      </w:pPr>
      <w:r>
        <w:t xml:space="preserve">8.1 Migration Requirements</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Requirement</w:t>
            </w:r>
          </w:p>
        </w:tc>
        <w:tc>
          <w:tcPr/>
          <w:p>
            <w:pPr>
              <w:pStyle w:val="Compact"/>
            </w:pPr>
            <w:r>
              <w:t xml:space="preserve">Rationale</w:t>
            </w:r>
          </w:p>
        </w:tc>
      </w:tr>
      <w:tr>
        <w:tc>
          <w:tcPr/>
          <w:p>
            <w:pPr>
              <w:pStyle w:val="Compact"/>
            </w:pPr>
            <w:r>
              <w:t xml:space="preserve">All schema changes via Alembic migrations</w:t>
            </w:r>
          </w:p>
        </w:tc>
        <w:tc>
          <w:tcPr/>
          <w:p>
            <w:pPr>
              <w:pStyle w:val="Compact"/>
            </w:pPr>
            <w:r>
              <w:t xml:space="preserve">Reproducible, auditable changes</w:t>
            </w:r>
          </w:p>
        </w:tc>
      </w:tr>
      <w:tr>
        <w:tc>
          <w:tcPr/>
          <w:p>
            <w:pPr>
              <w:pStyle w:val="Compact"/>
            </w:pPr>
            <w:r>
              <w:t xml:space="preserve">Migrations must include</w:t>
            </w:r>
            <w:r>
              <w:t xml:space="preserve"> </w:t>
            </w:r>
            <w:r>
              <w:rPr>
                <w:rStyle w:val="VerbatimChar"/>
              </w:rPr>
              <w:t xml:space="preserve">upgrade()</w:t>
            </w:r>
            <w:r>
              <w:t xml:space="preserve"> </w:t>
            </w:r>
            <w:r>
              <w:t xml:space="preserve">and</w:t>
            </w:r>
            <w:r>
              <w:t xml:space="preserve"> </w:t>
            </w:r>
            <w:r>
              <w:rPr>
                <w:rStyle w:val="VerbatimChar"/>
              </w:rPr>
              <w:t xml:space="preserve">downgrade()</w:t>
            </w:r>
          </w:p>
        </w:tc>
        <w:tc>
          <w:tcPr/>
          <w:p>
            <w:pPr>
              <w:pStyle w:val="Compact"/>
            </w:pPr>
            <w:r>
              <w:t xml:space="preserve">Enable rollback</w:t>
            </w:r>
          </w:p>
        </w:tc>
      </w:tr>
      <w:tr>
        <w:tc>
          <w:tcPr/>
          <w:p>
            <w:pPr>
              <w:pStyle w:val="Compact"/>
            </w:pPr>
            <w:r>
              <w:t xml:space="preserve">New columns must have defaults or be nullable</w:t>
            </w:r>
          </w:p>
        </w:tc>
        <w:tc>
          <w:tcPr/>
          <w:p>
            <w:pPr>
              <w:pStyle w:val="Compact"/>
            </w:pPr>
            <w:r>
              <w:t xml:space="preserve">Avoid breaking existing code during deploy</w:t>
            </w:r>
          </w:p>
        </w:tc>
      </w:tr>
      <w:tr>
        <w:tc>
          <w:tcPr/>
          <w:p>
            <w:pPr>
              <w:pStyle w:val="Compact"/>
            </w:pPr>
            <w:r>
              <w:t xml:space="preserve">No data deletion in migrations (use soft-delete)</w:t>
            </w:r>
          </w:p>
        </w:tc>
        <w:tc>
          <w:tcPr/>
          <w:p>
            <w:pPr>
              <w:pStyle w:val="Compact"/>
            </w:pPr>
            <w:r>
              <w:t xml:space="preserve">Audit immutability</w:t>
            </w:r>
          </w:p>
        </w:tc>
      </w:tr>
      <w:tr>
        <w:tc>
          <w:tcPr/>
          <w:p>
            <w:pPr>
              <w:pStyle w:val="Compact"/>
            </w:pPr>
            <w:r>
              <w:t xml:space="preserve">Migration tested in staging before production</w:t>
            </w:r>
          </w:p>
        </w:tc>
        <w:tc>
          <w:tcPr/>
          <w:p>
            <w:pPr>
              <w:pStyle w:val="Compact"/>
            </w:pPr>
            <w:r>
              <w:t xml:space="preserve">Prevent production schema issues</w:t>
            </w:r>
          </w:p>
        </w:tc>
      </w:tr>
    </w:tbl>
    <w:bookmarkEnd w:id="42"/>
    <w:bookmarkStart w:id="43" w:name="migration-review-checklist"/>
    <w:p>
      <w:pPr>
        <w:pStyle w:val="Heading3"/>
      </w:pPr>
      <w:r>
        <w:t xml:space="preserve">8.2 Migration Review Checklist</w:t>
      </w:r>
    </w:p>
    <w:p>
      <w:pPr>
        <w:pStyle w:val="Compact"/>
        <w:numPr>
          <w:ilvl w:val="0"/>
          <w:numId w:val="1011"/>
        </w:numPr>
      </w:pPr>
      <w:r>
        <w:t xml:space="preserve">Migration has both</w:t>
      </w:r>
      <w:r>
        <w:t xml:space="preserve"> </w:t>
      </w:r>
      <w:r>
        <w:rPr>
          <w:rStyle w:val="VerbatimChar"/>
        </w:rPr>
        <w:t xml:space="preserve">upgrade()</w:t>
      </w:r>
      <w:r>
        <w:t xml:space="preserve"> </w:t>
      </w:r>
      <w:r>
        <w:t xml:space="preserve">and</w:t>
      </w:r>
      <w:r>
        <w:t xml:space="preserve"> </w:t>
      </w:r>
      <w:r>
        <w:rPr>
          <w:rStyle w:val="VerbatimChar"/>
        </w:rPr>
        <w:t xml:space="preserve">downgrade()</w:t>
      </w:r>
      <w:r>
        <w:t xml:space="preserve"> </w:t>
      </w:r>
      <w:r>
        <w:t xml:space="preserve">functions</w:t>
      </w:r>
    </w:p>
    <w:p>
      <w:pPr>
        <w:pStyle w:val="Compact"/>
        <w:numPr>
          <w:ilvl w:val="0"/>
          <w:numId w:val="1012"/>
        </w:numPr>
      </w:pPr>
      <w:r>
        <w:t xml:space="preserve">New columns have</w:t>
      </w:r>
      <w:r>
        <w:t xml:space="preserve"> </w:t>
      </w:r>
      <w:r>
        <w:rPr>
          <w:rStyle w:val="VerbatimChar"/>
        </w:rPr>
        <w:t xml:space="preserve">server_default</w:t>
      </w:r>
      <w:r>
        <w:t xml:space="preserve"> </w:t>
      </w:r>
      <w:r>
        <w:t xml:space="preserve">or</w:t>
      </w:r>
      <w:r>
        <w:t xml:space="preserve"> </w:t>
      </w:r>
      <w:r>
        <w:rPr>
          <w:rStyle w:val="VerbatimChar"/>
        </w:rPr>
        <w:t xml:space="preserve">nullable=True</w:t>
      </w:r>
    </w:p>
    <w:p>
      <w:pPr>
        <w:pStyle w:val="Compact"/>
        <w:numPr>
          <w:ilvl w:val="0"/>
          <w:numId w:val="1013"/>
        </w:numPr>
      </w:pPr>
      <w:r>
        <w:t xml:space="preserve">No</w:t>
      </w:r>
      <w:r>
        <w:t xml:space="preserve"> </w:t>
      </w:r>
      <w:r>
        <w:rPr>
          <w:rStyle w:val="VerbatimChar"/>
        </w:rPr>
        <w:t xml:space="preserve">DROP TABLE</w:t>
      </w:r>
      <w:r>
        <w:t xml:space="preserve"> </w:t>
      </w:r>
      <w:r>
        <w:t xml:space="preserve">or</w:t>
      </w:r>
      <w:r>
        <w:t xml:space="preserve"> </w:t>
      </w:r>
      <w:r>
        <w:rPr>
          <w:rStyle w:val="VerbatimChar"/>
        </w:rPr>
        <w:t xml:space="preserve">DROP COLUMN</w:t>
      </w:r>
      <w:r>
        <w:t xml:space="preserve"> </w:t>
      </w:r>
      <w:r>
        <w:t xml:space="preserve">without CTO approval</w:t>
      </w:r>
    </w:p>
    <w:p>
      <w:pPr>
        <w:pStyle w:val="Compact"/>
        <w:numPr>
          <w:ilvl w:val="0"/>
          <w:numId w:val="1014"/>
        </w:numPr>
      </w:pPr>
      <w:r>
        <w:t xml:space="preserve">Monetary columns use</w:t>
      </w:r>
      <w:r>
        <w:t xml:space="preserve"> </w:t>
      </w:r>
      <w:r>
        <w:rPr>
          <w:rStyle w:val="VerbatimChar"/>
        </w:rPr>
        <w:t xml:space="preserve">Numeric(19,2)</w:t>
      </w:r>
      <w:r>
        <w:t xml:space="preserve">, not</w:t>
      </w:r>
      <w:r>
        <w:t xml:space="preserve"> </w:t>
      </w:r>
      <w:r>
        <w:rPr>
          <w:rStyle w:val="VerbatimChar"/>
        </w:rPr>
        <w:t xml:space="preserve">Float</w:t>
      </w:r>
    </w:p>
    <w:p>
      <w:pPr>
        <w:pStyle w:val="Compact"/>
        <w:numPr>
          <w:ilvl w:val="0"/>
          <w:numId w:val="1015"/>
        </w:numPr>
      </w:pPr>
      <w:r>
        <w:t xml:space="preserve">Foreign key constraints are correct</w:t>
      </w:r>
    </w:p>
    <w:p>
      <w:pPr>
        <w:pStyle w:val="Compact"/>
        <w:numPr>
          <w:ilvl w:val="0"/>
          <w:numId w:val="1016"/>
        </w:numPr>
      </w:pPr>
      <w:r>
        <w:t xml:space="preserve">Migration tested against a copy of production schema</w:t>
      </w:r>
    </w:p>
    <w:bookmarkEnd w:id="43"/>
    <w:bookmarkStart w:id="44" w:name="migration-deployment"/>
    <w:p>
      <w:pPr>
        <w:pStyle w:val="Heading3"/>
      </w:pPr>
      <w:r>
        <w:t xml:space="preserve">8.3 Migration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Owner</w:t>
            </w:r>
          </w:p>
        </w:tc>
      </w:tr>
      <w:tr>
        <w:tc>
          <w:tcPr/>
          <w:p>
            <w:pPr>
              <w:pStyle w:val="Compact"/>
            </w:pPr>
            <w:r>
              <w:t xml:space="preserve">1</w:t>
            </w:r>
          </w:p>
        </w:tc>
        <w:tc>
          <w:tcPr/>
          <w:p>
            <w:pPr>
              <w:pStyle w:val="Compact"/>
            </w:pPr>
            <w:r>
              <w:t xml:space="preserve">Review migration in PR (see checklist above)</w:t>
            </w:r>
          </w:p>
        </w:tc>
        <w:tc>
          <w:tcPr/>
          <w:p>
            <w:pPr>
              <w:pStyle w:val="Compact"/>
            </w:pPr>
            <w:r>
              <w:t xml:space="preserve">Reviewer</w:t>
            </w:r>
          </w:p>
        </w:tc>
      </w:tr>
      <w:tr>
        <w:tc>
          <w:tcPr/>
          <w:p>
            <w:pPr>
              <w:pStyle w:val="Compact"/>
            </w:pPr>
            <w:r>
              <w:t xml:space="preserve">2</w:t>
            </w:r>
          </w:p>
        </w:tc>
        <w:tc>
          <w:tcPr/>
          <w:p>
            <w:pPr>
              <w:pStyle w:val="Compact"/>
            </w:pPr>
            <w:r>
              <w:t xml:space="preserve">Test</w:t>
            </w:r>
            <w:r>
              <w:t xml:space="preserve"> </w:t>
            </w:r>
            <w:r>
              <w:rPr>
                <w:rStyle w:val="VerbatimChar"/>
              </w:rPr>
              <w:t xml:space="preserve">alembic upgrade head</w:t>
            </w:r>
            <w:r>
              <w:t xml:space="preserve"> </w:t>
            </w:r>
            <w:r>
              <w:t xml:space="preserve">in staging</w:t>
            </w:r>
          </w:p>
        </w:tc>
        <w:tc>
          <w:tcPr/>
          <w:p>
            <w:pPr>
              <w:pStyle w:val="Compact"/>
            </w:pPr>
            <w:r>
              <w:t xml:space="preserve">Developer</w:t>
            </w:r>
          </w:p>
        </w:tc>
      </w:tr>
      <w:tr>
        <w:tc>
          <w:tcPr/>
          <w:p>
            <w:pPr>
              <w:pStyle w:val="Compact"/>
            </w:pPr>
            <w:r>
              <w:t xml:space="preserve">3</w:t>
            </w:r>
          </w:p>
        </w:tc>
        <w:tc>
          <w:tcPr/>
          <w:p>
            <w:pPr>
              <w:pStyle w:val="Compact"/>
            </w:pPr>
            <w:r>
              <w:t xml:space="preserve">Test</w:t>
            </w:r>
            <w:r>
              <w:t xml:space="preserve"> </w:t>
            </w:r>
            <w:r>
              <w:rPr>
                <w:rStyle w:val="VerbatimChar"/>
              </w:rPr>
              <w:t xml:space="preserve">alembic downgrade -1</w:t>
            </w:r>
            <w:r>
              <w:t xml:space="preserve"> </w:t>
            </w:r>
            <w:r>
              <w:t xml:space="preserve">in staging</w:t>
            </w:r>
          </w:p>
        </w:tc>
        <w:tc>
          <w:tcPr/>
          <w:p>
            <w:pPr>
              <w:pStyle w:val="Compact"/>
            </w:pPr>
            <w:r>
              <w:t xml:space="preserve">Developer</w:t>
            </w:r>
          </w:p>
        </w:tc>
      </w:tr>
      <w:tr>
        <w:tc>
          <w:tcPr/>
          <w:p>
            <w:pPr>
              <w:pStyle w:val="Compact"/>
            </w:pPr>
            <w:r>
              <w:t xml:space="preserve">4</w:t>
            </w:r>
          </w:p>
        </w:tc>
        <w:tc>
          <w:tcPr/>
          <w:p>
            <w:pPr>
              <w:pStyle w:val="Compact"/>
            </w:pPr>
            <w:r>
              <w:t xml:space="preserve">Deploy to production</w:t>
            </w:r>
          </w:p>
        </w:tc>
        <w:tc>
          <w:tcPr/>
          <w:p>
            <w:pPr>
              <w:pStyle w:val="Compact"/>
            </w:pPr>
            <w:r>
              <w:t xml:space="preserve">CI/CD</w:t>
            </w:r>
          </w:p>
        </w:tc>
      </w:tr>
      <w:tr>
        <w:tc>
          <w:tcPr/>
          <w:p>
            <w:pPr>
              <w:pStyle w:val="Compact"/>
            </w:pPr>
            <w:r>
              <w:t xml:space="preserve">5</w:t>
            </w:r>
          </w:p>
        </w:tc>
        <w:tc>
          <w:tcPr/>
          <w:p>
            <w:pPr>
              <w:pStyle w:val="Compact"/>
            </w:pPr>
            <w:r>
              <w:t xml:space="preserve">Verify</w:t>
            </w:r>
            <w:r>
              <w:t xml:space="preserve"> </w:t>
            </w:r>
            <w:r>
              <w:rPr>
                <w:rStyle w:val="VerbatimChar"/>
              </w:rPr>
              <w:t xml:space="preserve">alembic current</w:t>
            </w:r>
            <w:r>
              <w:t xml:space="preserve"> </w:t>
            </w:r>
            <w:r>
              <w:t xml:space="preserve">matches expected revision</w:t>
            </w:r>
          </w:p>
        </w:tc>
        <w:tc>
          <w:tcPr/>
          <w:p>
            <w:pPr>
              <w:pStyle w:val="Compact"/>
            </w:pPr>
            <w:r>
              <w:t xml:space="preserve">On-call</w:t>
            </w:r>
          </w:p>
        </w:tc>
      </w:tr>
    </w:tbl>
    <w:p>
      <w:r>
        <w:pict>
          <v:rect style="width:0;height:1.5pt" o:hralign="center" o:hrstd="t" o:hr="t"/>
        </w:pict>
      </w:r>
    </w:p>
    <w:bookmarkEnd w:id="44"/>
    <w:bookmarkEnd w:id="45"/>
    <w:bookmarkStart w:id="49" w:name="hotfix-process"/>
    <w:p>
      <w:pPr>
        <w:pStyle w:val="Heading2"/>
      </w:pPr>
      <w:r>
        <w:t xml:space="preserve">9. Hotfix Process</w:t>
      </w:r>
    </w:p>
    <w:bookmarkStart w:id="46" w:name="hotfix-criteria"/>
    <w:p>
      <w:pPr>
        <w:pStyle w:val="Heading3"/>
      </w:pPr>
      <w:r>
        <w:t xml:space="preserve">9.1 Hotfix Criteria</w:t>
      </w:r>
    </w:p>
    <w:p>
      <w:pPr>
        <w:pStyle w:val="FirstParagraph"/>
      </w:pPr>
      <w:r>
        <w:t xml:space="preserve">Hotfixes bypass the standard release window when:</w:t>
      </w:r>
      <w:r>
        <w:t xml:space="preserve"> </w:t>
      </w:r>
      <w:r>
        <w:t xml:space="preserve">- P0 or P1 security vulnerability in production</w:t>
      </w:r>
      <w:r>
        <w:t xml:space="preserve"> </w:t>
      </w:r>
      <w:r>
        <w:t xml:space="preserve">- P0 service outage caused by a code defect</w:t>
      </w:r>
      <w:r>
        <w:t xml:space="preserve"> </w:t>
      </w:r>
      <w:r>
        <w:t xml:space="preserve">- Data integrity issue (e.g., incorrect billing calculations)</w:t>
      </w:r>
    </w:p>
    <w:bookmarkEnd w:id="46"/>
    <w:bookmarkStart w:id="47" w:name="hotfix-workflow"/>
    <w:p>
      <w:pPr>
        <w:pStyle w:val="Heading3"/>
      </w:pPr>
      <w:r>
        <w:t xml:space="preserve">9.2 Hotfix Workflow</w:t>
      </w:r>
    </w:p>
    <w:tbl>
      <w:tblPr>
        <w:tblStyle w:val="Table"/>
        <w:tblW w:type="pct" w:w="5000"/>
        <w:tblLayout w:type="fixed"/>
        <w:tblLook w:firstRow="1" w:lastRow="0" w:firstColumn="0" w:lastColumn="0" w:noHBand="0" w:noVBand="0" w:val="0020"/>
      </w:tblPr>
      <w:tblGrid>
        <w:gridCol w:w="1638"/>
        <w:gridCol w:w="2184"/>
        <w:gridCol w:w="1365"/>
        <w:gridCol w:w="2731"/>
      </w:tblGrid>
      <w:tr>
        <w:trPr>
          <w:tblHeader w:val="on"/>
        </w:trPr>
        <w:tc>
          <w:tcPr/>
          <w:p>
            <w:pPr>
              <w:pStyle w:val="Compact"/>
            </w:pPr>
            <w:r>
              <w:t xml:space="preserve">Step</w:t>
            </w:r>
          </w:p>
        </w:tc>
        <w:tc>
          <w:tcPr/>
          <w:p>
            <w:pPr>
              <w:pStyle w:val="Compact"/>
            </w:pPr>
            <w:r>
              <w:t xml:space="preserve">Action</w:t>
            </w:r>
          </w:p>
        </w:tc>
        <w:tc>
          <w:tcPr/>
          <w:p>
            <w:pPr>
              <w:pStyle w:val="Compact"/>
            </w:pPr>
            <w:r>
              <w:t xml:space="preserve">SLA</w:t>
            </w:r>
          </w:p>
        </w:tc>
        <w:tc>
          <w:tcPr/>
          <w:p>
            <w:pPr>
              <w:pStyle w:val="Compact"/>
            </w:pPr>
            <w:r>
              <w:t xml:space="preserve">Approval</w:t>
            </w:r>
          </w:p>
        </w:tc>
      </w:tr>
      <w:tr>
        <w:tc>
          <w:tcPr/>
          <w:p>
            <w:pPr>
              <w:pStyle w:val="Compact"/>
            </w:pPr>
            <w:r>
              <w:t xml:space="preserve">1</w:t>
            </w:r>
          </w:p>
        </w:tc>
        <w:tc>
          <w:tcPr/>
          <w:p>
            <w:pPr>
              <w:pStyle w:val="Compact"/>
            </w:pPr>
            <w:r>
              <w:t xml:space="preserve">Create</w:t>
            </w:r>
            <w:r>
              <w:t xml:space="preserve"> </w:t>
            </w:r>
            <w:r>
              <w:rPr>
                <w:rStyle w:val="VerbatimChar"/>
              </w:rPr>
              <w:t xml:space="preserve">hotfix/*</w:t>
            </w:r>
            <w:r>
              <w:t xml:space="preserve"> </w:t>
            </w:r>
            <w:r>
              <w:t xml:space="preserve">branch from main</w:t>
            </w:r>
          </w:p>
        </w:tc>
        <w:tc>
          <w:tcPr/>
          <w:p>
            <w:pPr>
              <w:pStyle w:val="Compact"/>
            </w:pPr>
            <w:r>
              <w:t xml:space="preserve">Immediately</w:t>
            </w:r>
          </w:p>
        </w:tc>
        <w:tc>
          <w:tcPr/>
          <w:p>
            <w:pPr>
              <w:pStyle w:val="Compact"/>
            </w:pPr>
            <w:r>
              <w:t xml:space="preserve">IC</w:t>
            </w:r>
          </w:p>
        </w:tc>
      </w:tr>
      <w:tr>
        <w:tc>
          <w:tcPr/>
          <w:p>
            <w:pPr>
              <w:pStyle w:val="Compact"/>
            </w:pPr>
            <w:r>
              <w:t xml:space="preserve">2</w:t>
            </w:r>
          </w:p>
        </w:tc>
        <w:tc>
          <w:tcPr/>
          <w:p>
            <w:pPr>
              <w:pStyle w:val="Compact"/>
            </w:pPr>
            <w:r>
              <w:t xml:space="preserve">Implement minimal fix (smallest possible change)</w:t>
            </w:r>
          </w:p>
        </w:tc>
        <w:tc>
          <w:tcPr/>
          <w:p>
            <w:pPr>
              <w:pStyle w:val="Compact"/>
            </w:pPr>
            <w:r>
              <w:t xml:space="preserve">ASAP</w:t>
            </w:r>
          </w:p>
        </w:tc>
        <w:tc>
          <w:tcPr/>
          <w:p>
            <w:pPr>
              <w:pStyle w:val="Compact"/>
            </w:pPr>
            <w:r>
              <w:t xml:space="preserve">Developer</w:t>
            </w:r>
          </w:p>
        </w:tc>
      </w:tr>
      <w:tr>
        <w:tc>
          <w:tcPr/>
          <w:p>
            <w:pPr>
              <w:pStyle w:val="Compact"/>
            </w:pPr>
            <w:r>
              <w:t xml:space="preserve">3</w:t>
            </w:r>
          </w:p>
        </w:tc>
        <w:tc>
          <w:tcPr/>
          <w:p>
            <w:pPr>
              <w:pStyle w:val="Compact"/>
            </w:pPr>
            <w:r>
              <w:t xml:space="preserve">CI checks must pass (no exceptions)</w:t>
            </w:r>
          </w:p>
        </w:tc>
        <w:tc>
          <w:tcPr/>
          <w:p>
            <w:pPr>
              <w:pStyle w:val="Compact"/>
            </w:pPr>
            <w:r>
              <w:t xml:space="preserve">&lt;30 minutes</w:t>
            </w:r>
          </w:p>
        </w:tc>
        <w:tc>
          <w:tcPr/>
          <w:p>
            <w:pPr>
              <w:pStyle w:val="Compact"/>
            </w:pPr>
            <w:r>
              <w:t xml:space="preserve">Automated</w:t>
            </w:r>
          </w:p>
        </w:tc>
      </w:tr>
      <w:tr>
        <w:tc>
          <w:tcPr/>
          <w:p>
            <w:pPr>
              <w:pStyle w:val="Compact"/>
            </w:pPr>
            <w:r>
              <w:t xml:space="preserve">4</w:t>
            </w:r>
          </w:p>
        </w:tc>
        <w:tc>
          <w:tcPr/>
          <w:p>
            <w:pPr>
              <w:pStyle w:val="Compact"/>
            </w:pPr>
            <w:r>
              <w:t xml:space="preserve">Code review (expedited: 1 reviewer, 4-hour SLA)</w:t>
            </w:r>
          </w:p>
        </w:tc>
        <w:tc>
          <w:tcPr/>
          <w:p>
            <w:pPr>
              <w:pStyle w:val="Compact"/>
            </w:pPr>
            <w:r>
              <w:t xml:space="preserve">&lt;4 hours</w:t>
            </w:r>
          </w:p>
        </w:tc>
        <w:tc>
          <w:tcPr/>
          <w:p>
            <w:pPr>
              <w:pStyle w:val="Compact"/>
            </w:pPr>
            <w:r>
              <w:t xml:space="preserve">Senior Developer+</w:t>
            </w:r>
          </w:p>
        </w:tc>
      </w:tr>
      <w:tr>
        <w:tc>
          <w:tcPr/>
          <w:p>
            <w:pPr>
              <w:pStyle w:val="Compact"/>
            </w:pPr>
            <w:r>
              <w:t xml:space="preserve">5</w:t>
            </w:r>
          </w:p>
        </w:tc>
        <w:tc>
          <w:tcPr/>
          <w:p>
            <w:pPr>
              <w:pStyle w:val="Compact"/>
            </w:pPr>
            <w:r>
              <w:t xml:space="preserve">Merge to main</w:t>
            </w:r>
          </w:p>
        </w:tc>
        <w:tc>
          <w:tcPr/>
          <w:p>
            <w:pPr>
              <w:pStyle w:val="Compact"/>
            </w:pPr>
            <w:r>
              <w:t xml:space="preserve">After approval</w:t>
            </w:r>
          </w:p>
        </w:tc>
        <w:tc>
          <w:tcPr/>
          <w:p>
            <w:pPr>
              <w:pStyle w:val="Compact"/>
            </w:pPr>
            <w:r>
              <w:t xml:space="preserve">Developer</w:t>
            </w:r>
          </w:p>
        </w:tc>
      </w:tr>
      <w:tr>
        <w:tc>
          <w:tcPr/>
          <w:p>
            <w:pPr>
              <w:pStyle w:val="Compact"/>
            </w:pPr>
            <w:r>
              <w:t xml:space="preserve">6</w:t>
            </w:r>
          </w:p>
        </w:tc>
        <w:tc>
          <w:tcPr/>
          <w:p>
            <w:pPr>
              <w:pStyle w:val="Compact"/>
            </w:pPr>
            <w:r>
              <w:t xml:space="preserve">Deploy to production</w:t>
            </w:r>
          </w:p>
        </w:tc>
        <w:tc>
          <w:tcPr/>
          <w:p>
            <w:pPr>
              <w:pStyle w:val="Compact"/>
            </w:pPr>
            <w:r>
              <w:t xml:space="preserve">Automated</w:t>
            </w:r>
          </w:p>
        </w:tc>
        <w:tc>
          <w:tcPr/>
          <w:p>
            <w:pPr>
              <w:pStyle w:val="Compact"/>
            </w:pPr>
            <w:r>
              <w:t xml:space="preserve">CI/CD</w:t>
            </w:r>
          </w:p>
        </w:tc>
      </w:tr>
      <w:tr>
        <w:tc>
          <w:tcPr/>
          <w:p>
            <w:pPr>
              <w:pStyle w:val="Compact"/>
            </w:pPr>
            <w:r>
              <w:t xml:space="preserve">7</w:t>
            </w:r>
          </w:p>
        </w:tc>
        <w:tc>
          <w:tcPr/>
          <w:p>
            <w:pPr>
              <w:pStyle w:val="Compact"/>
            </w:pPr>
            <w:r>
              <w:t xml:space="preserve">Verify fix in production</w:t>
            </w:r>
          </w:p>
        </w:tc>
        <w:tc>
          <w:tcPr/>
          <w:p>
            <w:pPr>
              <w:pStyle w:val="Compact"/>
            </w:pPr>
            <w:r>
              <w:t xml:space="preserve">15 minutes post-deploy</w:t>
            </w:r>
          </w:p>
        </w:tc>
        <w:tc>
          <w:tcPr/>
          <w:p>
            <w:pPr>
              <w:pStyle w:val="Compact"/>
            </w:pPr>
            <w:r>
              <w:t xml:space="preserve">On-call</w:t>
            </w:r>
          </w:p>
        </w:tc>
      </w:tr>
      <w:tr>
        <w:tc>
          <w:tcPr/>
          <w:p>
            <w:pPr>
              <w:pStyle w:val="Compact"/>
            </w:pPr>
            <w:r>
              <w:t xml:space="preserve">8</w:t>
            </w:r>
          </w:p>
        </w:tc>
        <w:tc>
          <w:tcPr/>
          <w:p>
            <w:pPr>
              <w:pStyle w:val="Compact"/>
            </w:pPr>
            <w:r>
              <w:t xml:space="preserve">Post-mortem if hotfix resulted from process gap</w:t>
            </w:r>
          </w:p>
        </w:tc>
        <w:tc>
          <w:tcPr/>
          <w:p>
            <w:pPr>
              <w:pStyle w:val="Compact"/>
            </w:pPr>
            <w:r>
              <w:t xml:space="preserve">5 business days</w:t>
            </w:r>
          </w:p>
        </w:tc>
        <w:tc>
          <w:tcPr/>
          <w:p>
            <w:pPr>
              <w:pStyle w:val="Compact"/>
            </w:pPr>
            <w:r>
              <w:t xml:space="preserve">IC</w:t>
            </w:r>
          </w:p>
        </w:tc>
      </w:tr>
    </w:tbl>
    <w:bookmarkEnd w:id="47"/>
    <w:bookmarkStart w:id="48" w:name="hotfix-restrictions"/>
    <w:p>
      <w:pPr>
        <w:pStyle w:val="Heading3"/>
      </w:pPr>
      <w:r>
        <w:t xml:space="preserve">9.3 Hotfix Restrictions</w:t>
      </w:r>
    </w:p>
    <w:p>
      <w:pPr>
        <w:pStyle w:val="Compact"/>
        <w:numPr>
          <w:ilvl w:val="0"/>
          <w:numId w:val="1017"/>
        </w:numPr>
      </w:pPr>
      <w:r>
        <w:t xml:space="preserve">Hotfixes must be</w:t>
      </w:r>
      <w:r>
        <w:t xml:space="preserve"> </w:t>
      </w:r>
      <w:r>
        <w:rPr>
          <w:b/>
          <w:bCs/>
        </w:rPr>
        <w:t xml:space="preserve">minimal</w:t>
      </w:r>
      <w:r>
        <w:t xml:space="preserve"> </w:t>
      </w:r>
      <w:r>
        <w:t xml:space="preserve">— fix only the reported issue.</w:t>
      </w:r>
    </w:p>
    <w:p>
      <w:pPr>
        <w:pStyle w:val="Compact"/>
        <w:numPr>
          <w:ilvl w:val="0"/>
          <w:numId w:val="1017"/>
        </w:numPr>
      </w:pPr>
      <w:r>
        <w:t xml:space="preserve">No feature additions, refactoring, or</w:t>
      </w:r>
      <w:r>
        <w:t xml:space="preserve"> </w:t>
      </w:r>
      <w:r>
        <w:t xml:space="preserve">“while we’re at it”</w:t>
      </w:r>
      <w:r>
        <w:t xml:space="preserve"> </w:t>
      </w:r>
      <w:r>
        <w:t xml:space="preserve">changes.</w:t>
      </w:r>
    </w:p>
    <w:p>
      <w:pPr>
        <w:pStyle w:val="Compact"/>
        <w:numPr>
          <w:ilvl w:val="0"/>
          <w:numId w:val="1017"/>
        </w:numPr>
      </w:pPr>
      <w:r>
        <w:t xml:space="preserve">CI checks are</w:t>
      </w:r>
      <w:r>
        <w:t xml:space="preserve"> </w:t>
      </w:r>
      <w:r>
        <w:rPr>
          <w:b/>
          <w:bCs/>
        </w:rPr>
        <w:t xml:space="preserve">never bypassed</w:t>
      </w:r>
      <w:r>
        <w:t xml:space="preserve">, even for hotfixes.</w:t>
      </w:r>
    </w:p>
    <w:p>
      <w:pPr>
        <w:pStyle w:val="Compact"/>
        <w:numPr>
          <w:ilvl w:val="0"/>
          <w:numId w:val="1017"/>
        </w:numPr>
      </w:pPr>
      <w:r>
        <w:t xml:space="preserve">If CI checks cannot pass due to pre-existing issues, those must be fixed first or the hotfix must be rethought.</w:t>
      </w:r>
    </w:p>
    <w:p>
      <w:r>
        <w:pict>
          <v:rect style="width:0;height:1.5pt" o:hralign="center" o:hrstd="t" o:hr="t"/>
        </w:pict>
      </w:r>
    </w:p>
    <w:bookmarkEnd w:id="48"/>
    <w:bookmarkEnd w:id="49"/>
    <w:bookmarkStart w:id="52" w:name="change-documentation"/>
    <w:p>
      <w:pPr>
        <w:pStyle w:val="Heading2"/>
      </w:pPr>
      <w:r>
        <w:t xml:space="preserve">10. Change Documentation</w:t>
      </w:r>
    </w:p>
    <w:bookmarkStart w:id="50" w:name="required-documentation"/>
    <w:p>
      <w:pPr>
        <w:pStyle w:val="Heading3"/>
      </w:pPr>
      <w:r>
        <w:t xml:space="preserve">10.1 Required Documentation</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t xml:space="preserve">Change Type</w:t>
            </w:r>
          </w:p>
        </w:tc>
        <w:tc>
          <w:tcPr/>
          <w:p>
            <w:pPr>
              <w:pStyle w:val="Compact"/>
            </w:pPr>
            <w:r>
              <w:t xml:space="preserve">Documentation Required</w:t>
            </w:r>
          </w:p>
        </w:tc>
      </w:tr>
      <w:tr>
        <w:tc>
          <w:tcPr/>
          <w:p>
            <w:pPr>
              <w:pStyle w:val="Compact"/>
            </w:pPr>
            <w:r>
              <w:t xml:space="preserve">New feature</w:t>
            </w:r>
          </w:p>
        </w:tc>
        <w:tc>
          <w:tcPr/>
          <w:p>
            <w:pPr>
              <w:pStyle w:val="Compact"/>
            </w:pPr>
            <w:r>
              <w:t xml:space="preserve">PR description, design doc (if applicable), user guide update</w:t>
            </w:r>
          </w:p>
        </w:tc>
      </w:tr>
      <w:tr>
        <w:tc>
          <w:tcPr/>
          <w:p>
            <w:pPr>
              <w:pStyle w:val="Compact"/>
            </w:pPr>
            <w:r>
              <w:t xml:space="preserve">Bug fix</w:t>
            </w:r>
          </w:p>
        </w:tc>
        <w:tc>
          <w:tcPr/>
          <w:p>
            <w:pPr>
              <w:pStyle w:val="Compact"/>
            </w:pPr>
            <w:r>
              <w:t xml:space="preserve">PR description with root cause analysis</w:t>
            </w:r>
          </w:p>
        </w:tc>
      </w:tr>
      <w:tr>
        <w:tc>
          <w:tcPr/>
          <w:p>
            <w:pPr>
              <w:pStyle w:val="Compact"/>
            </w:pPr>
            <w:r>
              <w:t xml:space="preserve">Security fix</w:t>
            </w:r>
          </w:p>
        </w:tc>
        <w:tc>
          <w:tcPr/>
          <w:p>
            <w:pPr>
              <w:pStyle w:val="Compact"/>
            </w:pPr>
            <w:r>
              <w:t xml:space="preserve">PR description, advisory (if public), Security Policy update (if control changed)</w:t>
            </w:r>
          </w:p>
        </w:tc>
      </w:tr>
      <w:tr>
        <w:tc>
          <w:tcPr/>
          <w:p>
            <w:pPr>
              <w:pStyle w:val="Compact"/>
            </w:pPr>
            <w:r>
              <w:t xml:space="preserve">Dependency update</w:t>
            </w:r>
          </w:p>
        </w:tc>
        <w:tc>
          <w:tcPr/>
          <w:p>
            <w:pPr>
              <w:pStyle w:val="Compact"/>
            </w:pPr>
            <w:r>
              <w:t xml:space="preserve">PR description with changelog review, breaking change assessment</w:t>
            </w:r>
          </w:p>
        </w:tc>
      </w:tr>
      <w:tr>
        <w:tc>
          <w:tcPr/>
          <w:p>
            <w:pPr>
              <w:pStyle w:val="Compact"/>
            </w:pPr>
            <w:r>
              <w:t xml:space="preserve">Database migration</w:t>
            </w:r>
          </w:p>
        </w:tc>
        <w:tc>
          <w:tcPr/>
          <w:p>
            <w:pPr>
              <w:pStyle w:val="Compact"/>
            </w:pPr>
            <w:r>
              <w:t xml:space="preserve">PR description with schema change summary, rollback plan</w:t>
            </w:r>
          </w:p>
        </w:tc>
      </w:tr>
      <w:tr>
        <w:tc>
          <w:tcPr/>
          <w:p>
            <w:pPr>
              <w:pStyle w:val="Compact"/>
            </w:pPr>
            <w:r>
              <w:t xml:space="preserve">Configuration change</w:t>
            </w:r>
          </w:p>
        </w:tc>
        <w:tc>
          <w:tcPr/>
          <w:p>
            <w:pPr>
              <w:pStyle w:val="Compact"/>
            </w:pPr>
            <w:r>
              <w:t xml:space="preserve">PR description, runbook update (if applicable)</w:t>
            </w:r>
          </w:p>
        </w:tc>
      </w:tr>
    </w:tbl>
    <w:bookmarkEnd w:id="50"/>
    <w:bookmarkStart w:id="51" w:name="audit-trail"/>
    <w:p>
      <w:pPr>
        <w:pStyle w:val="Heading3"/>
      </w:pPr>
      <w:r>
        <w:t xml:space="preserve">10.2 Audit Trail</w:t>
      </w:r>
    </w:p>
    <w:p>
      <w:pPr>
        <w:pStyle w:val="FirstParagraph"/>
      </w:pPr>
      <w:r>
        <w:t xml:space="preserve">All changes are traceable through: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Record</w:t>
            </w:r>
          </w:p>
        </w:tc>
        <w:tc>
          <w:tcPr/>
          <w:p>
            <w:pPr>
              <w:pStyle w:val="Compact"/>
            </w:pPr>
            <w:r>
              <w:t xml:space="preserve">Location</w:t>
            </w:r>
          </w:p>
        </w:tc>
        <w:tc>
          <w:tcPr/>
          <w:p>
            <w:pPr>
              <w:pStyle w:val="Compact"/>
            </w:pPr>
            <w:r>
              <w:t xml:space="preserve">Retention</w:t>
            </w:r>
          </w:p>
        </w:tc>
      </w:tr>
      <w:tr>
        <w:tc>
          <w:tcPr/>
          <w:p>
            <w:pPr>
              <w:pStyle w:val="Compact"/>
            </w:pPr>
            <w:r>
              <w:t xml:space="preserve">Git commit history</w:t>
            </w:r>
          </w:p>
        </w:tc>
        <w:tc>
          <w:tcPr/>
          <w:p>
            <w:pPr>
              <w:pStyle w:val="Compact"/>
            </w:pPr>
            <w:r>
              <w:t xml:space="preserve">GitHub</w:t>
            </w:r>
          </w:p>
        </w:tc>
        <w:tc>
          <w:tcPr/>
          <w:p>
            <w:pPr>
              <w:pStyle w:val="Compact"/>
            </w:pPr>
            <w:r>
              <w:t xml:space="preserve">Permanent</w:t>
            </w:r>
          </w:p>
        </w:tc>
      </w:tr>
      <w:tr>
        <w:tc>
          <w:tcPr/>
          <w:p>
            <w:pPr>
              <w:pStyle w:val="Compact"/>
            </w:pPr>
            <w:r>
              <w:t xml:space="preserve">Pull request discussions</w:t>
            </w:r>
          </w:p>
        </w:tc>
        <w:tc>
          <w:tcPr/>
          <w:p>
            <w:pPr>
              <w:pStyle w:val="Compact"/>
            </w:pPr>
            <w:r>
              <w:t xml:space="preserve">GitHub</w:t>
            </w:r>
          </w:p>
        </w:tc>
        <w:tc>
          <w:tcPr/>
          <w:p>
            <w:pPr>
              <w:pStyle w:val="Compact"/>
            </w:pPr>
            <w:r>
              <w:t xml:space="preserve">Permanent</w:t>
            </w:r>
          </w:p>
        </w:tc>
      </w:tr>
      <w:tr>
        <w:tc>
          <w:tcPr/>
          <w:p>
            <w:pPr>
              <w:pStyle w:val="Compact"/>
            </w:pPr>
            <w:r>
              <w:t xml:space="preserve">CI/CD logs</w:t>
            </w:r>
          </w:p>
        </w:tc>
        <w:tc>
          <w:tcPr/>
          <w:p>
            <w:pPr>
              <w:pStyle w:val="Compact"/>
            </w:pPr>
            <w:r>
              <w:t xml:space="preserve">GitHub Actions</w:t>
            </w:r>
          </w:p>
        </w:tc>
        <w:tc>
          <w:tcPr/>
          <w:p>
            <w:pPr>
              <w:pStyle w:val="Compact"/>
            </w:pPr>
            <w:r>
              <w:t xml:space="preserve">90 days</w:t>
            </w:r>
          </w:p>
        </w:tc>
      </w:tr>
      <w:tr>
        <w:tc>
          <w:tcPr/>
          <w:p>
            <w:pPr>
              <w:pStyle w:val="Compact"/>
            </w:pPr>
            <w:r>
              <w:t xml:space="preserve">Deployment logs</w:t>
            </w:r>
          </w:p>
        </w:tc>
        <w:tc>
          <w:tcPr/>
          <w:p>
            <w:pPr>
              <w:pStyle w:val="Compact"/>
            </w:pPr>
            <w:r>
              <w:t xml:space="preserve">Render dashboard</w:t>
            </w:r>
          </w:p>
        </w:tc>
        <w:tc>
          <w:tcPr/>
          <w:p>
            <w:pPr>
              <w:pStyle w:val="Compact"/>
            </w:pPr>
            <w:r>
              <w:t xml:space="preserve">90 days</w:t>
            </w:r>
          </w:p>
        </w:tc>
      </w:tr>
      <w:tr>
        <w:tc>
          <w:tcPr/>
          <w:p>
            <w:pPr>
              <w:pStyle w:val="Compact"/>
            </w:pPr>
            <w:r>
              <w:t xml:space="preserve">Alembic migration history</w:t>
            </w:r>
          </w:p>
        </w:tc>
        <w:tc>
          <w:tcPr/>
          <w:p>
            <w:pPr>
              <w:pStyle w:val="Compact"/>
            </w:pPr>
            <w:r>
              <w:rPr>
                <w:rStyle w:val="VerbatimChar"/>
              </w:rPr>
              <w:t xml:space="preserve">alembic_version</w:t>
            </w:r>
            <w:r>
              <w:t xml:space="preserve"> </w:t>
            </w:r>
            <w:r>
              <w:t xml:space="preserve">table</w:t>
            </w:r>
          </w:p>
        </w:tc>
        <w:tc>
          <w:tcPr/>
          <w:p>
            <w:pPr>
              <w:pStyle w:val="Compact"/>
            </w:pPr>
            <w:r>
              <w:t xml:space="preserve">Permanent</w:t>
            </w:r>
          </w:p>
        </w:tc>
      </w:tr>
    </w:tbl>
    <w:p>
      <w:r>
        <w:pict>
          <v:rect style="width:0;height:1.5pt" o:hralign="center" o:hrstd="t" o:hr="t"/>
        </w:pict>
      </w:r>
    </w:p>
    <w:bookmarkEnd w:id="51"/>
    <w:bookmarkEnd w:id="52"/>
    <w:bookmarkStart w:id="53" w:name="contact"/>
    <w:p>
      <w:pPr>
        <w:pStyle w:val="Heading2"/>
      </w:pPr>
      <w:r>
        <w:t xml:space="preserve">11. Contact</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Role</w:t>
            </w:r>
          </w:p>
        </w:tc>
        <w:tc>
          <w:tcPr/>
          <w:p>
            <w:pPr>
              <w:pStyle w:val="Compact"/>
            </w:pPr>
            <w:r>
              <w:t xml:space="preserve">Contact</w:t>
            </w:r>
          </w:p>
        </w:tc>
        <w:tc>
          <w:tcPr/>
          <w:p>
            <w:pPr>
              <w:pStyle w:val="Compact"/>
            </w:pPr>
            <w:r>
              <w:t xml:space="preserve">Purpose</w:t>
            </w:r>
          </w:p>
        </w:tc>
      </w:tr>
      <w:tr>
        <w:tc>
          <w:tcPr/>
          <w:p>
            <w:pPr>
              <w:pStyle w:val="Compact"/>
            </w:pPr>
            <w:r>
              <w:t xml:space="preserve">CTO</w:t>
            </w:r>
          </w:p>
        </w:tc>
        <w:tc>
          <w:tcPr/>
          <w:p>
            <w:pPr>
              <w:pStyle w:val="Compact"/>
            </w:pPr>
            <w:r>
              <w:t xml:space="preserve">cto@paciolus.com</w:t>
            </w:r>
          </w:p>
        </w:tc>
        <w:tc>
          <w:tcPr/>
          <w:p>
            <w:pPr>
              <w:pStyle w:val="Compact"/>
            </w:pPr>
            <w:r>
              <w:t xml:space="preserve">Release approvals, migration review</w:t>
            </w:r>
          </w:p>
        </w:tc>
      </w:tr>
      <w:tr>
        <w:tc>
          <w:tcPr/>
          <w:p>
            <w:pPr>
              <w:pStyle w:val="Compact"/>
            </w:pPr>
            <w:r>
              <w:t xml:space="preserve">CISO</w:t>
            </w:r>
          </w:p>
        </w:tc>
        <w:tc>
          <w:tcPr/>
          <w:p>
            <w:pPr>
              <w:pStyle w:val="Compact"/>
            </w:pPr>
            <w:r>
              <w:t xml:space="preserve">security@paciolus.com</w:t>
            </w:r>
          </w:p>
        </w:tc>
        <w:tc>
          <w:tcPr/>
          <w:p>
            <w:pPr>
              <w:pStyle w:val="Compact"/>
            </w:pPr>
            <w:r>
              <w:t xml:space="preserve">Security review escalation</w:t>
            </w:r>
          </w:p>
        </w:tc>
      </w:tr>
      <w:tr>
        <w:tc>
          <w:tcPr/>
          <w:p>
            <w:pPr>
              <w:pStyle w:val="Compact"/>
            </w:pPr>
            <w:r>
              <w:t xml:space="preserve">On-call engineer</w:t>
            </w:r>
          </w:p>
        </w:tc>
        <w:tc>
          <w:tcPr/>
          <w:p>
            <w:pPr>
              <w:pStyle w:val="Compact"/>
            </w:pPr>
            <w:r>
              <w:t xml:space="preserve">PagerDuty rotation</w:t>
            </w:r>
          </w:p>
        </w:tc>
        <w:tc>
          <w:tcPr/>
          <w:p>
            <w:pPr>
              <w:pStyle w:val="Compact"/>
            </w:pPr>
            <w:r>
              <w:t xml:space="preserve">Deployment issues, rollback execution</w:t>
            </w:r>
          </w:p>
        </w:tc>
      </w:tr>
    </w:tbl>
    <w:p>
      <w:r>
        <w:pict>
          <v:rect style="width:0;height:1.5pt" o:hralign="center" o:hrstd="t" o:hr="t"/>
        </w:pict>
      </w:r>
    </w:p>
    <w:bookmarkEnd w:id="53"/>
    <w:bookmarkStart w:id="57" w:name="related-documents"/>
    <w:p>
      <w:pPr>
        <w:pStyle w:val="Heading2"/>
      </w:pPr>
      <w:r>
        <w:t xml:space="preserve">Related Documents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Document</w:t>
            </w:r>
          </w:p>
        </w:tc>
        <w:tc>
          <w:tcPr/>
          <w:p>
            <w:pPr>
              <w:pStyle w:val="Compact"/>
            </w:pPr>
            <w:r>
              <w:t xml:space="preserve">Relationship</w:t>
            </w:r>
          </w:p>
        </w:tc>
      </w:tr>
      <w:tr>
        <w:tc>
          <w:tcPr/>
          <w:p>
            <w:pPr>
              <w:pStyle w:val="Compact"/>
            </w:pPr>
            <w:hyperlink r:id="rId12">
              <w:r>
                <w:rPr>
                  <w:rStyle w:val="Hyperlink"/>
                </w:rPr>
                <w:t xml:space="preserve">Security Policy</w:t>
              </w:r>
            </w:hyperlink>
          </w:p>
        </w:tc>
        <w:tc>
          <w:tcPr/>
          <w:p>
            <w:pPr>
              <w:pStyle w:val="Compact"/>
            </w:pPr>
            <w:r>
              <w:t xml:space="preserve">Section 1.2 (security-first development), Section 7 (vulnerability management)</w:t>
            </w:r>
          </w:p>
        </w:tc>
      </w:tr>
      <w:tr>
        <w:tc>
          <w:tcPr/>
          <w:p>
            <w:pPr>
              <w:pStyle w:val="Compact"/>
            </w:pPr>
            <w:hyperlink r:id="rId54">
              <w:r>
                <w:rPr>
                  <w:rStyle w:val="Hyperlink"/>
                </w:rPr>
                <w:t xml:space="preserve">Incident Response Plan</w:t>
              </w:r>
            </w:hyperlink>
          </w:p>
        </w:tc>
        <w:tc>
          <w:tcPr/>
          <w:p>
            <w:pPr>
              <w:pStyle w:val="Compact"/>
            </w:pPr>
            <w:r>
              <w:t xml:space="preserve">Hotfix triggers, rollback escalation</w:t>
            </w:r>
          </w:p>
        </w:tc>
      </w:tr>
      <w:tr>
        <w:tc>
          <w:tcPr/>
          <w:p>
            <w:pPr>
              <w:pStyle w:val="Compact"/>
            </w:pPr>
            <w:hyperlink r:id="rId38">
              <w:r>
                <w:rPr>
                  <w:rStyle w:val="Hyperlink"/>
                </w:rPr>
                <w:t xml:space="preserve">Business Continuity / Disaster Recovery</w:t>
              </w:r>
            </w:hyperlink>
          </w:p>
        </w:tc>
        <w:tc>
          <w:tcPr/>
          <w:p>
            <w:pPr>
              <w:pStyle w:val="Compact"/>
            </w:pPr>
            <w:r>
              <w:t xml:space="preserve">Database recovery for migration rollback failures</w:t>
            </w:r>
          </w:p>
        </w:tc>
      </w:tr>
      <w:tr>
        <w:tc>
          <w:tcPr/>
          <w:p>
            <w:pPr>
              <w:pStyle w:val="Compact"/>
            </w:pPr>
            <w:hyperlink r:id="rId55">
              <w:r>
                <w:rPr>
                  <w:rStyle w:val="Hyperlink"/>
                </w:rPr>
                <w:t xml:space="preserve">Access Control Policy</w:t>
              </w:r>
            </w:hyperlink>
          </w:p>
        </w:tc>
        <w:tc>
          <w:tcPr/>
          <w:p>
            <w:pPr>
              <w:pStyle w:val="Compact"/>
            </w:pPr>
            <w:r>
              <w:t xml:space="preserve">Deployment access permissions, privileged access for production</w:t>
            </w:r>
          </w:p>
        </w:tc>
      </w:tr>
      <w:tr>
        <w:tc>
          <w:tcPr/>
          <w:p>
            <w:pPr>
              <w:pStyle w:val="Compact"/>
            </w:pPr>
            <w:hyperlink r:id="rId56">
              <w:r>
                <w:rPr>
                  <w:rStyle w:val="Hyperlink"/>
                </w:rPr>
                <w:t xml:space="preserve">Audit Logging and Evidence Retention</w:t>
              </w:r>
            </w:hyperlink>
          </w:p>
        </w:tc>
        <w:tc>
          <w:tcPr/>
          <w:p>
            <w:pPr>
              <w:pStyle w:val="Compact"/>
            </w:pPr>
            <w:r>
              <w:t xml:space="preserve">Change audit trail requirements</w:t>
            </w:r>
          </w:p>
        </w:tc>
      </w:tr>
    </w:tbl>
    <w:p>
      <w:r>
        <w:pict>
          <v:rect style="width:0;height:1.5pt" o:hralign="center" o:hrstd="t" o:hr="t"/>
        </w:pict>
      </w:r>
    </w:p>
    <w:p>
      <w:pPr>
        <w:pStyle w:val="FirstParagraph"/>
      </w:pPr>
      <w:r>
        <w:rPr>
          <w:b/>
          <w:bCs/>
        </w:rPr>
        <w:t xml:space="preserve">Document Version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2026-02-26</w:t>
            </w:r>
          </w:p>
        </w:tc>
        <w:tc>
          <w:tcPr/>
          <w:p>
            <w:pPr>
              <w:pStyle w:val="Compact"/>
            </w:pPr>
            <w:r>
              <w:t xml:space="preserve">CTO</w:t>
            </w:r>
          </w:p>
        </w:tc>
        <w:tc>
          <w:tcPr/>
          <w:p>
            <w:pPr>
              <w:pStyle w:val="Compact"/>
            </w:pPr>
            <w:r>
              <w:t xml:space="preserve">Initial publication: SDLC phases, branch protection, 10 CI checks, security review checklist, release process, rollback procedure (&lt;15 min target), hotfix workflow, migration management</w:t>
            </w:r>
          </w:p>
        </w:tc>
      </w:tr>
    </w:tbl>
    <w:p>
      <w:r>
        <w:pict>
          <v:rect style="width:0;height:1.5pt" o:hralign="center" o:hrstd="t" o:hr="t"/>
        </w:pict>
      </w:r>
    </w:p>
    <w:p>
      <w:pPr>
        <w:pStyle w:val="FirstParagraph"/>
      </w:pPr>
      <w:r>
        <w:rPr>
          <w:i/>
          <w:iCs/>
        </w:rPr>
        <w:t xml:space="preserve">Paciolus — Zero-Storage Trial Balance Diagnostic Intelligence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ACCESS_CONTROL_POLICY.md" TargetMode="External" /><Relationship Type="http://schemas.openxmlformats.org/officeDocument/2006/relationships/hyperlink" Id="rId56" Target="./AUDIT_LOGGING_AND_EVIDENCE_RETENTION.md" TargetMode="External" /><Relationship Type="http://schemas.openxmlformats.org/officeDocument/2006/relationships/hyperlink" Id="rId38" Target="./BUSINESS_CONTINUITY_DISASTER_RECOVERY.md" TargetMode="External" /><Relationship Type="http://schemas.openxmlformats.org/officeDocument/2006/relationships/hyperlink" Id="rId54" Target="./INCIDENT_RESPONSE_PLAN.md" TargetMode="External" /><Relationship Type="http://schemas.openxmlformats.org/officeDocument/2006/relationships/hyperlink" Id="rId12" Target="./SECURITY_POLICY.md" TargetMode="External" /></Relationships>
</file>

<file path=word/_rels/footnotes.xml.rels><?xml version="1.0" encoding="UTF-8"?><Relationships xmlns="http://schemas.openxmlformats.org/package/2006/relationships"><Relationship Type="http://schemas.openxmlformats.org/officeDocument/2006/relationships/hyperlink" Id="rId55" Target="./ACCESS_CONTROL_POLICY.md" TargetMode="External" /><Relationship Type="http://schemas.openxmlformats.org/officeDocument/2006/relationships/hyperlink" Id="rId56" Target="./AUDIT_LOGGING_AND_EVIDENCE_RETENTION.md" TargetMode="External" /><Relationship Type="http://schemas.openxmlformats.org/officeDocument/2006/relationships/hyperlink" Id="rId38" Target="./BUSINESS_CONTINUITY_DISASTER_RECOVERY.md" TargetMode="External" /><Relationship Type="http://schemas.openxmlformats.org/officeDocument/2006/relationships/hyperlink" Id="rId54" Target="./INCIDENT_RESPONSE_PLAN.md" TargetMode="External" /><Relationship Type="http://schemas.openxmlformats.org/officeDocument/2006/relationships/hyperlink" Id="rId12" Target="./SECURITY_POLIC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2026-02-26T19:16:47Z</dcterms:created>
  <dcterms:modified xsi:type="dcterms:W3CDTF">2026-02-26T19:16:47Z</dcterms:modified>
</cp:coreProperties>
</file>

<file path=docProps/custom.xml><?xml version="1.0" encoding="utf-8"?>
<Properties xmlns="http://schemas.openxmlformats.org/officeDocument/2006/custom-properties" xmlns:vt="http://schemas.openxmlformats.org/officeDocument/2006/docPropsVTypes"/>
</file>