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Juanita Grey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19552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2025-05-04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CODE: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 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 xml:space="preserve">Skill Deficit: 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 xml:space="preserve">Skill Being Developed: 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 xml:space="preserve">Participants: 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 xml:space="preserve">Start Time: </w:t>
            </w:r>
          </w:p>
        </w:tc>
        <w:tc>
          <w:tcPr>
            <w:tcW w:w="2770" w:type="dxa"/>
            <w:gridSpan w:val="2"/>
          </w:tcPr>
          <w:p>
            <w:r>
              <w:t xml:space="preserve">Stop Time: </w:t>
            </w:r>
          </w:p>
        </w:tc>
        <w:tc>
          <w:tcPr>
            <w:tcW w:w="2770" w:type="dxa"/>
          </w:tcPr>
          <w:p>
            <w:r>
              <w:t>Units: 0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/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/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 } No Safety Concerns                                                                           { } Home    { 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 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Cody Pack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