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45D81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101561;top:29412;width:4952;height:46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Прямоугольник 5" o:spid="_x0000_s1030" style="position:absolute;left:4415;top:3268;width:160;height: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IPcIAAADaAAAADwAAAGRycy9kb3ducmV2LnhtbESPzW7CMBCE70h9B2sr9QYOHAqkGMSP&#10;KlXilIQHWMWbOCVeh9iE9O3rSpU4juabGc1mN9pWDNT7xrGC+SwBQVw63XCt4FJ8TlcgfEDW2Dom&#10;BT/kYbd9mWww1e7BGQ15qEUsYZ+iAhNCl0rpS0MW/cx1xNGrXG8xRNnXUvf4iOW2lYskeZcWG44L&#10;Bjs6Giqv+d0quOXV4Xgvvs8RvFV7M2SL0zpT6u113H+ACDSGJ/yf/tIKlvB3Jd4A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KIPcIAAADaAAAADwAAAAAAAAAAAAAA&#10;AAChAgAAZHJzL2Rvd25yZXYueG1sUEsFBgAAAAAEAAQA+QAAAJADAAAAAA==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0cT78AAADaAAAADwAAAGRycy9kb3ducmV2LnhtbERPzWrCQBC+C32HZQq96aYeikZXsZZC&#10;oadEH2DITrJps7Mxu8b07TsHwePH97/dT75TIw2xDWzgdZGBIq6CbbkxcD59zlegYkK22AUmA38U&#10;Yb97mm0xt+HGBY1lapSEcMzRgEupz7WOlSOPcRF6YuHqMHhMAodG2wFvEu47vcyyN+2xZWlw2NPR&#10;UfVbXr2BS1m/H6+nn28RXuqDG4vlx7ow5uV5OmxAJZrSQ3x3f1kDslWuyA3Qu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80cT78AAADaAAAADwAAAAAAAAAAAAAAAACh&#10;AgAAZHJzL2Rvd25yZXYueG1sUEsFBgAAAAAEAAQA+QAAAI0DAAAAAA==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7I6DDAAAA2gAAAA8AAABkcnMvZG93bnJldi54bWxEj0+LwjAUxO/CfofwFrxpuiKi1SjLsqKC&#10;F/+hx2fzti3bvNQmavXTG0HwOMzMb5jRpDaFuFDlcssKvtoRCOLE6pxTBdvNtNUH4TyyxsIyKbiR&#10;g8n4ozHCWNsrr+iy9qkIEHYxKsi8L2MpXZKRQde2JXHw/mxl0AdZpVJXeA1wU8hOFPWkwZzDQoYl&#10;/WSU/K/PRkFkksNxd3aLmez8yuX91HVmf1Cq+Vl/D0F4qv07/GrPtYIB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TsjoMMAAADaAAAADwAAAAAAAAAAAAAAAACf&#10;AgAAZHJzL2Rvd25yZXYueG1sUEsFBgAAAAAEAAQA9wAAAI8DAAAAAA==&#10;">
                      <v:imagedata r:id="rId10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078B47AC" w:rsidR="00156A8F" w:rsidRPr="005D10B1" w:rsidRDefault="00C567CD" w:rsidP="00C567C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15FC2" w:rsidRPr="00C15F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7 - Индивидуальное задание</w:t>
      </w: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6BA0FA7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21CC9FD5" w:rsidR="00156A8F" w:rsidRPr="00037E1A" w:rsidRDefault="00452AA0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Романов Андрей</w:t>
      </w:r>
    </w:p>
    <w:p w14:paraId="072A5516" w14:textId="4B512E0A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C567CD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5D10B1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42F42CE6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DD310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411C083B" w14:textId="05A31E3A" w:rsidR="00183045" w:rsidRPr="00DD3100" w:rsidRDefault="002E595D" w:rsidP="00DD3100">
          <w:pPr>
            <w:pStyle w:val="a6"/>
            <w:spacing w:after="20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D10B1">
            <w:rPr>
              <w:rStyle w:val="10"/>
              <w:rFonts w:cs="Times New Roman"/>
            </w:rPr>
            <w:t>Содержание</w: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begin"/>
          </w:r>
          <w:r w:rsidRPr="005D10B1">
            <w:rPr>
              <w:rFonts w:cs="Times New Roman"/>
            </w:rPr>
            <w:instrText xml:space="preserve"> TOC \o "1-3" \h \z \u </w:instrTex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separate"/>
          </w:r>
        </w:p>
        <w:p w14:paraId="6B748CD5" w14:textId="1119EC02" w:rsidR="00183045" w:rsidRPr="005D10B1" w:rsidRDefault="009D4BA7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39" w:history="1">
            <w:r w:rsidR="00183045" w:rsidRPr="005D10B1">
              <w:rPr>
                <w:rStyle w:val="a5"/>
                <w:rFonts w:cs="Times New Roman"/>
                <w:noProof/>
              </w:rPr>
              <w:t xml:space="preserve">1. </w:t>
            </w:r>
            <w:r w:rsidR="00C15FC2">
              <w:rPr>
                <w:rFonts w:eastAsia="Times New Roman" w:cs="Times New Roman"/>
                <w:b/>
                <w:szCs w:val="28"/>
              </w:rPr>
              <w:t>Вариант 3. «Онлайн-бронирование гостиницы</w:t>
            </w:r>
            <w:r w:rsidR="00483782" w:rsidRPr="005D10B1">
              <w:rPr>
                <w:rFonts w:eastAsia="Times New Roman" w:cs="Times New Roman"/>
                <w:b/>
                <w:szCs w:val="28"/>
              </w:rPr>
              <w:t>».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991531">
              <w:rPr>
                <w:rFonts w:cs="Times New Roman"/>
                <w:noProof/>
                <w:webHidden/>
              </w:rPr>
              <w:t>3</w:t>
            </w:r>
          </w:hyperlink>
        </w:p>
        <w:p w14:paraId="714BB991" w14:textId="2B584635" w:rsidR="00183045" w:rsidRPr="005D10B1" w:rsidRDefault="009D4BA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0" w:history="1">
            <w:r w:rsidR="00183045" w:rsidRPr="005D10B1">
              <w:rPr>
                <w:rStyle w:val="a5"/>
                <w:rFonts w:cs="Times New Roman"/>
                <w:noProof/>
              </w:rPr>
              <w:t>1.1</w:t>
            </w:r>
            <w:r w:rsidR="00A30967">
              <w:rPr>
                <w:rFonts w:eastAsiaTheme="minorEastAsia" w:cs="Times New Roman"/>
                <w:noProof/>
                <w:sz w:val="22"/>
                <w:lang w:eastAsia="ru-RU"/>
              </w:rPr>
              <w:t xml:space="preserve"> </w:t>
            </w:r>
            <w:r w:rsidR="00183045" w:rsidRPr="005D10B1">
              <w:rPr>
                <w:rStyle w:val="a5"/>
                <w:rFonts w:cs="Times New Roman"/>
                <w:noProof/>
              </w:rPr>
              <w:t>Описание задачи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F03A49">
              <w:rPr>
                <w:rFonts w:cs="Times New Roman"/>
                <w:noProof/>
                <w:webHidden/>
              </w:rPr>
              <w:t>3</w:t>
            </w:r>
          </w:hyperlink>
        </w:p>
        <w:p w14:paraId="0068E863" w14:textId="1CA423D7" w:rsidR="00183045" w:rsidRPr="005D10B1" w:rsidRDefault="009D4BA7" w:rsidP="008402E5">
          <w:pPr>
            <w:pStyle w:val="21"/>
            <w:tabs>
              <w:tab w:val="right" w:leader="dot" w:pos="9345"/>
            </w:tabs>
            <w:outlineLvl w:val="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2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483782">
              <w:rPr>
                <w:rStyle w:val="a5"/>
                <w:rFonts w:cs="Times New Roman"/>
                <w:noProof/>
                <w:lang w:val="en-US"/>
              </w:rPr>
              <w:t>2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Описание разработанных функций</w:t>
            </w:r>
            <w:r w:rsidR="00DA2B67">
              <w:rPr>
                <w:rStyle w:val="a5"/>
                <w:rFonts w:cs="Times New Roman"/>
                <w:noProof/>
              </w:rPr>
              <w:tab/>
            </w:r>
            <w:r w:rsidR="00F03A49">
              <w:rPr>
                <w:rFonts w:cs="Times New Roman"/>
                <w:noProof/>
                <w:webHidden/>
              </w:rPr>
              <w:t>5</w:t>
            </w:r>
          </w:hyperlink>
        </w:p>
        <w:p w14:paraId="686855BA" w14:textId="0857075F" w:rsidR="00183045" w:rsidRPr="005D10B1" w:rsidRDefault="009D4BA7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4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DD3100">
              <w:rPr>
                <w:rStyle w:val="a5"/>
                <w:rFonts w:cs="Times New Roman"/>
                <w:noProof/>
                <w:lang w:val="en-US"/>
              </w:rPr>
              <w:t>3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Используемые библиотеки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DA2B67">
              <w:rPr>
                <w:rFonts w:cs="Times New Roman"/>
                <w:noProof/>
                <w:webHidden/>
              </w:rPr>
              <w:t>16</w:t>
            </w:r>
          </w:hyperlink>
        </w:p>
        <w:p w14:paraId="0EEAC0CB" w14:textId="20CC9671" w:rsidR="00483782" w:rsidRPr="00C15FC2" w:rsidRDefault="009D4BA7" w:rsidP="00C15FC2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18960346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C15FC2">
              <w:rPr>
                <w:rStyle w:val="a5"/>
                <w:rFonts w:cs="Times New Roman"/>
                <w:noProof/>
                <w:lang w:val="en-US"/>
              </w:rPr>
              <w:t>4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Используемые инструменты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DA2B67">
              <w:rPr>
                <w:rFonts w:cs="Times New Roman"/>
                <w:noProof/>
                <w:webHidden/>
              </w:rPr>
              <w:t>17</w:t>
            </w:r>
          </w:hyperlink>
        </w:p>
        <w:p w14:paraId="03BD7A9E" w14:textId="054AF522" w:rsidR="002E595D" w:rsidRPr="005D10B1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5D10B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5D10B1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5D10B1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4246B696" w:rsidR="002E595D" w:rsidRPr="005D10B1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5D10B1">
        <w:rPr>
          <w:rFonts w:cs="Times New Roman"/>
          <w:sz w:val="28"/>
          <w:szCs w:val="28"/>
        </w:rPr>
        <w:t>1</w:t>
      </w:r>
      <w:r w:rsidR="00812CE8" w:rsidRPr="005D10B1">
        <w:rPr>
          <w:rFonts w:cs="Times New Roman"/>
        </w:rPr>
        <w:t>.</w:t>
      </w:r>
      <w:r w:rsidRPr="005D10B1">
        <w:rPr>
          <w:rFonts w:cs="Times New Roman"/>
        </w:rPr>
        <w:t xml:space="preserve"> </w:t>
      </w:r>
      <w:bookmarkEnd w:id="0"/>
      <w:r w:rsidR="00F03A49">
        <w:rPr>
          <w:rFonts w:eastAsia="Times New Roman" w:cs="Times New Roman"/>
          <w:b/>
          <w:sz w:val="28"/>
          <w:szCs w:val="28"/>
        </w:rPr>
        <w:t xml:space="preserve">Вариант </w:t>
      </w:r>
      <w:r w:rsidR="009618CE">
        <w:rPr>
          <w:rFonts w:eastAsia="Times New Roman" w:cs="Times New Roman"/>
          <w:b/>
          <w:sz w:val="28"/>
          <w:szCs w:val="28"/>
        </w:rPr>
        <w:t>6</w:t>
      </w:r>
      <w:r w:rsidR="00F03A49">
        <w:rPr>
          <w:rFonts w:eastAsia="Times New Roman" w:cs="Times New Roman"/>
          <w:b/>
          <w:sz w:val="28"/>
          <w:szCs w:val="28"/>
        </w:rPr>
        <w:t>. «</w:t>
      </w:r>
      <w:r w:rsidR="00037E1A" w:rsidRPr="005D6E32">
        <w:rPr>
          <w:rFonts w:cs="Times New Roman"/>
          <w:szCs w:val="28"/>
        </w:rPr>
        <w:t>Онлайн-техобслуживание (техосмотр)</w:t>
      </w:r>
      <w:r w:rsidR="009E618A" w:rsidRPr="005D10B1">
        <w:rPr>
          <w:rFonts w:eastAsia="Times New Roman" w:cs="Times New Roman"/>
          <w:b/>
          <w:sz w:val="28"/>
          <w:szCs w:val="28"/>
        </w:rPr>
        <w:t>».</w:t>
      </w:r>
    </w:p>
    <w:p w14:paraId="5BB0C228" w14:textId="33299122" w:rsidR="002E595D" w:rsidRPr="005D6E32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5D6E32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576532D0" w14:textId="532BB336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bookmarkStart w:id="2" w:name="_Toc118960342"/>
      <w:r w:rsidRPr="005D6E32">
        <w:rPr>
          <w:rFonts w:ascii="Times New Roman" w:hAnsi="Times New Roman" w:cs="Times New Roman"/>
          <w:szCs w:val="28"/>
          <w:lang w:val="ru-RU"/>
        </w:rPr>
        <w:t xml:space="preserve">Создать проект с 3-я страницами для станции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технического</w:t>
      </w:r>
      <w:proofErr w:type="gramEnd"/>
    </w:p>
    <w:p w14:paraId="605B2DC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обслуживания.</w:t>
      </w:r>
    </w:p>
    <w:p w14:paraId="24F716F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</w:p>
    <w:p w14:paraId="3637B62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А) На главной странице создать список онлайн-техосмотр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со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 xml:space="preserve"> следующими</w:t>
      </w:r>
    </w:p>
    <w:p w14:paraId="1253BC2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полями с возможностью группировки по виду работ, наверху должен быть</w:t>
      </w:r>
    </w:p>
    <w:p w14:paraId="3165F0AC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заголовок для страницы – Онлайн-техобслуживание (техосмотр) – выделен</w:t>
      </w:r>
    </w:p>
    <w:p w14:paraId="2ECEBB6B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синим жирным шрифтом:</w:t>
      </w:r>
    </w:p>
    <w:p w14:paraId="4BF8D5E8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Вид работ (с фото), Адрес, Телефон, Оклад, Марка автомобиля, Пробег,</w:t>
      </w:r>
    </w:p>
    <w:p w14:paraId="2432FD8C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Владелец, Техпаспорт, Год выпуска, Дата поступления, Срок исполнения,</w:t>
      </w:r>
    </w:p>
    <w:p w14:paraId="5335BCA6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Дата окончания, Стоимость, Содержание ремонта.</w:t>
      </w:r>
    </w:p>
    <w:p w14:paraId="4F930F82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После выбора вида работ снять выделение элемента списка.</w:t>
      </w:r>
    </w:p>
    <w:p w14:paraId="57C6DAF2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Внизу страницы 2 кнопки – 1.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«Выбор срока исполнения» (переход на</w:t>
      </w:r>
      <w:proofErr w:type="gramEnd"/>
    </w:p>
    <w:p w14:paraId="02CA6543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2-ую страницу), 2.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 xml:space="preserve">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«Расчет стоимости техобслуживания» (переход на 3-ю</w:t>
      </w:r>
      <w:proofErr w:type="gramEnd"/>
    </w:p>
    <w:p w14:paraId="299B6BAC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модальную страницу – стоимость рассчитывается на 1 вид работ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 xml:space="preserve"> )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>. Прописать</w:t>
      </w:r>
    </w:p>
    <w:p w14:paraId="4A7E5F08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переходы с помощью методов навигации и отключить анимацию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при</w:t>
      </w:r>
      <w:proofErr w:type="gramEnd"/>
    </w:p>
    <w:p w14:paraId="6D10939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переходе</w:t>
      </w:r>
      <w:proofErr w:type="gramEnd"/>
      <w:r w:rsidRPr="005D6E32">
        <w:rPr>
          <w:rFonts w:ascii="Times New Roman" w:hAnsi="Times New Roman" w:cs="Times New Roman"/>
          <w:szCs w:val="28"/>
          <w:lang w:val="ru-RU"/>
        </w:rPr>
        <w:t xml:space="preserve"> на 3-ю страницу.</w:t>
      </w:r>
    </w:p>
    <w:p w14:paraId="2FF9FD7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Б) На второй странице – заголовок страницы – «Выбор срока</w:t>
      </w:r>
    </w:p>
    <w:p w14:paraId="247D855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исполнения в днях», вид работ (с фото), марка автомобиля и содержание</w:t>
      </w:r>
    </w:p>
    <w:p w14:paraId="7E711C8A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ремонта по выбранному элементу списка (вид работ) с главной страницы,</w:t>
      </w:r>
    </w:p>
    <w:p w14:paraId="5460D45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ввод срока исполнения в днях – сделать ограничение: количество дней не</w:t>
      </w:r>
    </w:p>
    <w:p w14:paraId="21BEF156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может быть меньше 1 и больше 30. Внизу 2 кнопки – 1. «Расчет стоимости</w:t>
      </w:r>
    </w:p>
    <w:p w14:paraId="353D410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техобслуживания» и 2-ая кнопка – «Возврат на главную страницу» –</w:t>
      </w:r>
    </w:p>
    <w:p w14:paraId="09F408F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прописать переходы с помощью методов навигации и отключить анимацию</w:t>
      </w:r>
    </w:p>
    <w:p w14:paraId="72082B97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при переходе на главную страницу.</w:t>
      </w:r>
    </w:p>
    <w:p w14:paraId="3E7D2D7A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В) По кнопке Расчет стоимости техобслуживания – переход на 3-ю</w:t>
      </w:r>
    </w:p>
    <w:p w14:paraId="6346714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модальную страницу. На модальной странице калькулятор для расчета</w:t>
      </w:r>
    </w:p>
    <w:p w14:paraId="207436A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стоимости в зависимости от оклада (берется с главной страницы), срока</w:t>
      </w:r>
    </w:p>
    <w:p w14:paraId="2560EB8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исполнения (берется со второй страницы, если переход осуществляется с</w:t>
      </w:r>
      <w:proofErr w:type="gramEnd"/>
    </w:p>
    <w:p w14:paraId="123750A4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 xml:space="preserve">главной страницы срок исполнения равен 1 день) и % скидки/надбавки </w:t>
      </w: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от</w:t>
      </w:r>
      <w:proofErr w:type="gramEnd"/>
    </w:p>
    <w:p w14:paraId="6F1D4D76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proofErr w:type="gramStart"/>
      <w:r w:rsidRPr="005D6E32">
        <w:rPr>
          <w:rFonts w:ascii="Times New Roman" w:hAnsi="Times New Roman" w:cs="Times New Roman"/>
          <w:szCs w:val="28"/>
          <w:lang w:val="ru-RU"/>
        </w:rPr>
        <w:t>срока исполнения (процент скидки: 40% - срок от 1 до 3 дней, 25% - от 4 до 6</w:t>
      </w:r>
      <w:proofErr w:type="gramEnd"/>
    </w:p>
    <w:p w14:paraId="52319650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дней, -20 % - от 20 до 30 дней). Рассчитанная стоимость умножается на НДС</w:t>
      </w:r>
    </w:p>
    <w:p w14:paraId="53604B03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lastRenderedPageBreak/>
        <w:t>и отражается на главной странице в поле – стоимость техобслуживания.</w:t>
      </w:r>
    </w:p>
    <w:p w14:paraId="302A84AA" w14:textId="77777777" w:rsidR="009618CE" w:rsidRPr="005D6E32" w:rsidRDefault="009618CE" w:rsidP="009618CE">
      <w:pPr>
        <w:spacing w:after="160" w:line="259" w:lineRule="auto"/>
        <w:rPr>
          <w:rFonts w:ascii="Times New Roman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Внизу – кнопка для возврата на корневую страницу – прописать метод</w:t>
      </w:r>
    </w:p>
    <w:p w14:paraId="4D3B4AFD" w14:textId="6BE7EE70" w:rsidR="00BD547D" w:rsidRPr="005D6E32" w:rsidRDefault="009618CE" w:rsidP="009618CE">
      <w:pPr>
        <w:spacing w:after="160" w:line="259" w:lineRule="auto"/>
        <w:rPr>
          <w:rFonts w:ascii="Times New Roman" w:eastAsiaTheme="majorEastAsia" w:hAnsi="Times New Roman" w:cs="Times New Roman"/>
          <w:szCs w:val="28"/>
          <w:lang w:val="ru-RU"/>
        </w:rPr>
      </w:pPr>
      <w:r w:rsidRPr="005D6E32">
        <w:rPr>
          <w:rFonts w:ascii="Times New Roman" w:hAnsi="Times New Roman" w:cs="Times New Roman"/>
          <w:szCs w:val="28"/>
          <w:lang w:val="ru-RU"/>
        </w:rPr>
        <w:t>для возврата на корневую страницу.</w:t>
      </w:r>
    </w:p>
    <w:p w14:paraId="25393738" w14:textId="191E0327" w:rsidR="002E595D" w:rsidRPr="005D10B1" w:rsidRDefault="002E595D" w:rsidP="005F5046">
      <w:pPr>
        <w:pStyle w:val="2"/>
        <w:numPr>
          <w:ilvl w:val="1"/>
          <w:numId w:val="2"/>
        </w:numPr>
        <w:spacing w:after="200" w:line="360" w:lineRule="auto"/>
        <w:ind w:left="482" w:hanging="48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разработанных функций</w:t>
      </w:r>
      <w:bookmarkEnd w:id="2"/>
    </w:p>
    <w:p w14:paraId="0E179DF8" w14:textId="0DE7B008" w:rsidR="003B3F4C" w:rsidRDefault="003B3F4C" w:rsidP="003B3F4C">
      <w:pPr>
        <w:rPr>
          <w:rFonts w:ascii="Times New Roman" w:hAnsi="Times New Roman" w:cs="Times New Roman"/>
          <w:lang w:val="ru-RU"/>
        </w:rPr>
      </w:pPr>
      <w:bookmarkStart w:id="3" w:name="_Toc118960343"/>
      <w:r>
        <w:rPr>
          <w:rFonts w:ascii="Times New Roman" w:hAnsi="Times New Roman" w:cs="Times New Roman"/>
          <w:lang w:val="ru-RU"/>
        </w:rPr>
        <w:t xml:space="preserve">Файл </w:t>
      </w:r>
      <w:r>
        <w:rPr>
          <w:rFonts w:ascii="Times New Roman" w:hAnsi="Times New Roman" w:cs="Times New Roman"/>
        </w:rPr>
        <w:t>styles</w:t>
      </w:r>
      <w:r w:rsidRPr="003B3F4C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 w:rsidRPr="005D10B1">
        <w:rPr>
          <w:rFonts w:ascii="Times New Roman" w:hAnsi="Times New Roman" w:cs="Times New Roman"/>
          <w:lang w:val="ru-RU"/>
        </w:rPr>
        <w:t xml:space="preserve"> </w:t>
      </w:r>
      <w:r w:rsidRPr="00A30967">
        <w:rPr>
          <w:rFonts w:ascii="Times New Roman" w:hAnsi="Times New Roman" w:cs="Times New Roman"/>
          <w:lang w:val="ru-RU"/>
        </w:rPr>
        <w:t>(</w:t>
      </w:r>
      <w:r w:rsidRPr="005D10B1">
        <w:rPr>
          <w:rFonts w:ascii="Times New Roman" w:hAnsi="Times New Roman" w:cs="Times New Roman"/>
          <w:lang w:val="ru-RU"/>
        </w:rPr>
        <w:t>рис</w:t>
      </w:r>
      <w:r w:rsidRPr="00A30967">
        <w:rPr>
          <w:rFonts w:ascii="Times New Roman" w:hAnsi="Times New Roman" w:cs="Times New Roman"/>
          <w:lang w:val="ru-RU"/>
        </w:rPr>
        <w:t xml:space="preserve"> </w:t>
      </w:r>
      <w:r w:rsidR="009618CE">
        <w:rPr>
          <w:rFonts w:ascii="Times New Roman" w:hAnsi="Times New Roman" w:cs="Times New Roman"/>
          <w:lang w:val="ru-RU"/>
        </w:rPr>
        <w:t>1</w:t>
      </w:r>
      <w:r w:rsidRPr="005D10B1">
        <w:rPr>
          <w:rFonts w:ascii="Times New Roman" w:hAnsi="Times New Roman" w:cs="Times New Roman"/>
          <w:lang w:val="ru-RU"/>
        </w:rPr>
        <w:t>):</w:t>
      </w:r>
    </w:p>
    <w:p w14:paraId="3B13DD6E" w14:textId="5AEBCD1A" w:rsidR="003B3F4C" w:rsidRDefault="009618CE" w:rsidP="003B3F4C">
      <w:pPr>
        <w:jc w:val="center"/>
        <w:rPr>
          <w:rFonts w:ascii="Times New Roman" w:hAnsi="Times New Roman" w:cs="Times New Roman"/>
          <w:lang w:val="ru-RU"/>
        </w:rPr>
      </w:pPr>
      <w:r w:rsidRPr="009618CE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932FAAD" wp14:editId="43C796AA">
            <wp:extent cx="1971950" cy="320084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907E" w14:textId="28411E79" w:rsidR="003B3F4C" w:rsidRPr="005F5046" w:rsidRDefault="003B3F4C" w:rsidP="003B3F4C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Рис.4</w:t>
      </w:r>
    </w:p>
    <w:p w14:paraId="3D0DE8D9" w14:textId="7D5EB4B4" w:rsidR="005F65A4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файле прописана стилизация для элементов экранов.</w:t>
      </w:r>
      <w:r w:rsidR="005F65A4">
        <w:rPr>
          <w:rFonts w:ascii="Times New Roman" w:hAnsi="Times New Roman" w:cs="Times New Roman"/>
          <w:lang w:val="ru-RU"/>
        </w:rPr>
        <w:br w:type="page"/>
      </w:r>
    </w:p>
    <w:p w14:paraId="3547477D" w14:textId="38558D25" w:rsidR="003B3F4C" w:rsidRPr="005F65A4" w:rsidRDefault="0087037B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Методы к</w:t>
      </w:r>
      <w:r w:rsidR="005F65A4">
        <w:rPr>
          <w:rFonts w:ascii="Times New Roman" w:hAnsi="Times New Roman" w:cs="Times New Roman"/>
          <w:lang w:val="ru-RU"/>
        </w:rPr>
        <w:t>ласс</w:t>
      </w:r>
      <w:r>
        <w:rPr>
          <w:rFonts w:ascii="Times New Roman" w:hAnsi="Times New Roman" w:cs="Times New Roman"/>
          <w:lang w:val="ru-RU"/>
        </w:rPr>
        <w:t>а</w:t>
      </w:r>
      <w:r w:rsidR="005F65A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5F65A4">
        <w:rPr>
          <w:rFonts w:ascii="Times New Roman" w:hAnsi="Times New Roman" w:cs="Times New Roman"/>
        </w:rPr>
        <w:t>MainPage</w:t>
      </w:r>
      <w:proofErr w:type="spellEnd"/>
      <w:r w:rsidR="005F65A4" w:rsidRPr="0087037B">
        <w:rPr>
          <w:rFonts w:ascii="Times New Roman" w:hAnsi="Times New Roman" w:cs="Times New Roman"/>
          <w:lang w:val="ru-RU"/>
        </w:rPr>
        <w:t xml:space="preserve">. </w:t>
      </w:r>
      <w:r w:rsidR="005F65A4">
        <w:rPr>
          <w:rFonts w:ascii="Times New Roman" w:hAnsi="Times New Roman" w:cs="Times New Roman"/>
          <w:lang w:val="ru-RU"/>
        </w:rPr>
        <w:t>Является основной формой</w:t>
      </w:r>
    </w:p>
    <w:p w14:paraId="1824BCC8" w14:textId="479591B7" w:rsidR="003B3F4C" w:rsidRDefault="005F65A4" w:rsidP="009618CE">
      <w:pPr>
        <w:rPr>
          <w:rFonts w:ascii="Times New Roman" w:hAnsi="Times New Roman" w:cs="Times New Roman"/>
          <w:lang w:val="ru-RU"/>
        </w:rPr>
      </w:pPr>
      <w:r w:rsidRPr="005F65A4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003E336" wp14:editId="5124D430">
            <wp:extent cx="4505325" cy="4276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680C" w14:textId="5214F7DA" w:rsidR="005F65A4" w:rsidRDefault="005F65A4" w:rsidP="009618CE">
      <w:pPr>
        <w:rPr>
          <w:rFonts w:ascii="Times New Roman" w:hAnsi="Times New Roman" w:cs="Times New Roman"/>
          <w:lang w:val="ru-RU"/>
        </w:rPr>
      </w:pPr>
      <w:r w:rsidRPr="005F65A4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9753CBE" wp14:editId="2880AABF">
            <wp:extent cx="5410200" cy="458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8745" cy="458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9E21" w14:textId="7DF8679C" w:rsidR="0087037B" w:rsidRPr="0087037B" w:rsidRDefault="0087037B" w:rsidP="003B3F4C">
      <w:pPr>
        <w:rPr>
          <w:rFonts w:ascii="Times New Roman" w:hAnsi="Times New Roman" w:cs="Times New Roman"/>
        </w:rPr>
      </w:pPr>
      <w:r w:rsidRPr="0087037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3DABC6A1" wp14:editId="01EFEB2E">
            <wp:extent cx="4953691" cy="2257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3A02" w14:textId="02DEEA83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3CD76899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6D536F2C" w14:textId="7E404A29" w:rsidR="0087037B" w:rsidRDefault="0087037B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Методы класса </w:t>
      </w:r>
      <w:r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  <w:lang w:val="ru-RU"/>
        </w:rPr>
        <w:t>1, они отвечают за логистику экрана выбора срока исполнения</w:t>
      </w:r>
    </w:p>
    <w:p w14:paraId="403044AE" w14:textId="00FF92B1" w:rsidR="0087037B" w:rsidRDefault="0087037B" w:rsidP="003B3F4C">
      <w:pPr>
        <w:rPr>
          <w:rFonts w:ascii="Times New Roman" w:hAnsi="Times New Roman" w:cs="Times New Roman"/>
          <w:lang w:val="ru-RU"/>
        </w:rPr>
      </w:pPr>
      <w:r w:rsidRPr="0087037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7AB3A8F" wp14:editId="516B8FF5">
            <wp:extent cx="3562350" cy="4352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435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795B" w14:textId="7FB6FDA9" w:rsidR="0087037B" w:rsidRPr="0087037B" w:rsidRDefault="0087037B" w:rsidP="003B3F4C">
      <w:pPr>
        <w:rPr>
          <w:rFonts w:ascii="Times New Roman" w:hAnsi="Times New Roman" w:cs="Times New Roman"/>
          <w:lang w:val="ru-RU"/>
        </w:rPr>
      </w:pPr>
      <w:r w:rsidRPr="0087037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A2E4A3C" wp14:editId="66FCD2FD">
            <wp:extent cx="5940425" cy="3234156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640B" w14:textId="34DCE6FE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3A7915A5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0369F62B" w14:textId="4CDE3444" w:rsidR="0087037B" w:rsidRPr="0087037B" w:rsidRDefault="0087037B" w:rsidP="0087037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Методы класса </w:t>
      </w:r>
      <w:r>
        <w:rPr>
          <w:rFonts w:ascii="Times New Roman" w:hAnsi="Times New Roman" w:cs="Times New Roman"/>
        </w:rPr>
        <w:t>Button</w:t>
      </w:r>
      <w:r w:rsidRPr="0087037B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>, они отвечают за логистику экрана расчета стоимости</w:t>
      </w:r>
      <w:r w:rsidRPr="0087037B">
        <w:rPr>
          <w:rFonts w:ascii="Times New Roman" w:hAnsi="Times New Roman" w:cs="Times New Roman"/>
          <w:lang w:val="ru-RU"/>
        </w:rPr>
        <w:t>:</w:t>
      </w:r>
    </w:p>
    <w:p w14:paraId="6E8BD98D" w14:textId="7A545653" w:rsidR="003B3F4C" w:rsidRPr="0087037B" w:rsidRDefault="0087037B" w:rsidP="00DA2B67">
      <w:pPr>
        <w:rPr>
          <w:rFonts w:ascii="Times New Roman" w:hAnsi="Times New Roman" w:cs="Times New Roman"/>
          <w:lang w:val="ru-RU"/>
        </w:rPr>
      </w:pPr>
      <w:r w:rsidRPr="0087037B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080A8BE" wp14:editId="422C1636">
            <wp:extent cx="5076825" cy="441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A4FB" w14:textId="06DB7BB5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0C5E356F" w14:textId="7FB96D43" w:rsidR="00183045" w:rsidRPr="009618CE" w:rsidRDefault="002E595D" w:rsidP="009E618A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  <w:bookmarkStart w:id="4" w:name="_Toc118960344"/>
      <w:bookmarkEnd w:id="3"/>
      <w:r w:rsidRPr="009618C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DD3100" w:rsidRPr="009618CE">
        <w:rPr>
          <w:rFonts w:ascii="Times New Roman" w:hAnsi="Times New Roman" w:cs="Times New Roman"/>
          <w:sz w:val="28"/>
          <w:szCs w:val="28"/>
        </w:rPr>
        <w:t>3</w:t>
      </w:r>
      <w:r w:rsidRPr="009618CE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9618CE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bookmarkEnd w:id="4"/>
    </w:p>
    <w:p w14:paraId="1BC9B5D2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5" w:name="_Toc118960345"/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450F17D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4D04BA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System.ComponentModel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BB35E1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System.Linq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0EB833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1BD76F6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System.Threading.Tasks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898D90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System.Transactions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08B11D" w14:textId="77777777" w:rsidR="005D6E32" w:rsidRPr="005D6E32" w:rsidRDefault="005D6E32" w:rsidP="005D6E3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5D6E32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Xamarin.Essentials</w:t>
      </w:r>
      <w:proofErr w:type="spellEnd"/>
      <w:r w:rsidRPr="005D6E3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EE193C" w14:textId="17B59908" w:rsidR="00516941" w:rsidRDefault="005D6E32" w:rsidP="005D6E32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Xamarin.Forms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CBC8234" w14:textId="77777777" w:rsidR="005D6E32" w:rsidRPr="00DA2B67" w:rsidRDefault="005D6E32" w:rsidP="005D6E3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013CB13E" w:rsidR="002E595D" w:rsidRPr="005D10B1" w:rsidRDefault="00812CE8" w:rsidP="005D10B1">
      <w:pPr>
        <w:rPr>
          <w:rFonts w:ascii="Times New Roman" w:hAnsi="Times New Roman" w:cs="Times New Roman"/>
          <w:noProof/>
          <w:lang w:val="ru-RU"/>
        </w:rPr>
      </w:pPr>
      <w:bookmarkStart w:id="6" w:name="_Toc118960346"/>
      <w:bookmarkEnd w:id="5"/>
      <w:r w:rsidRPr="005D10B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1531" w:rsidRPr="00C15FC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5A746BAD" w14:textId="1FF7181B" w:rsidR="009E618A" w:rsidRPr="005D6E32" w:rsidRDefault="00991531" w:rsidP="002E595D">
      <w:pPr>
        <w:pStyle w:val="2"/>
        <w:rPr>
          <w:rFonts w:ascii="Times New Roman" w:hAnsi="Times New Roman" w:cs="Times New Roman"/>
          <w:color w:val="auto"/>
          <w:sz w:val="22"/>
          <w:szCs w:val="28"/>
        </w:rPr>
      </w:pPr>
      <w:bookmarkStart w:id="7" w:name="_Toc118960347"/>
      <w:proofErr w:type="gramStart"/>
      <w:r w:rsidRPr="005D6E32">
        <w:rPr>
          <w:rFonts w:ascii="Times New Roman" w:hAnsi="Times New Roman" w:cs="Times New Roman"/>
          <w:color w:val="auto"/>
          <w:sz w:val="22"/>
          <w:szCs w:val="28"/>
        </w:rPr>
        <w:t>Visual Studio Community 2022.</w:t>
      </w:r>
      <w:proofErr w:type="gramEnd"/>
    </w:p>
    <w:p w14:paraId="6A5D145B" w14:textId="514684F4" w:rsidR="009E618A" w:rsidRDefault="009E618A" w:rsidP="00991531">
      <w:pPr>
        <w:pStyle w:val="1"/>
        <w:rPr>
          <w:rFonts w:cs="Times New Roman"/>
          <w:color w:val="auto"/>
          <w:sz w:val="22"/>
          <w:szCs w:val="28"/>
          <w:lang w:val="en-US"/>
        </w:rPr>
      </w:pPr>
      <w:r w:rsidRPr="005D6E32">
        <w:rPr>
          <w:rFonts w:cs="Times New Roman"/>
          <w:color w:val="auto"/>
          <w:sz w:val="22"/>
          <w:szCs w:val="28"/>
        </w:rPr>
        <w:t>Язык</w:t>
      </w:r>
      <w:r w:rsidRPr="005D6E32">
        <w:rPr>
          <w:rFonts w:cs="Times New Roman"/>
          <w:color w:val="auto"/>
          <w:sz w:val="22"/>
          <w:szCs w:val="28"/>
          <w:lang w:val="en-US"/>
        </w:rPr>
        <w:t xml:space="preserve">: </w:t>
      </w:r>
      <w:proofErr w:type="gramStart"/>
      <w:r w:rsidRPr="005D6E32">
        <w:rPr>
          <w:rFonts w:cs="Times New Roman"/>
          <w:color w:val="auto"/>
          <w:sz w:val="22"/>
          <w:szCs w:val="28"/>
          <w:lang w:val="en-US"/>
        </w:rPr>
        <w:t>C#.</w:t>
      </w:r>
      <w:bookmarkEnd w:id="7"/>
      <w:proofErr w:type="gramEnd"/>
    </w:p>
    <w:p w14:paraId="2DD763DF" w14:textId="77777777" w:rsidR="00037E1A" w:rsidRDefault="00037E1A" w:rsidP="00037E1A">
      <w:pPr>
        <w:rPr>
          <w:lang w:eastAsia="en-US"/>
        </w:rPr>
      </w:pPr>
    </w:p>
    <w:p w14:paraId="3B1F3183" w14:textId="6A724A1C" w:rsidR="00037E1A" w:rsidRDefault="00037E1A" w:rsidP="00037E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D10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</w:t>
      </w:r>
      <w:bookmarkStart w:id="8" w:name="_GoBack"/>
      <w:bookmarkEnd w:id="8"/>
    </w:p>
    <w:p w14:paraId="16532386" w14:textId="3E7ABF9B" w:rsidR="00594DD4" w:rsidRPr="00594DD4" w:rsidRDefault="00337D32" w:rsidP="00037E1A">
      <w:pPr>
        <w:rPr>
          <w:lang w:eastAsia="en-US"/>
        </w:rPr>
      </w:pPr>
      <w:r w:rsidRPr="00337D32">
        <w:rPr>
          <w:lang w:eastAsia="en-US"/>
        </w:rPr>
        <w:drawing>
          <wp:inline distT="0" distB="0" distL="0" distR="0" wp14:anchorId="06156445" wp14:editId="0E2BB8A8">
            <wp:extent cx="5940425" cy="360815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DD4" w:rsidRPr="00594DD4" w:rsidSect="00156A8F">
      <w:footerReference w:type="default" r:id="rId19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28CCE" w14:textId="77777777" w:rsidR="009D4BA7" w:rsidRDefault="009D4BA7" w:rsidP="00991531">
      <w:pPr>
        <w:spacing w:after="0" w:line="240" w:lineRule="auto"/>
      </w:pPr>
      <w:r>
        <w:separator/>
      </w:r>
    </w:p>
  </w:endnote>
  <w:endnote w:type="continuationSeparator" w:id="0">
    <w:p w14:paraId="01425F6C" w14:textId="77777777" w:rsidR="009D4BA7" w:rsidRDefault="009D4BA7" w:rsidP="009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5828287"/>
      <w:docPartObj>
        <w:docPartGallery w:val="Page Numbers (Bottom of Page)"/>
        <w:docPartUnique/>
      </w:docPartObj>
    </w:sdtPr>
    <w:sdtEndPr/>
    <w:sdtContent>
      <w:p w14:paraId="2B0858C4" w14:textId="278CC10D" w:rsidR="00991531" w:rsidRDefault="009915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D32" w:rsidRPr="00337D32">
          <w:rPr>
            <w:noProof/>
            <w:lang w:val="ru-RU"/>
          </w:rPr>
          <w:t>7</w:t>
        </w:r>
        <w:r>
          <w:fldChar w:fldCharType="end"/>
        </w:r>
      </w:p>
    </w:sdtContent>
  </w:sdt>
  <w:p w14:paraId="28619E15" w14:textId="77777777" w:rsidR="00991531" w:rsidRDefault="009915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8E424" w14:textId="77777777" w:rsidR="009D4BA7" w:rsidRDefault="009D4BA7" w:rsidP="00991531">
      <w:pPr>
        <w:spacing w:after="0" w:line="240" w:lineRule="auto"/>
      </w:pPr>
      <w:r>
        <w:separator/>
      </w:r>
    </w:p>
  </w:footnote>
  <w:footnote w:type="continuationSeparator" w:id="0">
    <w:p w14:paraId="1D6653B5" w14:textId="77777777" w:rsidR="009D4BA7" w:rsidRDefault="009D4BA7" w:rsidP="0099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42D"/>
    <w:multiLevelType w:val="hybridMultilevel"/>
    <w:tmpl w:val="C6041A66"/>
    <w:lvl w:ilvl="0" w:tplc="0B02C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18904BE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A94668"/>
    <w:multiLevelType w:val="multilevel"/>
    <w:tmpl w:val="A5CAD7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A8F"/>
    <w:rsid w:val="00037E1A"/>
    <w:rsid w:val="000A29C9"/>
    <w:rsid w:val="00156A8F"/>
    <w:rsid w:val="00181DA4"/>
    <w:rsid w:val="00183045"/>
    <w:rsid w:val="001920CB"/>
    <w:rsid w:val="001C604A"/>
    <w:rsid w:val="002028DE"/>
    <w:rsid w:val="002063EE"/>
    <w:rsid w:val="002E595D"/>
    <w:rsid w:val="00337D32"/>
    <w:rsid w:val="00365999"/>
    <w:rsid w:val="003A69F0"/>
    <w:rsid w:val="003B3F4C"/>
    <w:rsid w:val="00450E04"/>
    <w:rsid w:val="00452AA0"/>
    <w:rsid w:val="00483782"/>
    <w:rsid w:val="004B5F91"/>
    <w:rsid w:val="00516941"/>
    <w:rsid w:val="00592F5E"/>
    <w:rsid w:val="00594DD4"/>
    <w:rsid w:val="005B5AA7"/>
    <w:rsid w:val="005C7B87"/>
    <w:rsid w:val="005D10B1"/>
    <w:rsid w:val="005D6E32"/>
    <w:rsid w:val="005F5046"/>
    <w:rsid w:val="005F65A4"/>
    <w:rsid w:val="00625F5F"/>
    <w:rsid w:val="006A4213"/>
    <w:rsid w:val="006F73EC"/>
    <w:rsid w:val="00780CBE"/>
    <w:rsid w:val="00812CE8"/>
    <w:rsid w:val="008402E5"/>
    <w:rsid w:val="0087037B"/>
    <w:rsid w:val="008A0F3C"/>
    <w:rsid w:val="008C2553"/>
    <w:rsid w:val="00921A22"/>
    <w:rsid w:val="0092495B"/>
    <w:rsid w:val="009618CE"/>
    <w:rsid w:val="00991531"/>
    <w:rsid w:val="009A665C"/>
    <w:rsid w:val="009D4BA7"/>
    <w:rsid w:val="009E618A"/>
    <w:rsid w:val="00A30967"/>
    <w:rsid w:val="00B13438"/>
    <w:rsid w:val="00B40E7A"/>
    <w:rsid w:val="00BC60A2"/>
    <w:rsid w:val="00BD547D"/>
    <w:rsid w:val="00C15FC2"/>
    <w:rsid w:val="00C567CD"/>
    <w:rsid w:val="00C85E19"/>
    <w:rsid w:val="00D9434F"/>
    <w:rsid w:val="00DA2B67"/>
    <w:rsid w:val="00DB0AC0"/>
    <w:rsid w:val="00DD3100"/>
    <w:rsid w:val="00EA727D"/>
    <w:rsid w:val="00F03A49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7E1A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  <w:style w:type="paragraph" w:styleId="ad">
    <w:name w:val="Balloon Text"/>
    <w:basedOn w:val="a"/>
    <w:link w:val="ae"/>
    <w:uiPriority w:val="99"/>
    <w:semiHidden/>
    <w:unhideWhenUsed/>
    <w:rsid w:val="0096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618CE"/>
    <w:rPr>
      <w:rFonts w:ascii="Tahoma" w:eastAsia="Calibri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37E1A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  <w:style w:type="paragraph" w:styleId="ad">
    <w:name w:val="Balloon Text"/>
    <w:basedOn w:val="a"/>
    <w:link w:val="ae"/>
    <w:uiPriority w:val="99"/>
    <w:semiHidden/>
    <w:unhideWhenUsed/>
    <w:rsid w:val="0096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618CE"/>
    <w:rPr>
      <w:rFonts w:ascii="Tahoma" w:eastAsia="Calibri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921F-4D1A-48D1-94A1-80A5D607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79333331293</cp:lastModifiedBy>
  <cp:revision>12</cp:revision>
  <dcterms:created xsi:type="dcterms:W3CDTF">2022-11-10T03:13:00Z</dcterms:created>
  <dcterms:modified xsi:type="dcterms:W3CDTF">2024-12-09T09:12:00Z</dcterms:modified>
</cp:coreProperties>
</file>