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8F450" w14:textId="0D4735A4" w:rsidR="00FD7E19" w:rsidRPr="00FD7E19" w:rsidRDefault="00FD7E19" w:rsidP="00FD7E19">
      <w:r w:rsidRPr="00FD7E19">
        <w:rPr>
          <w:rFonts w:ascii="Arial" w:hAnsi="Arial" w:cs="Arial"/>
          <w:b/>
          <w:bCs/>
          <w:color w:val="424242"/>
          <w:sz w:val="36"/>
          <w:szCs w:val="36"/>
        </w:rPr>
        <w:t>Creating Actionable Insights Using TableauCRM (E</w:t>
      </w:r>
      <w:r>
        <w:rPr>
          <w:rFonts w:ascii="Arial" w:hAnsi="Arial" w:cs="Arial"/>
          <w:b/>
          <w:bCs/>
          <w:color w:val="424242"/>
          <w:sz w:val="36"/>
          <w:szCs w:val="36"/>
        </w:rPr>
        <w:t>i</w:t>
      </w:r>
      <w:r w:rsidRPr="00FD7E19">
        <w:rPr>
          <w:rFonts w:ascii="Arial" w:hAnsi="Arial" w:cs="Arial"/>
          <w:b/>
          <w:bCs/>
          <w:color w:val="424242"/>
          <w:sz w:val="36"/>
          <w:szCs w:val="36"/>
        </w:rPr>
        <w:t>nstein Analytics)</w:t>
      </w:r>
    </w:p>
    <w:p w14:paraId="5CAA9A60" w14:textId="6481FEE8" w:rsidR="00766887" w:rsidRDefault="00766887"/>
    <w:p w14:paraId="6A1CF56D" w14:textId="74004D0E" w:rsidR="00FD7E19" w:rsidRDefault="00FD7E19"/>
    <w:p w14:paraId="49B4FD2A" w14:textId="77777777" w:rsidR="00FD7E19" w:rsidRPr="00FD7E19" w:rsidRDefault="00FD7E19" w:rsidP="00FD7E19">
      <w:pPr>
        <w:jc w:val="center"/>
        <w:outlineLvl w:val="0"/>
        <w:rPr>
          <w:b/>
          <w:bCs/>
          <w:kern w:val="36"/>
          <w:sz w:val="48"/>
          <w:szCs w:val="48"/>
        </w:rPr>
      </w:pPr>
      <w:r w:rsidRPr="00FD7E19">
        <w:rPr>
          <w:rFonts w:ascii="Arial" w:hAnsi="Arial"/>
          <w:color w:val="424242"/>
          <w:kern w:val="36"/>
          <w:sz w:val="28"/>
          <w:szCs w:val="28"/>
        </w:rPr>
        <w:t>PART 1: What is TCRM and where can you use it?</w:t>
      </w:r>
    </w:p>
    <w:p w14:paraId="3F611058" w14:textId="77777777" w:rsidR="00FD7E19" w:rsidRPr="00FD7E19" w:rsidRDefault="00FD7E19" w:rsidP="00FD7E19">
      <w:pPr>
        <w:spacing w:before="200"/>
      </w:pPr>
      <w:r w:rsidRPr="00FD7E19">
        <w:rPr>
          <w:rFonts w:ascii="Arial" w:hAnsi="Arial"/>
          <w:color w:val="424242"/>
          <w:sz w:val="20"/>
          <w:szCs w:val="20"/>
        </w:rPr>
        <w:t>The reader will have a clear understanding of what TCRM is and what it is used for, and how to identify suitable business use cases. </w:t>
      </w:r>
    </w:p>
    <w:p w14:paraId="09BCE2E1" w14:textId="77777777" w:rsidR="00FD7E19" w:rsidRPr="00FD7E19" w:rsidRDefault="00FD7E19" w:rsidP="00FD7E19"/>
    <w:p w14:paraId="2E587C39" w14:textId="77777777" w:rsidR="00FD7E19" w:rsidRPr="00FD7E19" w:rsidRDefault="00FD7E19" w:rsidP="00FD7E19">
      <w:pPr>
        <w:jc w:val="center"/>
        <w:outlineLvl w:val="2"/>
        <w:rPr>
          <w:b/>
          <w:bCs/>
          <w:sz w:val="27"/>
          <w:szCs w:val="27"/>
        </w:rPr>
      </w:pPr>
      <w:r w:rsidRPr="00FD7E19">
        <w:rPr>
          <w:rFonts w:ascii="Arial" w:hAnsi="Arial"/>
          <w:b/>
          <w:bCs/>
          <w:color w:val="FF9900"/>
          <w:sz w:val="22"/>
          <w:szCs w:val="22"/>
        </w:rPr>
        <w:t>CHAPTER 1:</w:t>
      </w:r>
      <w:r w:rsidRPr="00FD7E19">
        <w:rPr>
          <w:rFonts w:ascii="Arial" w:hAnsi="Arial"/>
          <w:color w:val="424242"/>
          <w:sz w:val="20"/>
          <w:szCs w:val="20"/>
        </w:rPr>
        <w:t xml:space="preserve"> What is TCRM and where can you use it?</w:t>
      </w:r>
      <w:r w:rsidRPr="00FD7E19">
        <w:rPr>
          <w:rFonts w:ascii="Arial" w:hAnsi="Arial"/>
          <w:color w:val="424242"/>
          <w:sz w:val="20"/>
          <w:szCs w:val="20"/>
        </w:rPr>
        <w:br/>
      </w:r>
      <w:r w:rsidRPr="00FD7E19">
        <w:rPr>
          <w:rFonts w:ascii="Calibri" w:hAnsi="Calibri" w:cs="Calibri"/>
          <w:color w:val="424242"/>
          <w:sz w:val="22"/>
          <w:szCs w:val="22"/>
        </w:rPr>
        <w:t>- 30 pages</w:t>
      </w:r>
    </w:p>
    <w:p w14:paraId="13A2702D" w14:textId="77777777" w:rsidR="00FD7E19" w:rsidRPr="00FD7E19" w:rsidRDefault="00FD7E19" w:rsidP="00FD7E19"/>
    <w:p w14:paraId="59B61D2D" w14:textId="77777777" w:rsidR="00FD7E19" w:rsidRPr="00FD7E19" w:rsidRDefault="00FD7E19" w:rsidP="00FD7E19">
      <w:pPr>
        <w:outlineLvl w:val="2"/>
        <w:rPr>
          <w:b/>
          <w:bCs/>
          <w:sz w:val="27"/>
          <w:szCs w:val="27"/>
        </w:rPr>
      </w:pPr>
      <w:r w:rsidRPr="00FD7E19">
        <w:rPr>
          <w:rFonts w:ascii="Arial" w:hAnsi="Arial"/>
          <w:color w:val="424242"/>
          <w:sz w:val="20"/>
          <w:szCs w:val="20"/>
        </w:rPr>
        <w:t>DESCRIPTION: </w:t>
      </w:r>
    </w:p>
    <w:p w14:paraId="3A8A3558" w14:textId="77777777" w:rsidR="00FD7E19" w:rsidRPr="00FD7E19" w:rsidRDefault="00FD7E19" w:rsidP="00FD7E19">
      <w:pPr>
        <w:spacing w:before="200"/>
      </w:pPr>
      <w:r w:rsidRPr="00FD7E19">
        <w:rPr>
          <w:rFonts w:ascii="Arial" w:hAnsi="Arial"/>
          <w:color w:val="424242"/>
          <w:sz w:val="20"/>
          <w:szCs w:val="20"/>
        </w:rPr>
        <w:t>This introductory chapter will begin right at the start – what is TCRM? This is vital because it will make sure the reader begins on the right foot with a correct understanding of the fundamentals of TCRM. The reader will also evaluate his/her business or organisation and identify how and where TCRM will provide value in terms of a business outcome. This includes reviewing business challenges, problems, and opportunities in light of how data and analytics could impact these, as well as evaluating the limitations of existing systems, processes and people. </w:t>
      </w:r>
    </w:p>
    <w:p w14:paraId="632D3D52" w14:textId="77777777" w:rsidR="00FD7E19" w:rsidRPr="00FD7E19" w:rsidRDefault="00FD7E19" w:rsidP="00FD7E19"/>
    <w:p w14:paraId="59965026" w14:textId="77777777" w:rsidR="00FD7E19" w:rsidRPr="00FD7E19" w:rsidRDefault="00FD7E19" w:rsidP="00FD7E19">
      <w:pPr>
        <w:outlineLvl w:val="2"/>
        <w:rPr>
          <w:b/>
          <w:bCs/>
          <w:sz w:val="27"/>
          <w:szCs w:val="27"/>
        </w:rPr>
      </w:pPr>
      <w:r w:rsidRPr="00FD7E19">
        <w:rPr>
          <w:rFonts w:ascii="Arial" w:hAnsi="Arial"/>
          <w:color w:val="424242"/>
          <w:sz w:val="20"/>
          <w:szCs w:val="20"/>
        </w:rPr>
        <w:t>Level: Basic </w:t>
      </w:r>
    </w:p>
    <w:p w14:paraId="768DA814" w14:textId="77777777" w:rsidR="00FD7E19" w:rsidRPr="00FD7E19" w:rsidRDefault="00FD7E19" w:rsidP="00FD7E19">
      <w:pPr>
        <w:spacing w:before="360" w:after="80"/>
        <w:outlineLvl w:val="2"/>
        <w:rPr>
          <w:b/>
          <w:bCs/>
          <w:sz w:val="27"/>
          <w:szCs w:val="27"/>
        </w:rPr>
      </w:pPr>
      <w:r w:rsidRPr="00FD7E19">
        <w:rPr>
          <w:rFonts w:ascii="Arial" w:hAnsi="Arial"/>
          <w:color w:val="424242"/>
          <w:sz w:val="20"/>
          <w:szCs w:val="20"/>
        </w:rPr>
        <w:t>Main Chapter Headings (3-5 main chapter headings)</w:t>
      </w:r>
    </w:p>
    <w:p w14:paraId="33760525" w14:textId="77777777" w:rsidR="00FD7E19" w:rsidRPr="00FD7E19" w:rsidRDefault="00FD7E19" w:rsidP="00FD7E19">
      <w:pPr>
        <w:numPr>
          <w:ilvl w:val="0"/>
          <w:numId w:val="1"/>
        </w:numPr>
        <w:spacing w:before="200"/>
        <w:textAlignment w:val="baseline"/>
        <w:rPr>
          <w:rFonts w:ascii="Arial" w:hAnsi="Arial"/>
          <w:color w:val="424242"/>
          <w:sz w:val="20"/>
          <w:szCs w:val="20"/>
        </w:rPr>
      </w:pPr>
      <w:r w:rsidRPr="00FD7E19">
        <w:rPr>
          <w:rFonts w:ascii="Arial" w:hAnsi="Arial"/>
          <w:color w:val="424242"/>
          <w:sz w:val="20"/>
          <w:szCs w:val="20"/>
        </w:rPr>
        <w:t>HEADING 3: What is TCRM? </w:t>
      </w:r>
    </w:p>
    <w:p w14:paraId="51B03C46" w14:textId="77777777" w:rsidR="00FD7E19" w:rsidRPr="00FD7E19" w:rsidRDefault="00FD7E19" w:rsidP="00FD7E19">
      <w:pPr>
        <w:numPr>
          <w:ilvl w:val="0"/>
          <w:numId w:val="1"/>
        </w:numPr>
        <w:textAlignment w:val="baseline"/>
        <w:rPr>
          <w:rFonts w:ascii="Arial" w:hAnsi="Arial"/>
          <w:color w:val="424242"/>
          <w:sz w:val="20"/>
          <w:szCs w:val="20"/>
        </w:rPr>
      </w:pPr>
      <w:r w:rsidRPr="00FD7E19">
        <w:rPr>
          <w:rFonts w:ascii="Arial" w:hAnsi="Arial"/>
          <w:color w:val="424242"/>
          <w:sz w:val="20"/>
          <w:szCs w:val="20"/>
        </w:rPr>
        <w:t>HEADING 1: Room for Improvement</w:t>
      </w:r>
    </w:p>
    <w:p w14:paraId="71052F7B" w14:textId="77777777" w:rsidR="00FD7E19" w:rsidRPr="00FD7E19" w:rsidRDefault="00FD7E19" w:rsidP="00FD7E19">
      <w:pPr>
        <w:numPr>
          <w:ilvl w:val="0"/>
          <w:numId w:val="1"/>
        </w:numPr>
        <w:textAlignment w:val="baseline"/>
        <w:rPr>
          <w:rFonts w:ascii="Arial" w:hAnsi="Arial"/>
          <w:color w:val="424242"/>
          <w:sz w:val="20"/>
          <w:szCs w:val="20"/>
        </w:rPr>
      </w:pPr>
      <w:r w:rsidRPr="00FD7E19">
        <w:rPr>
          <w:rFonts w:ascii="Arial" w:hAnsi="Arial"/>
          <w:color w:val="424242"/>
          <w:sz w:val="20"/>
          <w:szCs w:val="20"/>
        </w:rPr>
        <w:t>HEADING 2: Bigger than oil</w:t>
      </w:r>
    </w:p>
    <w:p w14:paraId="6EFB6AA8" w14:textId="77777777" w:rsidR="00FD7E19" w:rsidRPr="00FD7E19" w:rsidRDefault="00FD7E19" w:rsidP="00FD7E19">
      <w:pPr>
        <w:numPr>
          <w:ilvl w:val="0"/>
          <w:numId w:val="1"/>
        </w:numPr>
        <w:textAlignment w:val="baseline"/>
        <w:rPr>
          <w:rFonts w:ascii="Arial" w:hAnsi="Arial"/>
          <w:color w:val="424242"/>
          <w:sz w:val="20"/>
          <w:szCs w:val="20"/>
        </w:rPr>
      </w:pPr>
      <w:r w:rsidRPr="00FD7E19">
        <w:rPr>
          <w:rFonts w:ascii="Arial" w:hAnsi="Arial"/>
          <w:color w:val="424242"/>
          <w:sz w:val="20"/>
          <w:szCs w:val="20"/>
        </w:rPr>
        <w:t>HEADING 3: Why TCRM?</w:t>
      </w:r>
    </w:p>
    <w:p w14:paraId="3E379B4E" w14:textId="77777777" w:rsidR="00FD7E19" w:rsidRPr="00FD7E19" w:rsidRDefault="00FD7E19" w:rsidP="00FD7E19">
      <w:pPr>
        <w:spacing w:before="360"/>
        <w:outlineLvl w:val="2"/>
        <w:rPr>
          <w:b/>
          <w:bCs/>
          <w:sz w:val="27"/>
          <w:szCs w:val="27"/>
        </w:rPr>
      </w:pPr>
      <w:r w:rsidRPr="00FD7E19">
        <w:rPr>
          <w:rFonts w:ascii="Arial" w:hAnsi="Arial"/>
          <w:color w:val="424242"/>
          <w:sz w:val="20"/>
          <w:szCs w:val="20"/>
        </w:rPr>
        <w:t xml:space="preserve">Skills learned: </w:t>
      </w:r>
      <w:r w:rsidRPr="00FD7E19">
        <w:rPr>
          <w:rFonts w:ascii="Arial" w:hAnsi="Arial"/>
          <w:i/>
          <w:iCs/>
          <w:color w:val="424242"/>
          <w:sz w:val="20"/>
          <w:szCs w:val="20"/>
        </w:rPr>
        <w:t>For each heading, insert what the reader will learn to DO in this chapter?</w:t>
      </w:r>
    </w:p>
    <w:p w14:paraId="764DC4F1" w14:textId="77777777" w:rsidR="00FD7E19" w:rsidRPr="00FD7E19" w:rsidRDefault="00FD7E19" w:rsidP="00FD7E19">
      <w:pPr>
        <w:numPr>
          <w:ilvl w:val="0"/>
          <w:numId w:val="2"/>
        </w:numPr>
        <w:spacing w:before="200"/>
        <w:textAlignment w:val="baseline"/>
        <w:rPr>
          <w:rFonts w:ascii="Arial" w:hAnsi="Arial"/>
          <w:color w:val="424242"/>
          <w:sz w:val="20"/>
          <w:szCs w:val="20"/>
        </w:rPr>
      </w:pPr>
      <w:r w:rsidRPr="00FD7E19">
        <w:rPr>
          <w:rFonts w:ascii="Arial" w:hAnsi="Arial"/>
          <w:color w:val="424242"/>
          <w:sz w:val="20"/>
          <w:szCs w:val="20"/>
        </w:rPr>
        <w:t>SKILL 1: Understand and define data, analytics, and TCRM</w:t>
      </w:r>
    </w:p>
    <w:p w14:paraId="07F8530D" w14:textId="77777777" w:rsidR="003F4DCD" w:rsidRDefault="00FD7E19" w:rsidP="003F4DCD">
      <w:pPr>
        <w:numPr>
          <w:ilvl w:val="0"/>
          <w:numId w:val="2"/>
        </w:numPr>
        <w:textAlignment w:val="baseline"/>
        <w:rPr>
          <w:rFonts w:ascii="Arial" w:hAnsi="Arial"/>
          <w:color w:val="424242"/>
          <w:sz w:val="20"/>
          <w:szCs w:val="20"/>
        </w:rPr>
      </w:pPr>
      <w:r w:rsidRPr="00FD7E19">
        <w:rPr>
          <w:rFonts w:ascii="Arial" w:hAnsi="Arial"/>
          <w:color w:val="424242"/>
          <w:sz w:val="20"/>
          <w:szCs w:val="20"/>
        </w:rPr>
        <w:t>SKILL 2: Understand and appreciate the tremendous value of data insights</w:t>
      </w:r>
    </w:p>
    <w:p w14:paraId="4D999BBA" w14:textId="1411BFD0" w:rsidR="00FD7E19" w:rsidRPr="003F4DCD" w:rsidRDefault="00FD7E19" w:rsidP="003F4DCD">
      <w:pPr>
        <w:numPr>
          <w:ilvl w:val="0"/>
          <w:numId w:val="2"/>
        </w:numPr>
        <w:textAlignment w:val="baseline"/>
        <w:rPr>
          <w:rFonts w:ascii="Arial" w:hAnsi="Arial"/>
          <w:color w:val="424242"/>
          <w:sz w:val="20"/>
          <w:szCs w:val="20"/>
        </w:rPr>
      </w:pPr>
      <w:r w:rsidRPr="003F4DCD">
        <w:rPr>
          <w:rFonts w:ascii="Arial" w:hAnsi="Arial"/>
          <w:color w:val="424242"/>
          <w:sz w:val="20"/>
          <w:szCs w:val="20"/>
        </w:rPr>
        <w:t xml:space="preserve">SKILL 3: Identify and target high priority use cases for TCRM </w:t>
      </w:r>
    </w:p>
    <w:p w14:paraId="0C8A5C96" w14:textId="77777777" w:rsidR="004541FC" w:rsidRPr="00FD7E19" w:rsidRDefault="004541FC" w:rsidP="004541FC">
      <w:pPr>
        <w:spacing w:before="200"/>
        <w:textAlignment w:val="baseline"/>
        <w:rPr>
          <w:rFonts w:ascii="Arial" w:hAnsi="Arial"/>
          <w:color w:val="424242"/>
          <w:sz w:val="20"/>
          <w:szCs w:val="20"/>
        </w:rPr>
      </w:pPr>
    </w:p>
    <w:p w14:paraId="4A9918F5" w14:textId="4CC8A499" w:rsidR="00FD7E19" w:rsidRDefault="00FD7E19"/>
    <w:p w14:paraId="35208580" w14:textId="77777777" w:rsidR="004541FC" w:rsidRDefault="004541FC">
      <w:pPr>
        <w:rPr>
          <w:b/>
          <w:bCs/>
          <w:kern w:val="36"/>
          <w:sz w:val="48"/>
          <w:szCs w:val="48"/>
        </w:rPr>
      </w:pPr>
      <w:r>
        <w:br w:type="page"/>
      </w:r>
    </w:p>
    <w:p w14:paraId="5EEA4728" w14:textId="5CB8B5BA" w:rsidR="004541FC" w:rsidRDefault="004541FC" w:rsidP="004541FC">
      <w:pPr>
        <w:pStyle w:val="Heading1"/>
      </w:pPr>
      <w:r w:rsidRPr="004541FC">
        <w:lastRenderedPageBreak/>
        <w:t xml:space="preserve">CHAPTER 1: </w:t>
      </w:r>
    </w:p>
    <w:p w14:paraId="485F531B" w14:textId="4D7489F3" w:rsidR="004541FC" w:rsidRDefault="004541FC" w:rsidP="004541FC">
      <w:pPr>
        <w:pStyle w:val="Heading1"/>
      </w:pPr>
      <w:r w:rsidRPr="004541FC">
        <w:t xml:space="preserve">What is </w:t>
      </w:r>
      <w:r w:rsidR="00647695">
        <w:t>TableauCRM</w:t>
      </w:r>
      <w:r w:rsidRPr="004541FC">
        <w:t>?</w:t>
      </w:r>
    </w:p>
    <w:p w14:paraId="1E0B54D4" w14:textId="77777777" w:rsidR="00633AD4" w:rsidRDefault="00633AD4" w:rsidP="00633AD4">
      <w:r>
        <w:t>The timing of this book could not be more appropriate – consider what Gartner recently had to say about the impact of COVID-19 upon the world around us:</w:t>
      </w:r>
    </w:p>
    <w:p w14:paraId="33C1FD04" w14:textId="77777777" w:rsidR="00633AD4" w:rsidRDefault="00633AD4" w:rsidP="00633AD4"/>
    <w:p w14:paraId="34145E8B" w14:textId="77777777" w:rsidR="00633AD4" w:rsidRDefault="00633AD4" w:rsidP="00633AD4">
      <w:r w:rsidRPr="007F1C53">
        <w:t xml:space="preserve">"From crisis to opportunity, </w:t>
      </w:r>
      <w:r w:rsidRPr="007F1C53">
        <w:rPr>
          <w:b/>
          <w:bCs/>
        </w:rPr>
        <w:t>the role of data and analytics is expanding and becoming more strategic and mission critical</w:t>
      </w:r>
      <w:r>
        <w:t>…</w:t>
      </w:r>
      <w:r w:rsidRPr="007F1C53">
        <w:t>Massive disruption, crisis and the ensuing economic downturn are forcing companies to respond to previously unimaginable demands to resource optimize, reinvent processes and rethink products, business models and even their very purpose. Only resilient, nimble and creative organizations will survive and thrive."</w:t>
      </w:r>
      <w:r>
        <w:rPr>
          <w:rStyle w:val="FootnoteReference"/>
        </w:rPr>
        <w:footnoteReference w:id="1"/>
      </w:r>
    </w:p>
    <w:p w14:paraId="0C7BB70B" w14:textId="77777777" w:rsidR="00633AD4" w:rsidRDefault="00633AD4" w:rsidP="00633AD4"/>
    <w:p w14:paraId="0129CB7C" w14:textId="77777777" w:rsidR="00633AD4" w:rsidRDefault="00633AD4" w:rsidP="00633AD4">
      <w:r>
        <w:t>Read that again:</w:t>
      </w:r>
    </w:p>
    <w:p w14:paraId="3B700726" w14:textId="77777777" w:rsidR="00633AD4" w:rsidRDefault="00633AD4" w:rsidP="00633AD4"/>
    <w:p w14:paraId="53CF1200" w14:textId="77777777" w:rsidR="00633AD4" w:rsidRPr="00C2796E" w:rsidRDefault="00633AD4" w:rsidP="00633AD4">
      <w:pPr>
        <w:rPr>
          <w:i/>
          <w:iCs/>
        </w:rPr>
      </w:pPr>
      <w:r w:rsidRPr="00C2796E">
        <w:rPr>
          <w:i/>
          <w:iCs/>
        </w:rPr>
        <w:t>…the role of data and analytics is expanding and becoming more strategic and mission critical…</w:t>
      </w:r>
    </w:p>
    <w:p w14:paraId="534F8C47" w14:textId="330E97A5" w:rsidR="004541FC" w:rsidRDefault="004541FC"/>
    <w:p w14:paraId="422F1D4D" w14:textId="2387AFA4" w:rsidR="00647695" w:rsidRDefault="00343383">
      <w:r>
        <w:t xml:space="preserve">It is imperative that businesses and organisations become </w:t>
      </w:r>
      <w:r w:rsidRPr="00343383">
        <w:rPr>
          <w:i/>
          <w:iCs/>
        </w:rPr>
        <w:t>excellent</w:t>
      </w:r>
      <w:r>
        <w:t xml:space="preserve"> at data analytics. They must </w:t>
      </w:r>
      <w:r w:rsidRPr="00343383">
        <w:rPr>
          <w:i/>
          <w:iCs/>
        </w:rPr>
        <w:t>excel</w:t>
      </w:r>
      <w:r>
        <w:t xml:space="preserve"> at gathering, understanding, sharing and actioning data. </w:t>
      </w:r>
      <w:r w:rsidR="00A85220" w:rsidRPr="00A85220">
        <w:t>The</w:t>
      </w:r>
      <w:r w:rsidR="00A85220">
        <w:t xml:space="preserve"> current </w:t>
      </w:r>
      <w:r w:rsidR="00A85220" w:rsidRPr="00A85220">
        <w:t>global</w:t>
      </w:r>
      <w:r w:rsidR="00A85220">
        <w:t xml:space="preserve"> </w:t>
      </w:r>
      <w:r w:rsidR="00A85220" w:rsidRPr="00A85220">
        <w:t>pandemic</w:t>
      </w:r>
      <w:r w:rsidR="00A85220">
        <w:t xml:space="preserve"> </w:t>
      </w:r>
      <w:r w:rsidR="00A85220" w:rsidRPr="00A85220">
        <w:t>has</w:t>
      </w:r>
      <w:r w:rsidR="00A85220">
        <w:t xml:space="preserve"> caused widespread uncertainty and </w:t>
      </w:r>
      <w:proofErr w:type="gramStart"/>
      <w:r w:rsidR="00A85220">
        <w:t>unrest, and</w:t>
      </w:r>
      <w:proofErr w:type="gramEnd"/>
      <w:r w:rsidR="00A85220">
        <w:t xml:space="preserve"> has </w:t>
      </w:r>
      <w:r w:rsidR="00A85220" w:rsidRPr="00A85220">
        <w:t>left</w:t>
      </w:r>
      <w:r w:rsidR="00A85220">
        <w:t xml:space="preserve"> many </w:t>
      </w:r>
      <w:r w:rsidR="00A85220" w:rsidRPr="00A85220">
        <w:t>organizations</w:t>
      </w:r>
      <w:r w:rsidR="00A85220">
        <w:t xml:space="preserve"> </w:t>
      </w:r>
      <w:r w:rsidR="00A85220" w:rsidRPr="00A85220">
        <w:t>in</w:t>
      </w:r>
      <w:r w:rsidR="00A85220">
        <w:t xml:space="preserve"> </w:t>
      </w:r>
      <w:r w:rsidR="00A85220" w:rsidRPr="00A85220">
        <w:t>a</w:t>
      </w:r>
      <w:r w:rsidR="00A85220">
        <w:t xml:space="preserve"> precarious </w:t>
      </w:r>
      <w:r w:rsidR="00A85220" w:rsidRPr="00A85220">
        <w:t>state.</w:t>
      </w:r>
      <w:r w:rsidR="00A85220">
        <w:t xml:space="preserve"> Misgivings about the global economy and fear of ongoing illness, as well as the closure of international and domestic borders, have all contributed to fragile mindsets and anxious cultures. Economic downturn, digital disruption and growing competition have created an environment where </w:t>
      </w:r>
      <w:r w:rsidR="00A85220">
        <w:t>businesses and organisations</w:t>
      </w:r>
      <w:r w:rsidR="00A85220">
        <w:t xml:space="preserve"> cannot </w:t>
      </w:r>
      <w:r w:rsidR="009C4002">
        <w:t xml:space="preserve">ignore or minimise the value of data and insights. Data analytics have become an </w:t>
      </w:r>
      <w:r w:rsidR="009C4002" w:rsidRPr="009C4002">
        <w:rPr>
          <w:i/>
          <w:iCs/>
        </w:rPr>
        <w:t>imperative</w:t>
      </w:r>
      <w:r w:rsidR="009C4002">
        <w:t xml:space="preserve">. </w:t>
      </w:r>
    </w:p>
    <w:p w14:paraId="7257ADCB" w14:textId="77777777" w:rsidR="00647695" w:rsidRDefault="00647695"/>
    <w:p w14:paraId="51DC74C6" w14:textId="2C709C19" w:rsidR="004541FC" w:rsidRDefault="00647695">
      <w:r>
        <w:t xml:space="preserve">However, in my experience, very few organisations excel at </w:t>
      </w:r>
      <w:r>
        <w:t>gathering, understanding, sharing and actioning data</w:t>
      </w:r>
      <w:r>
        <w:t xml:space="preserve">. </w:t>
      </w:r>
      <w:r w:rsidR="009C4002">
        <w:t xml:space="preserve">Even in those organisations that create and maintain functional data analytics, it is estimated that as many as 75% of users do not use them regularly. Leaders and team members, as one of our clients once put it, are “flying blind.” </w:t>
      </w:r>
    </w:p>
    <w:p w14:paraId="77212AD8" w14:textId="4E759069" w:rsidR="009C4002" w:rsidRDefault="009C4002"/>
    <w:p w14:paraId="0F31F460" w14:textId="1DB89617" w:rsidR="009C4002" w:rsidRDefault="009C4002">
      <w:r>
        <w:t xml:space="preserve">So, where do we begin? With data, of course! </w:t>
      </w:r>
    </w:p>
    <w:p w14:paraId="52686FCE" w14:textId="77777777" w:rsidR="00633AD4" w:rsidRDefault="00633AD4" w:rsidP="00633AD4"/>
    <w:p w14:paraId="0B960EE7" w14:textId="41FB914A" w:rsidR="00633AD4" w:rsidRDefault="00633AD4" w:rsidP="00633AD4">
      <w:pPr>
        <w:pStyle w:val="Heading2"/>
      </w:pPr>
      <w:proofErr w:type="spellStart"/>
      <w:r>
        <w:t>Wh</w:t>
      </w:r>
      <w:proofErr w:type="spellEnd"/>
      <w:r>
        <w:t>at is data?</w:t>
      </w:r>
    </w:p>
    <w:p w14:paraId="6B01AD88" w14:textId="3A6B1897" w:rsidR="00633AD4" w:rsidRDefault="00633AD4" w:rsidP="00633AD4"/>
    <w:p w14:paraId="399B3F22" w14:textId="1D413CFA" w:rsidR="00633AD4" w:rsidRDefault="00712D9D" w:rsidP="00633AD4">
      <w:r>
        <w:t xml:space="preserve">Simply put, data is </w:t>
      </w:r>
      <w:r w:rsidRPr="00712D9D">
        <w:rPr>
          <w:i/>
          <w:iCs/>
        </w:rPr>
        <w:t>information</w:t>
      </w:r>
      <w:r>
        <w:t xml:space="preserve">. It might take many forms, whether digital or analogue, but data is </w:t>
      </w:r>
      <w:r w:rsidR="003D66BA">
        <w:t>knowledge in the raw:</w:t>
      </w:r>
    </w:p>
    <w:p w14:paraId="44827186" w14:textId="39020FC0" w:rsidR="00633AD4" w:rsidRDefault="00633AD4" w:rsidP="00633AD4"/>
    <w:p w14:paraId="0B787AEE" w14:textId="2692F552" w:rsidR="003D66BA" w:rsidRDefault="003D66BA" w:rsidP="003D66BA">
      <w:pPr>
        <w:pStyle w:val="ListParagraph"/>
        <w:numPr>
          <w:ilvl w:val="0"/>
          <w:numId w:val="6"/>
        </w:numPr>
      </w:pPr>
      <w:r w:rsidRPr="003D66BA">
        <w:t>F</w:t>
      </w:r>
      <w:r w:rsidRPr="003D66BA">
        <w:t>acts</w:t>
      </w:r>
    </w:p>
    <w:p w14:paraId="0232B80F" w14:textId="18719797" w:rsidR="003D66BA" w:rsidRDefault="003D66BA" w:rsidP="003D66BA">
      <w:pPr>
        <w:pStyle w:val="ListParagraph"/>
        <w:numPr>
          <w:ilvl w:val="0"/>
          <w:numId w:val="6"/>
        </w:numPr>
      </w:pPr>
      <w:r w:rsidRPr="003D66BA">
        <w:t>F</w:t>
      </w:r>
      <w:r w:rsidRPr="003D66BA">
        <w:t>igures</w:t>
      </w:r>
    </w:p>
    <w:p w14:paraId="18AF11F6" w14:textId="280893B6" w:rsidR="003D66BA" w:rsidRDefault="003D66BA" w:rsidP="003D66BA">
      <w:pPr>
        <w:pStyle w:val="ListParagraph"/>
        <w:numPr>
          <w:ilvl w:val="0"/>
          <w:numId w:val="6"/>
        </w:numPr>
      </w:pPr>
      <w:r w:rsidRPr="003D66BA">
        <w:t>S</w:t>
      </w:r>
      <w:r w:rsidRPr="003D66BA">
        <w:t>tatistics</w:t>
      </w:r>
    </w:p>
    <w:p w14:paraId="14216C9C" w14:textId="6497CB83" w:rsidR="003D66BA" w:rsidRDefault="003D66BA" w:rsidP="003D66BA">
      <w:pPr>
        <w:pStyle w:val="ListParagraph"/>
        <w:numPr>
          <w:ilvl w:val="0"/>
          <w:numId w:val="6"/>
        </w:numPr>
      </w:pPr>
      <w:r w:rsidRPr="003D66BA">
        <w:t>K</w:t>
      </w:r>
      <w:r w:rsidRPr="003D66BA">
        <w:t>nowledge</w:t>
      </w:r>
    </w:p>
    <w:p w14:paraId="72D4D246" w14:textId="612E33E9" w:rsidR="003D66BA" w:rsidRDefault="003D66BA" w:rsidP="003D66BA">
      <w:pPr>
        <w:pStyle w:val="ListParagraph"/>
        <w:numPr>
          <w:ilvl w:val="0"/>
          <w:numId w:val="6"/>
        </w:numPr>
      </w:pPr>
      <w:r w:rsidRPr="003D66BA">
        <w:t>I</w:t>
      </w:r>
      <w:r w:rsidRPr="003D66BA">
        <w:t>ntelligence</w:t>
      </w:r>
    </w:p>
    <w:p w14:paraId="20C2B518" w14:textId="60E85064" w:rsidR="003D66BA" w:rsidRDefault="003D66BA" w:rsidP="003D66BA">
      <w:pPr>
        <w:pStyle w:val="ListParagraph"/>
        <w:numPr>
          <w:ilvl w:val="0"/>
          <w:numId w:val="6"/>
        </w:numPr>
      </w:pPr>
      <w:r w:rsidRPr="003D66BA">
        <w:t>N</w:t>
      </w:r>
      <w:r w:rsidRPr="003D66BA">
        <w:t>ews</w:t>
      </w:r>
    </w:p>
    <w:p w14:paraId="2072CF53" w14:textId="54833CB5" w:rsidR="003D66BA" w:rsidRDefault="003D66BA" w:rsidP="003D66BA">
      <w:pPr>
        <w:pStyle w:val="ListParagraph"/>
        <w:numPr>
          <w:ilvl w:val="0"/>
          <w:numId w:val="6"/>
        </w:numPr>
      </w:pPr>
      <w:r w:rsidRPr="003D66BA">
        <w:t>D</w:t>
      </w:r>
      <w:r w:rsidRPr="003D66BA">
        <w:t>ocumentation</w:t>
      </w:r>
    </w:p>
    <w:p w14:paraId="49BCC392" w14:textId="6DF5A003" w:rsidR="003D66BA" w:rsidRDefault="003D66BA" w:rsidP="003D66BA">
      <w:pPr>
        <w:pStyle w:val="ListParagraph"/>
        <w:numPr>
          <w:ilvl w:val="0"/>
          <w:numId w:val="6"/>
        </w:numPr>
      </w:pPr>
      <w:r>
        <w:lastRenderedPageBreak/>
        <w:t>Intuition</w:t>
      </w:r>
    </w:p>
    <w:p w14:paraId="30ECE13D" w14:textId="03087AB8" w:rsidR="003D66BA" w:rsidRDefault="003D66BA" w:rsidP="003D66BA">
      <w:pPr>
        <w:pStyle w:val="ListParagraph"/>
        <w:numPr>
          <w:ilvl w:val="0"/>
          <w:numId w:val="6"/>
        </w:numPr>
      </w:pPr>
      <w:r>
        <w:t>Assessment</w:t>
      </w:r>
    </w:p>
    <w:p w14:paraId="67CB8CA0" w14:textId="7BD8FF5E" w:rsidR="003D66BA" w:rsidRDefault="003D66BA" w:rsidP="003D66BA">
      <w:pPr>
        <w:pStyle w:val="ListParagraph"/>
        <w:numPr>
          <w:ilvl w:val="0"/>
          <w:numId w:val="6"/>
        </w:numPr>
      </w:pPr>
      <w:r w:rsidRPr="003D66BA">
        <w:t>S</w:t>
      </w:r>
      <w:r w:rsidRPr="003D66BA">
        <w:t>tory</w:t>
      </w:r>
    </w:p>
    <w:p w14:paraId="73936E7B" w14:textId="4EC9B96D" w:rsidR="00633AD4" w:rsidRDefault="00633AD4" w:rsidP="00633AD4"/>
    <w:p w14:paraId="09D39619" w14:textId="5CE51B80" w:rsidR="008111B0" w:rsidRDefault="008111B0" w:rsidP="00633AD4">
      <w:r>
        <w:t>Historically, data has been recorded and gathered since the dawn of civilisation, using means varying from papyrus to clay tablets, the printed word, and modern computers. However, we have seen an explosion of data in recent years due to technological developments in the digital arena. 90% of the worlds data was collected over the last 2 years</w:t>
      </w:r>
      <w:r>
        <w:rPr>
          <w:rStyle w:val="FootnoteReference"/>
        </w:rPr>
        <w:footnoteReference w:id="2"/>
      </w:r>
      <w:r>
        <w:t xml:space="preserve">, and it is estimated that only 5% of that data has been analysed. </w:t>
      </w:r>
    </w:p>
    <w:p w14:paraId="386D898B" w14:textId="00A755E2" w:rsidR="008111B0" w:rsidRDefault="008111B0" w:rsidP="00633AD4"/>
    <w:p w14:paraId="0AD322C7" w14:textId="109C0DAD" w:rsidR="008111B0" w:rsidRDefault="008111B0" w:rsidP="008111B0">
      <w:r>
        <w:fldChar w:fldCharType="begin"/>
      </w:r>
      <w:r>
        <w:instrText xml:space="preserve"> INCLUDEPICTURE "https://www.mendix.com/wp-content/uploads/1-2.png" \* MERGEFORMATINET </w:instrText>
      </w:r>
      <w:r>
        <w:fldChar w:fldCharType="separate"/>
      </w:r>
      <w:r>
        <w:rPr>
          <w:noProof/>
        </w:rPr>
        <w:drawing>
          <wp:inline distT="0" distB="0" distL="0" distR="0" wp14:anchorId="231C2C10" wp14:editId="4B90E488">
            <wp:extent cx="5731510" cy="268033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r>
        <w:fldChar w:fldCharType="end"/>
      </w:r>
    </w:p>
    <w:p w14:paraId="2E9669BD" w14:textId="77777777" w:rsidR="008111B0" w:rsidRDefault="008111B0" w:rsidP="00633AD4"/>
    <w:p w14:paraId="2BDB633D" w14:textId="1531F415" w:rsidR="003D66BA" w:rsidRDefault="003D66BA" w:rsidP="00633AD4">
      <w:r>
        <w:t xml:space="preserve">An individual, business or organisation will typically collect </w:t>
      </w:r>
      <w:r w:rsidRPr="003D66BA">
        <w:rPr>
          <w:highlight w:val="yellow"/>
        </w:rPr>
        <w:t>…</w:t>
      </w:r>
      <w:r>
        <w:t xml:space="preserve"> For example, a small business could </w:t>
      </w:r>
      <w:r w:rsidR="008111B0">
        <w:t>amass</w:t>
      </w:r>
      <w:r>
        <w:t xml:space="preserve"> the following</w:t>
      </w:r>
      <w:r w:rsidR="008111B0">
        <w:t>:</w:t>
      </w:r>
    </w:p>
    <w:p w14:paraId="2C8FE889" w14:textId="77777777" w:rsidR="003D66BA" w:rsidRDefault="003D66BA" w:rsidP="00633AD4"/>
    <w:p w14:paraId="492D8FE8" w14:textId="11E8AD7D" w:rsidR="003D66BA" w:rsidRDefault="003D66BA" w:rsidP="003D66BA">
      <w:pPr>
        <w:pStyle w:val="ListParagraph"/>
        <w:numPr>
          <w:ilvl w:val="0"/>
          <w:numId w:val="7"/>
        </w:numPr>
      </w:pPr>
      <w:r>
        <w:t>Sales figures in Excel</w:t>
      </w:r>
    </w:p>
    <w:p w14:paraId="26545B72" w14:textId="5F9A4317" w:rsidR="003D66BA" w:rsidRDefault="003D66BA" w:rsidP="003D66BA">
      <w:pPr>
        <w:pStyle w:val="ListParagraph"/>
        <w:numPr>
          <w:ilvl w:val="0"/>
          <w:numId w:val="7"/>
        </w:numPr>
      </w:pPr>
      <w:r>
        <w:t>Accounting information in Xero</w:t>
      </w:r>
    </w:p>
    <w:p w14:paraId="3C0CB793" w14:textId="3B1DA80C" w:rsidR="00247722" w:rsidRDefault="00247722" w:rsidP="003D66BA">
      <w:pPr>
        <w:pStyle w:val="ListParagraph"/>
        <w:numPr>
          <w:ilvl w:val="0"/>
          <w:numId w:val="7"/>
        </w:numPr>
      </w:pPr>
      <w:r>
        <w:t>Contacts in a mobile phone app</w:t>
      </w:r>
    </w:p>
    <w:p w14:paraId="7BC499D1" w14:textId="58AA5106" w:rsidR="00247722" w:rsidRDefault="00247722" w:rsidP="003D66BA">
      <w:pPr>
        <w:pStyle w:val="ListParagraph"/>
        <w:numPr>
          <w:ilvl w:val="0"/>
          <w:numId w:val="7"/>
        </w:numPr>
      </w:pPr>
      <w:r>
        <w:t xml:space="preserve">Legal documentation stored as Word documents in </w:t>
      </w:r>
      <w:proofErr w:type="spellStart"/>
      <w:r>
        <w:t>DropBox</w:t>
      </w:r>
      <w:proofErr w:type="spellEnd"/>
    </w:p>
    <w:p w14:paraId="12F49098" w14:textId="6B2BF383" w:rsidR="003D66BA" w:rsidRDefault="003D66BA" w:rsidP="003D66BA">
      <w:pPr>
        <w:pStyle w:val="ListParagraph"/>
        <w:numPr>
          <w:ilvl w:val="0"/>
          <w:numId w:val="7"/>
        </w:numPr>
      </w:pPr>
      <w:r>
        <w:t>Marketing ideas in Word</w:t>
      </w:r>
    </w:p>
    <w:p w14:paraId="1029D3BE" w14:textId="7D80D8F9" w:rsidR="003D66BA" w:rsidRDefault="003D66BA" w:rsidP="003D66BA">
      <w:pPr>
        <w:pStyle w:val="ListParagraph"/>
        <w:numPr>
          <w:ilvl w:val="0"/>
          <w:numId w:val="7"/>
        </w:numPr>
      </w:pPr>
      <w:r>
        <w:t xml:space="preserve">Calendar events </w:t>
      </w:r>
      <w:r w:rsidR="00247722">
        <w:t>and emails i</w:t>
      </w:r>
      <w:r>
        <w:t>n Google</w:t>
      </w:r>
    </w:p>
    <w:p w14:paraId="26DAA049" w14:textId="516ECC1E" w:rsidR="003D66BA" w:rsidRDefault="003D66BA" w:rsidP="003D66BA">
      <w:pPr>
        <w:pStyle w:val="ListParagraph"/>
        <w:numPr>
          <w:ilvl w:val="0"/>
          <w:numId w:val="7"/>
        </w:numPr>
      </w:pPr>
      <w:r>
        <w:t>Quarterly and monthly goals in a paper planner</w:t>
      </w:r>
    </w:p>
    <w:p w14:paraId="389CAAB4" w14:textId="5310C835" w:rsidR="003D66BA" w:rsidRDefault="00247722" w:rsidP="003D66BA">
      <w:pPr>
        <w:pStyle w:val="ListParagraph"/>
        <w:numPr>
          <w:ilvl w:val="0"/>
          <w:numId w:val="7"/>
        </w:numPr>
      </w:pPr>
      <w:r>
        <w:t>Task lists on a note pad</w:t>
      </w:r>
    </w:p>
    <w:p w14:paraId="3D8DDA01" w14:textId="5C5CEE1E" w:rsidR="003D66BA" w:rsidRDefault="003D66BA" w:rsidP="003D66BA">
      <w:pPr>
        <w:pStyle w:val="ListParagraph"/>
        <w:numPr>
          <w:ilvl w:val="0"/>
          <w:numId w:val="7"/>
        </w:numPr>
      </w:pPr>
      <w:r>
        <w:t>Forecasting numbers in the mind of the business owner</w:t>
      </w:r>
    </w:p>
    <w:p w14:paraId="7427CEF6" w14:textId="457D6DEF" w:rsidR="008111B0" w:rsidRDefault="008111B0" w:rsidP="003D66BA">
      <w:pPr>
        <w:pStyle w:val="ListParagraph"/>
        <w:numPr>
          <w:ilvl w:val="0"/>
          <w:numId w:val="7"/>
        </w:numPr>
      </w:pPr>
      <w:r>
        <w:t>…and more!</w:t>
      </w:r>
    </w:p>
    <w:p w14:paraId="79667A8F" w14:textId="4D62BA63" w:rsidR="003D66BA" w:rsidRDefault="003D66BA" w:rsidP="00633AD4"/>
    <w:p w14:paraId="5F9538A0" w14:textId="1ED2A4D3" w:rsidR="009C4002" w:rsidRDefault="009C4002" w:rsidP="00633AD4">
      <w:r>
        <w:t xml:space="preserve">What does this data look like in your world? Where is it stored? How is it used? </w:t>
      </w:r>
    </w:p>
    <w:p w14:paraId="1209F21F" w14:textId="77777777" w:rsidR="009C4002" w:rsidRDefault="009C4002" w:rsidP="00633AD4"/>
    <w:p w14:paraId="6D9C11F1" w14:textId="77777777" w:rsidR="009C4002" w:rsidRDefault="009C4002" w:rsidP="00633AD4"/>
    <w:p w14:paraId="1CA26661" w14:textId="66489AC3" w:rsidR="008111B0" w:rsidRDefault="008111B0" w:rsidP="00633AD4">
      <w:r>
        <w:t xml:space="preserve">Now, information itself is of some use, as unprocessed as it might be. However, the more voluminous and complex the data, the less likely that it can provide value, empower decisions and drive action without some form of analysis. </w:t>
      </w:r>
    </w:p>
    <w:p w14:paraId="7AC4F4A4" w14:textId="70EA21D3" w:rsidR="008111B0" w:rsidRDefault="008111B0" w:rsidP="00633AD4"/>
    <w:p w14:paraId="61208B5E" w14:textId="77777777" w:rsidR="008111B0" w:rsidRDefault="008111B0" w:rsidP="00633AD4"/>
    <w:p w14:paraId="16C657F6" w14:textId="7A024ABC" w:rsidR="00633AD4" w:rsidRDefault="00633AD4" w:rsidP="00633AD4">
      <w:pPr>
        <w:pStyle w:val="Heading2"/>
      </w:pPr>
      <w:r>
        <w:t xml:space="preserve">What </w:t>
      </w:r>
      <w:proofErr w:type="gramStart"/>
      <w:r>
        <w:t>is</w:t>
      </w:r>
      <w:proofErr w:type="gramEnd"/>
      <w:r>
        <w:t xml:space="preserve"> data analytics?</w:t>
      </w:r>
    </w:p>
    <w:p w14:paraId="44F9F76C" w14:textId="4495BE14" w:rsidR="00633AD4" w:rsidRDefault="00633AD4" w:rsidP="00633AD4"/>
    <w:p w14:paraId="1D449CEF" w14:textId="2888EEA7" w:rsidR="00BA70C3" w:rsidRDefault="00BA70C3" w:rsidP="00BA70C3">
      <w:r>
        <w:t>Big data means big business:</w:t>
      </w:r>
    </w:p>
    <w:p w14:paraId="38C4A455" w14:textId="77777777" w:rsidR="00BA70C3" w:rsidRDefault="00BA70C3" w:rsidP="00BA70C3"/>
    <w:p w14:paraId="13FAA8B0" w14:textId="306F1B08" w:rsidR="00BA70C3" w:rsidRPr="00BA70C3" w:rsidRDefault="00544584" w:rsidP="00BA70C3">
      <w:pPr>
        <w:ind w:left="567"/>
      </w:pPr>
      <w:r>
        <w:t>“</w:t>
      </w:r>
      <w:r w:rsidR="00BA70C3" w:rsidRPr="00BA70C3">
        <w:t>The Global Big Data Analytics Market was valued at US$ 37.34 billion in 2018 and expected to reach US$ 105.08 billion by 2027 at a CAGR of 12.3% throughout the forecast period from 2019 to 2027.</w:t>
      </w:r>
      <w:r>
        <w:t xml:space="preserve">” </w:t>
      </w:r>
      <w:r w:rsidR="00BA70C3">
        <w:rPr>
          <w:rStyle w:val="FootnoteReference"/>
        </w:rPr>
        <w:footnoteReference w:id="3"/>
      </w:r>
    </w:p>
    <w:p w14:paraId="6ECE2DAD" w14:textId="76BB27B3" w:rsidR="00BA70C3" w:rsidRDefault="00BA70C3" w:rsidP="00633AD4"/>
    <w:p w14:paraId="04EF06ED" w14:textId="56CBEB22" w:rsidR="00BA70C3" w:rsidRDefault="00BA70C3" w:rsidP="00633AD4">
      <w:r>
        <w:t>Why?</w:t>
      </w:r>
    </w:p>
    <w:p w14:paraId="3D9F1BC7" w14:textId="77777777" w:rsidR="00BA70C3" w:rsidRDefault="00BA70C3" w:rsidP="00633AD4"/>
    <w:p w14:paraId="0EBF5BA2" w14:textId="77777777" w:rsidR="00BA70C3" w:rsidRDefault="003D66BA" w:rsidP="00633AD4">
      <w:r>
        <w:t xml:space="preserve">Data, in its raw, unprocessed form, contains the </w:t>
      </w:r>
      <w:r w:rsidR="00BA70C3">
        <w:t>ingredients</w:t>
      </w:r>
      <w:r>
        <w:t xml:space="preserve"> of a story – </w:t>
      </w:r>
      <w:r w:rsidR="00BA70C3">
        <w:t xml:space="preserve">ingredients that are not of much use if not combined in a data “recipe” to create a story. </w:t>
      </w:r>
    </w:p>
    <w:p w14:paraId="351FE108" w14:textId="77777777" w:rsidR="00BA70C3" w:rsidRDefault="00BA70C3" w:rsidP="00633AD4"/>
    <w:p w14:paraId="4CBF8C4E" w14:textId="5E2B105E" w:rsidR="003D66BA" w:rsidRDefault="00BA70C3" w:rsidP="00633AD4">
      <w:r>
        <w:t xml:space="preserve">What do I mean by a data story? </w:t>
      </w:r>
    </w:p>
    <w:p w14:paraId="410ACD20" w14:textId="566C164C" w:rsidR="00BA70C3" w:rsidRDefault="00BA70C3" w:rsidP="00633AD4"/>
    <w:p w14:paraId="0BA03B01" w14:textId="77777777" w:rsidR="00BA70C3" w:rsidRDefault="00BA70C3" w:rsidP="00633AD4"/>
    <w:p w14:paraId="165B0098" w14:textId="3C328ACE" w:rsidR="00633AD4" w:rsidRDefault="00633AD4" w:rsidP="00633AD4">
      <w:r>
        <w:tab/>
      </w:r>
    </w:p>
    <w:p w14:paraId="5B0EA0E1" w14:textId="571895E1" w:rsidR="00633AD4" w:rsidRPr="00633AD4" w:rsidRDefault="00633AD4" w:rsidP="00633AD4">
      <w:r>
        <w:t>According to analytics guru, Stephen Few, “</w:t>
      </w:r>
      <w:r w:rsidRPr="00633AD4">
        <w:t>A dashboard is a visual display of the most important information needed to achieve one or more objectives that has been consolidated on a single computer screen so it can be monitored at a glance.</w:t>
      </w:r>
      <w:r>
        <w:t>”</w:t>
      </w:r>
      <w:r>
        <w:rPr>
          <w:rStyle w:val="FootnoteReference"/>
        </w:rPr>
        <w:footnoteReference w:id="4"/>
      </w:r>
    </w:p>
    <w:p w14:paraId="3F3A7AE3" w14:textId="77777777" w:rsidR="00633AD4" w:rsidRDefault="00633AD4" w:rsidP="00633AD4"/>
    <w:p w14:paraId="2618D7C0" w14:textId="7A03D487" w:rsidR="00633AD4" w:rsidRDefault="00633AD4" w:rsidP="00633AD4"/>
    <w:p w14:paraId="7FFD3B1F" w14:textId="7738586D" w:rsidR="00633AD4" w:rsidRDefault="00633AD4" w:rsidP="00633AD4">
      <w:r>
        <w:t>“…although we have managed to warehouse a lot of data, we have made little progress in deriving real value from information.”</w:t>
      </w:r>
      <w:r w:rsidRPr="00633AD4">
        <w:rPr>
          <w:rStyle w:val="FootnoteReference"/>
        </w:rPr>
        <w:t xml:space="preserve"> </w:t>
      </w:r>
      <w:r>
        <w:rPr>
          <w:rStyle w:val="FootnoteReference"/>
        </w:rPr>
        <w:footnoteReference w:id="5"/>
      </w:r>
    </w:p>
    <w:p w14:paraId="1E8B8954" w14:textId="47A55092" w:rsidR="00633AD4" w:rsidRDefault="00633AD4"/>
    <w:p w14:paraId="6F5818B7" w14:textId="77777777" w:rsidR="00752F1C" w:rsidRDefault="00752F1C" w:rsidP="00752F1C">
      <w:r>
        <w:t>Why all the fuss?</w:t>
      </w:r>
    </w:p>
    <w:p w14:paraId="21B91925" w14:textId="77777777" w:rsidR="00752F1C" w:rsidRDefault="00752F1C" w:rsidP="00752F1C"/>
    <w:p w14:paraId="5506733C" w14:textId="32D51C4A" w:rsidR="00752F1C" w:rsidRDefault="00752F1C" w:rsidP="00752F1C">
      <w:r>
        <w:t xml:space="preserve">You would think that data </w:t>
      </w:r>
      <w:r w:rsidR="00544584">
        <w:t>analytics</w:t>
      </w:r>
      <w:r>
        <w:t xml:space="preserve"> is an obstreperous power that threatens to disrupt the status quo of business, economics, industry, and life as we know it — if you believed all the hype that surrounds this subject of late. It does sound a bit over-the-top, doesn’t it? After all, data science and analytics are not modern inventions. Data analysis is rooted in statistics, which has a rather long history. It is said that the beginning of statistics was marked in ancient Egypt, when Egypt was taking a periodic census for building pyramids. You could even argue that data analytics is as old as mathematics itself — and that’s pretty old.</w:t>
      </w:r>
    </w:p>
    <w:p w14:paraId="737FB9FB" w14:textId="77777777" w:rsidR="00752F1C" w:rsidRDefault="00752F1C" w:rsidP="00752F1C"/>
    <w:p w14:paraId="060ED5B0" w14:textId="77777777" w:rsidR="00752F1C" w:rsidRDefault="00752F1C" w:rsidP="00752F1C">
      <w:r>
        <w:t>Is the reality of data analytics, then, far outstripped by the hype that surrounds it? The subdued response of many business leaders would lead you to conclude that this is indeed the case, as many enterprises continue to make decisions and form strategies based upon hearsay, instinct, guesswork – and the ubiquitous spreadsheet.</w:t>
      </w:r>
    </w:p>
    <w:p w14:paraId="02286C06" w14:textId="77777777" w:rsidR="00752F1C" w:rsidRDefault="00752F1C" w:rsidP="00752F1C"/>
    <w:p w14:paraId="63C4E6AA" w14:textId="77777777" w:rsidR="00752F1C" w:rsidRDefault="00752F1C" w:rsidP="00752F1C">
      <w:r>
        <w:t xml:space="preserve">However, some rather smart and informed people are jumping on the </w:t>
      </w:r>
      <w:proofErr w:type="spellStart"/>
      <w:r>
        <w:t>anayltics</w:t>
      </w:r>
      <w:proofErr w:type="spellEnd"/>
      <w:r>
        <w:t xml:space="preserve"> bandwagon and proclaiming the pervasive gospel of informed insights:</w:t>
      </w:r>
    </w:p>
    <w:p w14:paraId="13D1E25A" w14:textId="77777777" w:rsidR="00752F1C" w:rsidRDefault="00752F1C" w:rsidP="00752F1C"/>
    <w:p w14:paraId="75E551F6" w14:textId="316CDF45" w:rsidR="00752F1C" w:rsidRDefault="00544584" w:rsidP="00544584">
      <w:pPr>
        <w:ind w:left="567"/>
      </w:pPr>
      <w:r>
        <w:lastRenderedPageBreak/>
        <w:t>“</w:t>
      </w:r>
      <w:r w:rsidR="00752F1C">
        <w:t>The role and importance of data analytics cannot be overstated. It is crucial to any business aspiring to seize and capitalise fully upon the information advantage.</w:t>
      </w:r>
      <w:r>
        <w:t>”</w:t>
      </w:r>
      <w:r w:rsidR="00752F1C">
        <w:t xml:space="preserve"> (</w:t>
      </w:r>
      <w:r>
        <w:t>PWC</w:t>
      </w:r>
      <w:r w:rsidR="00752F1C">
        <w:t>)</w:t>
      </w:r>
      <w:r>
        <w:rPr>
          <w:rStyle w:val="FootnoteReference"/>
        </w:rPr>
        <w:footnoteReference w:id="6"/>
      </w:r>
    </w:p>
    <w:p w14:paraId="79863E34" w14:textId="77777777" w:rsidR="00752F1C" w:rsidRDefault="00752F1C" w:rsidP="00752F1C"/>
    <w:p w14:paraId="2E0D4A33" w14:textId="2CE5EF51" w:rsidR="00752F1C" w:rsidRDefault="00544584" w:rsidP="00544584">
      <w:pPr>
        <w:ind w:left="567"/>
      </w:pPr>
      <w:r>
        <w:t>“</w:t>
      </w:r>
      <w:r w:rsidR="00752F1C">
        <w:t>Data and analytics are already shaking up multiple industries, and the effects will only become more pronounced as adoption reaches critical mass—and as machines gain unprecedented capabilities to solve problems and understand language. Organizations that can harness these capabilities effectively will be able to create significant value and differentiate themselves, while others will find themselves increasingly at a disadvantage.</w:t>
      </w:r>
      <w:r>
        <w:t xml:space="preserve">” </w:t>
      </w:r>
      <w:r w:rsidR="00752F1C">
        <w:t xml:space="preserve"> (McKinsey &amp; Company)</w:t>
      </w:r>
      <w:r>
        <w:rPr>
          <w:rStyle w:val="FootnoteReference"/>
        </w:rPr>
        <w:footnoteReference w:id="7"/>
      </w:r>
    </w:p>
    <w:p w14:paraId="4EE4635D" w14:textId="77777777" w:rsidR="00752F1C" w:rsidRDefault="00752F1C" w:rsidP="00752F1C"/>
    <w:p w14:paraId="2AC4C2A6" w14:textId="77777777" w:rsidR="00752F1C" w:rsidRDefault="00752F1C" w:rsidP="00752F1C">
      <w:r>
        <w:t>From the invention of digital computers, to the development of relational databases, data warehousing, and data mining, modern progress in the field of data analysis has been steadily ramping up. The invention and adoption of the internet was a game changer, which, combined with exponential advances in digital storage and performance, has completely transformed the data landscape in the 21st century.</w:t>
      </w:r>
    </w:p>
    <w:p w14:paraId="596C284E" w14:textId="77777777" w:rsidR="00752F1C" w:rsidRDefault="00752F1C" w:rsidP="00752F1C"/>
    <w:p w14:paraId="2553158C" w14:textId="77777777" w:rsidR="00752F1C" w:rsidRDefault="00752F1C" w:rsidP="00752F1C">
      <w:r>
        <w:t>What does this all mean?</w:t>
      </w:r>
    </w:p>
    <w:p w14:paraId="7F6E7432" w14:textId="77777777" w:rsidR="00752F1C" w:rsidRDefault="00752F1C" w:rsidP="00752F1C"/>
    <w:p w14:paraId="4B6CA849" w14:textId="77777777" w:rsidR="00752F1C" w:rsidRDefault="00752F1C" w:rsidP="00752F1C">
      <w:r>
        <w:t>The world’s most valuable resource is no longer oil, but data.</w:t>
      </w:r>
    </w:p>
    <w:p w14:paraId="2280D7C1" w14:textId="77777777" w:rsidR="00752F1C" w:rsidRDefault="00752F1C" w:rsidP="00752F1C"/>
    <w:p w14:paraId="43E1DBC8" w14:textId="1067B054" w:rsidR="00752F1C" w:rsidRDefault="00544584" w:rsidP="00544584">
      <w:pPr>
        <w:ind w:left="567"/>
      </w:pPr>
      <w:r>
        <w:t>“</w:t>
      </w:r>
      <w:r w:rsidR="00752F1C">
        <w:t>…as big data sets become staggeringly large, they change the nature of business decisions. Historically, computation was performed on data samples, statistical methods were employed to draw inferences from those samples, and the inferences were in turn used to inform business decisions. Big data means we perform calculations on all the data; there is no sampling error. This enables AI—a previously unattainable class of computation that uses machine and deep learning to develop self-learning algorithms—to perform precise predictive and prescriptive analytics.</w:t>
      </w:r>
    </w:p>
    <w:p w14:paraId="4AB96B3C" w14:textId="77777777" w:rsidR="00752F1C" w:rsidRDefault="00752F1C" w:rsidP="00544584">
      <w:pPr>
        <w:ind w:left="567"/>
      </w:pPr>
    </w:p>
    <w:p w14:paraId="4653C5FF" w14:textId="63E31D0D" w:rsidR="00752F1C" w:rsidRDefault="00752F1C" w:rsidP="00544584">
      <w:pPr>
        <w:ind w:left="567"/>
      </w:pPr>
      <w:r>
        <w:t xml:space="preserve">The benefits are breathtaking. All value chains will be disrupted: </w:t>
      </w:r>
      <w:r w:rsidR="00544584">
        <w:t>defence</w:t>
      </w:r>
      <w:r>
        <w:t>, education, financial services, government services, healthcare, manufacturing, oil and gas, retail, telecommunications, and more.</w:t>
      </w:r>
      <w:r w:rsidR="00544584">
        <w:t>” (</w:t>
      </w:r>
      <w:r w:rsidR="00544584">
        <w:t>Thomas M. Siebel</w:t>
      </w:r>
      <w:r w:rsidR="00544584">
        <w:t>)</w:t>
      </w:r>
      <w:r w:rsidR="00544584">
        <w:rPr>
          <w:rStyle w:val="FootnoteReference"/>
        </w:rPr>
        <w:footnoteReference w:id="8"/>
      </w:r>
    </w:p>
    <w:p w14:paraId="16DFA261" w14:textId="77777777" w:rsidR="00752F1C" w:rsidRDefault="00752F1C" w:rsidP="00752F1C"/>
    <w:p w14:paraId="2C10DE5C" w14:textId="3F423AC6" w:rsidR="00633AD4" w:rsidRDefault="00752F1C" w:rsidP="00752F1C">
      <w:r>
        <w:t xml:space="preserve">Are we overstating the fact? Not at all. Data has an unprecedented potential to radically transform the very way we live and work. And it is doing so as you read this </w:t>
      </w:r>
      <w:r w:rsidR="00544584">
        <w:t>book</w:t>
      </w:r>
      <w:r>
        <w:t>.</w:t>
      </w:r>
    </w:p>
    <w:p w14:paraId="172E801C" w14:textId="77777777" w:rsidR="00633AD4" w:rsidRDefault="00633AD4"/>
    <w:p w14:paraId="07CA24FE" w14:textId="0CF267F7" w:rsidR="004541FC" w:rsidRDefault="004541FC" w:rsidP="004541FC">
      <w:pPr>
        <w:pStyle w:val="Heading2"/>
      </w:pPr>
      <w:r>
        <w:t>What is TableauCRM?</w:t>
      </w:r>
    </w:p>
    <w:p w14:paraId="4A8B2A26" w14:textId="57DCCF37" w:rsidR="004541FC" w:rsidRDefault="004541FC"/>
    <w:p w14:paraId="545470D5" w14:textId="0A5885B2" w:rsidR="007F1C53" w:rsidRDefault="00BA70C3">
      <w:r>
        <w:t xml:space="preserve">There are a great many data analytics and business intelligence tools out in the market today. The subject of this book is TableauCRM (TCRM), or what was formerly Einstein Analytics. </w:t>
      </w:r>
      <w:r w:rsidR="00106CBA">
        <w:t>TCRM now belongs to the Tableau family of business insights products, owned by Salesforce since 2019:</w:t>
      </w:r>
    </w:p>
    <w:p w14:paraId="1753E6A5" w14:textId="08C3FC8B" w:rsidR="004807F5" w:rsidRDefault="004807F5" w:rsidP="004807F5"/>
    <w:p w14:paraId="61BC279A" w14:textId="700C7EC8" w:rsidR="004807F5" w:rsidRDefault="00106CBA" w:rsidP="004807F5">
      <w:r>
        <w:rPr>
          <w:noProof/>
        </w:rPr>
        <w:lastRenderedPageBreak/>
        <w:drawing>
          <wp:inline distT="0" distB="0" distL="0" distR="0" wp14:anchorId="2A68B4BF" wp14:editId="4F51117F">
            <wp:extent cx="5731510" cy="2560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14:paraId="0D166FBC" w14:textId="4645BB67" w:rsidR="004807F5" w:rsidRDefault="004807F5" w:rsidP="004807F5"/>
    <w:p w14:paraId="7C333675" w14:textId="7ECCABA5" w:rsidR="00106CBA" w:rsidRDefault="00106CBA" w:rsidP="004807F5">
      <w:r>
        <w:t xml:space="preserve">To give some background, the </w:t>
      </w:r>
      <w:r w:rsidR="007D61EC">
        <w:t>Salesforce TCRM journey began back in 2013, when Salesforce acquired Enterprise BI and Analytics start up, EdgeSpring, which was then branded as Wave and launched in 2014:</w:t>
      </w:r>
    </w:p>
    <w:p w14:paraId="7EED8F2C" w14:textId="14FA4C46" w:rsidR="00106CBA" w:rsidRDefault="00106CBA" w:rsidP="004807F5">
      <w:r>
        <w:rPr>
          <w:noProof/>
        </w:rPr>
        <w:drawing>
          <wp:inline distT="0" distB="0" distL="0" distR="0" wp14:anchorId="614CE209" wp14:editId="14A62E2A">
            <wp:extent cx="5731510" cy="2255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55520"/>
                    </a:xfrm>
                    <a:prstGeom prst="rect">
                      <a:avLst/>
                    </a:prstGeom>
                  </pic:spPr>
                </pic:pic>
              </a:graphicData>
            </a:graphic>
          </wp:inline>
        </w:drawing>
      </w:r>
    </w:p>
    <w:p w14:paraId="0A0483A7" w14:textId="77777777" w:rsidR="007D61EC" w:rsidRDefault="007D61EC"/>
    <w:p w14:paraId="7ECA7F73" w14:textId="4C829A36" w:rsidR="007D61EC" w:rsidRDefault="007D61EC"/>
    <w:p w14:paraId="4962E016" w14:textId="0601CF76" w:rsidR="001127BE" w:rsidRPr="001127BE" w:rsidRDefault="001127BE">
      <w:pPr>
        <w:rPr>
          <w:b/>
          <w:bCs/>
        </w:rPr>
      </w:pPr>
      <w:r w:rsidRPr="001127BE">
        <w:rPr>
          <w:b/>
          <w:bCs/>
        </w:rPr>
        <w:t xml:space="preserve">What is TCRM, and what is it used for? </w:t>
      </w:r>
    </w:p>
    <w:p w14:paraId="0E809ECA" w14:textId="77585258" w:rsidR="001127BE" w:rsidRDefault="001127BE"/>
    <w:p w14:paraId="125BE532" w14:textId="3DA39D78" w:rsidR="001127BE" w:rsidRDefault="001127BE" w:rsidP="001127BE">
      <w:pPr>
        <w:pStyle w:val="Heading4"/>
      </w:pPr>
      <w:r>
        <w:t>What is TCRM?</w:t>
      </w:r>
    </w:p>
    <w:p w14:paraId="48DCCF5F" w14:textId="5A0C53FD" w:rsidR="001127BE" w:rsidRDefault="001127BE"/>
    <w:p w14:paraId="25FF0101" w14:textId="5A312D30" w:rsidR="001127BE" w:rsidRDefault="001127BE">
      <w:r>
        <w:t>TCRM is not a Salesforce</w:t>
      </w:r>
      <w:r>
        <w:rPr>
          <w:rStyle w:val="FootnoteReference"/>
        </w:rPr>
        <w:footnoteReference w:id="9"/>
      </w:r>
      <w:r>
        <w:t xml:space="preserve"> app – TCRM is a business analysis and insights platform. </w:t>
      </w:r>
    </w:p>
    <w:p w14:paraId="2B9F81A6" w14:textId="213D96C5" w:rsidR="00DD6634" w:rsidRDefault="00DD6634"/>
    <w:p w14:paraId="52CDD8C2" w14:textId="77777777" w:rsidR="00DD6634" w:rsidRDefault="00DD6634"/>
    <w:p w14:paraId="27E8CD95" w14:textId="29239895" w:rsidR="001127BE" w:rsidRDefault="001127BE"/>
    <w:p w14:paraId="55A16298" w14:textId="42D65303" w:rsidR="001127BE" w:rsidRDefault="001127BE" w:rsidP="001127BE">
      <w:pPr>
        <w:pStyle w:val="Heading4"/>
      </w:pPr>
      <w:r>
        <w:t xml:space="preserve">What is it used for? </w:t>
      </w:r>
    </w:p>
    <w:p w14:paraId="333B7727" w14:textId="0B56DD93" w:rsidR="001127BE" w:rsidRDefault="001127BE"/>
    <w:p w14:paraId="1E7F120B" w14:textId="210E58CC" w:rsidR="001127BE" w:rsidRDefault="001127BE">
      <w:r>
        <w:t xml:space="preserve">TCRM is used to extract, aggregate, transform, and visualise data. That is, it is used to take </w:t>
      </w:r>
      <w:r w:rsidR="0046748C">
        <w:t xml:space="preserve">raw information, process it with the aid of business acumen, and tell a story. </w:t>
      </w:r>
    </w:p>
    <w:p w14:paraId="6101178D" w14:textId="3E7160F4" w:rsidR="001127BE" w:rsidRDefault="001127BE"/>
    <w:p w14:paraId="1EA13820" w14:textId="02F28CE0" w:rsidR="0046748C" w:rsidRDefault="00733A46">
      <w:r>
        <w:lastRenderedPageBreak/>
        <w:t xml:space="preserve">For example, as an avid fan of the sport cricket, I found some data online about one day international matches and created a dashboard using TCRM: </w:t>
      </w:r>
    </w:p>
    <w:p w14:paraId="61DD28B4" w14:textId="7C6F6FD5" w:rsidR="00733A46" w:rsidRDefault="00733A46"/>
    <w:p w14:paraId="5A22348A" w14:textId="443E2362" w:rsidR="00733A46" w:rsidRDefault="00733A46">
      <w:r>
        <w:rPr>
          <w:noProof/>
        </w:rPr>
        <w:drawing>
          <wp:inline distT="0" distB="0" distL="0" distR="0" wp14:anchorId="1EE04B3C" wp14:editId="26763986">
            <wp:extent cx="5731510" cy="3526790"/>
            <wp:effectExtent l="0" t="0" r="0" b="381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26790"/>
                    </a:xfrm>
                    <a:prstGeom prst="rect">
                      <a:avLst/>
                    </a:prstGeom>
                  </pic:spPr>
                </pic:pic>
              </a:graphicData>
            </a:graphic>
          </wp:inline>
        </w:drawing>
      </w:r>
    </w:p>
    <w:p w14:paraId="3EE03340" w14:textId="20899A9B" w:rsidR="00343383" w:rsidRDefault="00343383"/>
    <w:p w14:paraId="59FCE660" w14:textId="17FA5918" w:rsidR="00733A46" w:rsidRDefault="00733A46">
      <w:r>
        <w:t xml:space="preserve">What is the purpose of this dashboard? How did I use TRCM in this use case? </w:t>
      </w:r>
    </w:p>
    <w:p w14:paraId="7A38A5C3" w14:textId="6A3C24F2" w:rsidR="00733A46" w:rsidRDefault="00733A46"/>
    <w:p w14:paraId="2062428A" w14:textId="35D4427E" w:rsidR="00733A46" w:rsidRDefault="00D137B8" w:rsidP="00D137B8">
      <w:pPr>
        <w:pStyle w:val="ListParagraph"/>
        <w:numPr>
          <w:ilvl w:val="0"/>
          <w:numId w:val="10"/>
        </w:numPr>
      </w:pPr>
      <w:r>
        <w:t xml:space="preserve">I loaded the raw data tables into TCRM </w:t>
      </w:r>
    </w:p>
    <w:p w14:paraId="51DEC952" w14:textId="6A630C0B" w:rsidR="00D137B8" w:rsidRDefault="00D137B8" w:rsidP="00D137B8">
      <w:pPr>
        <w:pStyle w:val="ListParagraph"/>
        <w:numPr>
          <w:ilvl w:val="0"/>
          <w:numId w:val="10"/>
        </w:numPr>
      </w:pPr>
      <w:r>
        <w:t>I combined these tables into one dataset using TCRM</w:t>
      </w:r>
    </w:p>
    <w:p w14:paraId="74D1E5F3" w14:textId="2F2673F9" w:rsidR="00D137B8" w:rsidRDefault="00D137B8" w:rsidP="00D137B8">
      <w:pPr>
        <w:pStyle w:val="ListParagraph"/>
        <w:numPr>
          <w:ilvl w:val="0"/>
          <w:numId w:val="10"/>
        </w:numPr>
      </w:pPr>
      <w:r>
        <w:t>I transformed the data to prepare it for visualisation in TCRM</w:t>
      </w:r>
    </w:p>
    <w:p w14:paraId="713BE8C0" w14:textId="6AAB30C0" w:rsidR="00D137B8" w:rsidRDefault="00D137B8" w:rsidP="00D137B8">
      <w:pPr>
        <w:pStyle w:val="ListParagraph"/>
        <w:numPr>
          <w:ilvl w:val="0"/>
          <w:numId w:val="10"/>
        </w:numPr>
      </w:pPr>
      <w:r>
        <w:t>I used TRCM to design, build and share the analytics dashboard</w:t>
      </w:r>
    </w:p>
    <w:p w14:paraId="447A34AE" w14:textId="2B03F6E1" w:rsidR="00D137B8" w:rsidRDefault="00D137B8" w:rsidP="00D137B8">
      <w:pPr>
        <w:pStyle w:val="ListParagraph"/>
        <w:numPr>
          <w:ilvl w:val="0"/>
          <w:numId w:val="10"/>
        </w:numPr>
      </w:pPr>
      <w:r>
        <w:t xml:space="preserve">I </w:t>
      </w:r>
      <w:r w:rsidR="00DD6634">
        <w:t>was able to “slice and dice” the data, diving into the information to make sense of it and tell a story, with TCRM</w:t>
      </w:r>
    </w:p>
    <w:p w14:paraId="5222D0EE" w14:textId="130FBECC" w:rsidR="00DD6634" w:rsidRDefault="00DD6634" w:rsidP="00D137B8">
      <w:pPr>
        <w:pStyle w:val="ListParagraph"/>
        <w:numPr>
          <w:ilvl w:val="0"/>
          <w:numId w:val="10"/>
        </w:numPr>
      </w:pPr>
      <w:r>
        <w:t xml:space="preserve">I </w:t>
      </w:r>
    </w:p>
    <w:p w14:paraId="63280A30" w14:textId="6576950E" w:rsidR="00D137B8" w:rsidRDefault="00D137B8" w:rsidP="00D137B8"/>
    <w:p w14:paraId="11412BE8" w14:textId="70B13AFF" w:rsidR="00D137B8" w:rsidRDefault="00DD6634" w:rsidP="00D137B8">
      <w:r>
        <w:t xml:space="preserve">TCRM </w:t>
      </w:r>
    </w:p>
    <w:p w14:paraId="447A87F8" w14:textId="2BBF081E" w:rsidR="00D137B8" w:rsidRDefault="00D137B8" w:rsidP="00D137B8"/>
    <w:p w14:paraId="5AA72443" w14:textId="5927157A" w:rsidR="00D137B8" w:rsidRDefault="00D137B8" w:rsidP="00D137B8"/>
    <w:p w14:paraId="4B6FBBD1" w14:textId="77777777" w:rsidR="00D137B8" w:rsidRDefault="00D137B8" w:rsidP="00D137B8"/>
    <w:p w14:paraId="7AC30D11" w14:textId="77777777" w:rsidR="00733A46" w:rsidRDefault="00733A46"/>
    <w:p w14:paraId="56752A90" w14:textId="69BCA9F5" w:rsidR="00343383" w:rsidRDefault="00343383" w:rsidP="00343383">
      <w:pPr>
        <w:pStyle w:val="Heading2"/>
      </w:pPr>
      <w:r>
        <w:t>Key Takeaways</w:t>
      </w:r>
    </w:p>
    <w:p w14:paraId="4F2FC891" w14:textId="018FAE5A" w:rsidR="00343383" w:rsidRDefault="00343383"/>
    <w:p w14:paraId="00206128" w14:textId="10B556E4" w:rsidR="00343383" w:rsidRDefault="00343383" w:rsidP="00343383">
      <w:pPr>
        <w:pStyle w:val="ListParagraph"/>
        <w:numPr>
          <w:ilvl w:val="0"/>
          <w:numId w:val="8"/>
        </w:numPr>
      </w:pPr>
      <w:r>
        <w:t>T</w:t>
      </w:r>
      <w:r w:rsidRPr="00343383">
        <w:t>he role of data and analytics is expanding and becoming more strategic and mission critical</w:t>
      </w:r>
      <w:r>
        <w:t xml:space="preserve"> in this day of uncertainty. </w:t>
      </w:r>
    </w:p>
    <w:p w14:paraId="17D32E84" w14:textId="77777777" w:rsidR="001127BE" w:rsidRDefault="001127BE" w:rsidP="00343383">
      <w:pPr>
        <w:pStyle w:val="ListParagraph"/>
        <w:numPr>
          <w:ilvl w:val="0"/>
          <w:numId w:val="8"/>
        </w:numPr>
      </w:pPr>
    </w:p>
    <w:p w14:paraId="0312C2E9" w14:textId="336A5115" w:rsidR="00343383" w:rsidRPr="00343383" w:rsidRDefault="001127BE" w:rsidP="00343383">
      <w:pPr>
        <w:pStyle w:val="ListParagraph"/>
        <w:numPr>
          <w:ilvl w:val="0"/>
          <w:numId w:val="8"/>
        </w:numPr>
      </w:pPr>
      <w:r>
        <w:t>TCRM is used to extract, aggregate, transform, and visualise data</w:t>
      </w:r>
    </w:p>
    <w:p w14:paraId="3DCD219F" w14:textId="77777777" w:rsidR="00343383" w:rsidRDefault="00343383"/>
    <w:p w14:paraId="1124D870" w14:textId="77777777" w:rsidR="00343383" w:rsidRDefault="00343383" w:rsidP="00343383">
      <w:pPr>
        <w:pStyle w:val="Heading2"/>
      </w:pPr>
      <w:r>
        <w:t>Questions</w:t>
      </w:r>
    </w:p>
    <w:p w14:paraId="280F4FFD" w14:textId="77777777" w:rsidR="00343383" w:rsidRDefault="00343383"/>
    <w:p w14:paraId="3768DAFC" w14:textId="38CBFC1F" w:rsidR="00343383" w:rsidRDefault="00343383" w:rsidP="00343383">
      <w:pPr>
        <w:pStyle w:val="ListParagraph"/>
        <w:numPr>
          <w:ilvl w:val="0"/>
          <w:numId w:val="9"/>
        </w:numPr>
      </w:pPr>
      <w:r>
        <w:t xml:space="preserve">Does your organisation </w:t>
      </w:r>
      <w:r w:rsidRPr="00343383">
        <w:rPr>
          <w:i/>
          <w:iCs/>
        </w:rPr>
        <w:t>excel</w:t>
      </w:r>
      <w:r>
        <w:t xml:space="preserve"> at data analytics?</w:t>
      </w:r>
    </w:p>
    <w:p w14:paraId="0493FE5E" w14:textId="77777777" w:rsidR="00343383" w:rsidRDefault="00343383" w:rsidP="00343383">
      <w:pPr>
        <w:pStyle w:val="ListParagraph"/>
        <w:numPr>
          <w:ilvl w:val="0"/>
          <w:numId w:val="9"/>
        </w:numPr>
      </w:pPr>
    </w:p>
    <w:p w14:paraId="332636A9" w14:textId="6E7C7386" w:rsidR="004807F5" w:rsidRDefault="004807F5">
      <w:r>
        <w:br w:type="page"/>
      </w:r>
    </w:p>
    <w:p w14:paraId="09A83910" w14:textId="77777777" w:rsidR="000550B1" w:rsidRDefault="000550B1" w:rsidP="000550B1">
      <w:pPr>
        <w:pStyle w:val="Heading1"/>
      </w:pPr>
      <w:r w:rsidRPr="000550B1">
        <w:lastRenderedPageBreak/>
        <w:t>CHAPTER 2:​ ​</w:t>
      </w:r>
    </w:p>
    <w:p w14:paraId="11FB0800" w14:textId="20236A0D" w:rsidR="000550B1" w:rsidRPr="000550B1" w:rsidRDefault="000550B1" w:rsidP="000550B1">
      <w:pPr>
        <w:pStyle w:val="Heading1"/>
      </w:pPr>
      <w:r w:rsidRPr="000550B1">
        <w:t xml:space="preserve">Where can you use TCRM and get business value from it? </w:t>
      </w:r>
    </w:p>
    <w:p w14:paraId="377179CF" w14:textId="77777777" w:rsidR="000550B1" w:rsidRDefault="000550B1" w:rsidP="000550B1"/>
    <w:p w14:paraId="0F49CB79" w14:textId="4D43A72E" w:rsidR="000550B1" w:rsidRDefault="000550B1" w:rsidP="000550B1">
      <w:pPr>
        <w:pStyle w:val="Heading2"/>
      </w:pPr>
      <w:r>
        <w:t>Room for Improvement</w:t>
      </w:r>
    </w:p>
    <w:p w14:paraId="1D0FA585" w14:textId="77777777" w:rsidR="000550B1" w:rsidRDefault="000550B1" w:rsidP="000550B1"/>
    <w:p w14:paraId="7C4D9A82" w14:textId="77777777" w:rsidR="000550B1" w:rsidRDefault="000550B1" w:rsidP="000550B1">
      <w:pPr>
        <w:pStyle w:val="ListParagraph"/>
        <w:numPr>
          <w:ilvl w:val="1"/>
          <w:numId w:val="1"/>
        </w:numPr>
      </w:pPr>
      <w:r>
        <w:t xml:space="preserve">Use ideas from Bryan’s MBA </w:t>
      </w:r>
    </w:p>
    <w:p w14:paraId="482D5A19" w14:textId="77777777" w:rsidR="000550B1" w:rsidRDefault="000550B1" w:rsidP="000550B1">
      <w:pPr>
        <w:pStyle w:val="ListParagraph"/>
        <w:numPr>
          <w:ilvl w:val="1"/>
          <w:numId w:val="1"/>
        </w:numPr>
      </w:pPr>
      <w:r>
        <w:t>Quote statistics re: typical businesses</w:t>
      </w:r>
    </w:p>
    <w:p w14:paraId="0EE64814" w14:textId="77777777" w:rsidR="000550B1" w:rsidRDefault="000550B1" w:rsidP="000550B1"/>
    <w:p w14:paraId="3367D652" w14:textId="77777777" w:rsidR="000550B1" w:rsidRDefault="000550B1" w:rsidP="000550B1">
      <w:r w:rsidRPr="00C2796E">
        <w:t>"</w:t>
      </w:r>
      <w:proofErr w:type="gramStart"/>
      <w:r w:rsidRPr="00C2796E">
        <w:t>Business people</w:t>
      </w:r>
      <w:proofErr w:type="gramEnd"/>
      <w:r w:rsidRPr="00C2796E">
        <w:t xml:space="preserve"> are drowning in data and, especially as the complexity of data increases, they are struggling to identify what is most important and what are the best actions to take." – Gartner</w:t>
      </w:r>
    </w:p>
    <w:p w14:paraId="3195E454" w14:textId="77777777" w:rsidR="000550B1" w:rsidRDefault="000550B1" w:rsidP="000550B1"/>
    <w:p w14:paraId="5E652A81" w14:textId="77777777" w:rsidR="000550B1" w:rsidRDefault="000550B1" w:rsidP="000550B1"/>
    <w:p w14:paraId="6A1C7558" w14:textId="77777777" w:rsidR="000550B1" w:rsidRDefault="000550B1" w:rsidP="000550B1"/>
    <w:p w14:paraId="60CEB30B" w14:textId="77777777" w:rsidR="000550B1" w:rsidRDefault="000550B1" w:rsidP="000550B1">
      <w:pPr>
        <w:pStyle w:val="Heading2"/>
      </w:pPr>
      <w:r>
        <w:t>Bigger than oil</w:t>
      </w:r>
    </w:p>
    <w:p w14:paraId="74B7936C" w14:textId="77777777" w:rsidR="000550B1" w:rsidRDefault="000550B1" w:rsidP="000550B1"/>
    <w:p w14:paraId="419F7BB0" w14:textId="77777777" w:rsidR="000550B1" w:rsidRDefault="000550B1" w:rsidP="00712D9D"/>
    <w:p w14:paraId="1E58E6AE" w14:textId="77777777" w:rsidR="000550B1" w:rsidRDefault="000550B1" w:rsidP="000550B1"/>
    <w:p w14:paraId="53966F96" w14:textId="77777777" w:rsidR="000550B1" w:rsidRDefault="000550B1" w:rsidP="000550B1">
      <w:pPr>
        <w:pStyle w:val="Heading2"/>
      </w:pPr>
      <w:r>
        <w:t>Why TCRM?</w:t>
      </w:r>
    </w:p>
    <w:p w14:paraId="6D2D8E48" w14:textId="0025F194" w:rsidR="000550B1" w:rsidRDefault="000550B1" w:rsidP="000550B1"/>
    <w:p w14:paraId="30F73555" w14:textId="15A1C11B" w:rsidR="000550B1" w:rsidRPr="000550B1" w:rsidRDefault="000550B1" w:rsidP="000550B1"/>
    <w:p w14:paraId="4AB16A58" w14:textId="77777777" w:rsidR="000550B1" w:rsidRDefault="000550B1" w:rsidP="000550B1"/>
    <w:p w14:paraId="3A2DB02C" w14:textId="7979D550" w:rsidR="000550B1" w:rsidRDefault="000550B1">
      <w:r>
        <w:br w:type="page"/>
      </w:r>
    </w:p>
    <w:p w14:paraId="51F95A38" w14:textId="77777777" w:rsidR="000550B1" w:rsidRDefault="000550B1" w:rsidP="000550B1"/>
    <w:p w14:paraId="4B04F408" w14:textId="3373666F" w:rsidR="004807F5" w:rsidRDefault="004807F5" w:rsidP="004807F5">
      <w:pPr>
        <w:pStyle w:val="Heading2"/>
      </w:pPr>
      <w:r>
        <w:t>References:</w:t>
      </w:r>
    </w:p>
    <w:p w14:paraId="7BD3A355" w14:textId="77777777" w:rsidR="004807F5" w:rsidRDefault="004807F5" w:rsidP="004807F5"/>
    <w:p w14:paraId="6A4AB658" w14:textId="77777777" w:rsidR="004807F5" w:rsidRPr="004807F5" w:rsidRDefault="004807F5" w:rsidP="004807F5">
      <w:pPr>
        <w:pStyle w:val="ListParagraph"/>
        <w:numPr>
          <w:ilvl w:val="0"/>
          <w:numId w:val="3"/>
        </w:numPr>
      </w:pPr>
      <w:r w:rsidRPr="004807F5">
        <w:t>Top 10 Trends in Data and Analytics, 2020</w:t>
      </w:r>
      <w:r>
        <w:t xml:space="preserve"> – Gartner. </w:t>
      </w:r>
      <w:r w:rsidRPr="004807F5">
        <w:t xml:space="preserve">Published 11 May 2020 - ID G00718161 </w:t>
      </w:r>
    </w:p>
    <w:p w14:paraId="08C4B6EE" w14:textId="4F42336C" w:rsidR="004807F5" w:rsidRDefault="004807F5" w:rsidP="004807F5">
      <w:pPr>
        <w:pStyle w:val="ListParagraph"/>
        <w:numPr>
          <w:ilvl w:val="0"/>
          <w:numId w:val="3"/>
        </w:numPr>
      </w:pPr>
    </w:p>
    <w:sectPr w:rsidR="004807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AD9B6" w14:textId="77777777" w:rsidR="00751DD3" w:rsidRDefault="00751DD3" w:rsidP="007F1C53">
      <w:r>
        <w:separator/>
      </w:r>
    </w:p>
  </w:endnote>
  <w:endnote w:type="continuationSeparator" w:id="0">
    <w:p w14:paraId="148C66BB" w14:textId="77777777" w:rsidR="00751DD3" w:rsidRDefault="00751DD3" w:rsidP="007F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A8DB4" w14:textId="77777777" w:rsidR="00751DD3" w:rsidRDefault="00751DD3" w:rsidP="007F1C53">
      <w:r>
        <w:separator/>
      </w:r>
    </w:p>
  </w:footnote>
  <w:footnote w:type="continuationSeparator" w:id="0">
    <w:p w14:paraId="6255AAFB" w14:textId="77777777" w:rsidR="00751DD3" w:rsidRDefault="00751DD3" w:rsidP="007F1C53">
      <w:r>
        <w:continuationSeparator/>
      </w:r>
    </w:p>
  </w:footnote>
  <w:footnote w:id="1">
    <w:p w14:paraId="49F25D18" w14:textId="77777777" w:rsidR="00633AD4" w:rsidRDefault="00633AD4" w:rsidP="00633AD4">
      <w:pPr>
        <w:pStyle w:val="FootnoteText"/>
      </w:pPr>
      <w:r>
        <w:rPr>
          <w:rStyle w:val="FootnoteReference"/>
        </w:rPr>
        <w:footnoteRef/>
      </w:r>
      <w:r>
        <w:t xml:space="preserve"> </w:t>
      </w:r>
      <w:r w:rsidRPr="007F1C53">
        <w:t>https://www.gartner.com/en/doc/718161-top-10-trends-in-data-and-analytics-2020</w:t>
      </w:r>
    </w:p>
  </w:footnote>
  <w:footnote w:id="2">
    <w:p w14:paraId="7BDF73D3" w14:textId="1E7AF228" w:rsidR="008111B0" w:rsidRDefault="008111B0">
      <w:pPr>
        <w:pStyle w:val="FootnoteText"/>
      </w:pPr>
      <w:r>
        <w:rPr>
          <w:rStyle w:val="FootnoteReference"/>
        </w:rPr>
        <w:footnoteRef/>
      </w:r>
      <w:r>
        <w:t xml:space="preserve"> </w:t>
      </w:r>
      <w:r w:rsidRPr="008111B0">
        <w:t>https://www.mendix.com/blog/displaying-data-the-right-tools-for-the-right-job/</w:t>
      </w:r>
    </w:p>
  </w:footnote>
  <w:footnote w:id="3">
    <w:p w14:paraId="2DE0CF83" w14:textId="4CF063CF" w:rsidR="00BA70C3" w:rsidRDefault="00BA70C3">
      <w:pPr>
        <w:pStyle w:val="FootnoteText"/>
      </w:pPr>
      <w:r>
        <w:rPr>
          <w:rStyle w:val="FootnoteReference"/>
        </w:rPr>
        <w:footnoteRef/>
      </w:r>
      <w:r>
        <w:t xml:space="preserve"> </w:t>
      </w:r>
      <w:r w:rsidRPr="00BA70C3">
        <w:t>https://www.prnewswire.com/news-releases/the-global-big-data-analytics-market-2027-a-105-billion-opportunity-assessment-301014418.html</w:t>
      </w:r>
    </w:p>
  </w:footnote>
  <w:footnote w:id="4">
    <w:p w14:paraId="653AB4D3" w14:textId="46ED5175" w:rsidR="00633AD4" w:rsidRDefault="00633AD4">
      <w:pPr>
        <w:pStyle w:val="FootnoteText"/>
      </w:pPr>
      <w:r>
        <w:rPr>
          <w:rStyle w:val="FootnoteReference"/>
        </w:rPr>
        <w:footnoteRef/>
      </w:r>
      <w:r>
        <w:t xml:space="preserve"> “</w:t>
      </w:r>
      <w:r w:rsidRPr="00633AD4">
        <w:t xml:space="preserve">Information </w:t>
      </w:r>
      <w:r>
        <w:t>D</w:t>
      </w:r>
      <w:r w:rsidRPr="00633AD4">
        <w:t xml:space="preserve">ashboard </w:t>
      </w:r>
      <w:r>
        <w:t>D</w:t>
      </w:r>
      <w:r w:rsidRPr="00633AD4">
        <w:t>esign</w:t>
      </w:r>
      <w:r>
        <w:t>”, Stephen Few</w:t>
      </w:r>
    </w:p>
  </w:footnote>
  <w:footnote w:id="5">
    <w:p w14:paraId="078AE9CF" w14:textId="5CF59955" w:rsidR="00633AD4" w:rsidRDefault="00633AD4" w:rsidP="00633AD4">
      <w:pPr>
        <w:pStyle w:val="FootnoteText"/>
      </w:pPr>
      <w:r>
        <w:rPr>
          <w:rStyle w:val="FootnoteReference"/>
        </w:rPr>
        <w:footnoteRef/>
      </w:r>
      <w:r>
        <w:t xml:space="preserve"> “</w:t>
      </w:r>
      <w:r w:rsidRPr="00633AD4">
        <w:t xml:space="preserve">Information </w:t>
      </w:r>
      <w:r>
        <w:t>D</w:t>
      </w:r>
      <w:r w:rsidRPr="00633AD4">
        <w:t xml:space="preserve">ashboard </w:t>
      </w:r>
      <w:r>
        <w:t>D</w:t>
      </w:r>
      <w:r w:rsidRPr="00633AD4">
        <w:t>esign</w:t>
      </w:r>
      <w:r>
        <w:t>”, Stephen Few</w:t>
      </w:r>
    </w:p>
  </w:footnote>
  <w:footnote w:id="6">
    <w:p w14:paraId="1CC2DDC9" w14:textId="492BCF42" w:rsidR="00544584" w:rsidRDefault="00544584">
      <w:pPr>
        <w:pStyle w:val="FootnoteText"/>
      </w:pPr>
      <w:r>
        <w:rPr>
          <w:rStyle w:val="FootnoteReference"/>
        </w:rPr>
        <w:footnoteRef/>
      </w:r>
      <w:r>
        <w:t xml:space="preserve"> “</w:t>
      </w:r>
      <w:r w:rsidRPr="00544584">
        <w:t>Seizing the Information Advantage</w:t>
      </w:r>
      <w:r>
        <w:t>”</w:t>
      </w:r>
      <w:r w:rsidRPr="00544584">
        <w:t xml:space="preserve"> – PWC</w:t>
      </w:r>
    </w:p>
  </w:footnote>
  <w:footnote w:id="7">
    <w:p w14:paraId="0C1ACBB3" w14:textId="001CF03B" w:rsidR="00544584" w:rsidRDefault="00544584">
      <w:pPr>
        <w:pStyle w:val="FootnoteText"/>
      </w:pPr>
      <w:r>
        <w:rPr>
          <w:rStyle w:val="FootnoteReference"/>
        </w:rPr>
        <w:footnoteRef/>
      </w:r>
      <w:r>
        <w:t xml:space="preserve"> “</w:t>
      </w:r>
      <w:r w:rsidRPr="00544584">
        <w:t>The age of analytics: Competing in a data-driven world</w:t>
      </w:r>
      <w:r>
        <w:t>”</w:t>
      </w:r>
      <w:r w:rsidRPr="00544584">
        <w:t xml:space="preserve"> – McKinsey &amp; Company</w:t>
      </w:r>
    </w:p>
  </w:footnote>
  <w:footnote w:id="8">
    <w:p w14:paraId="1ADE6D64" w14:textId="24BAE5C3" w:rsidR="00544584" w:rsidRDefault="00544584">
      <w:pPr>
        <w:pStyle w:val="FootnoteText"/>
      </w:pPr>
      <w:r>
        <w:rPr>
          <w:rStyle w:val="FootnoteReference"/>
        </w:rPr>
        <w:footnoteRef/>
      </w:r>
      <w:r>
        <w:t xml:space="preserve"> “</w:t>
      </w:r>
      <w:r w:rsidRPr="00544584">
        <w:t>Why digital transformation is now on the CEO’s shoulders</w:t>
      </w:r>
      <w:r>
        <w:t>”</w:t>
      </w:r>
      <w:r w:rsidRPr="00544584">
        <w:t xml:space="preserve"> – Thomas M. Siebel</w:t>
      </w:r>
    </w:p>
  </w:footnote>
  <w:footnote w:id="9">
    <w:p w14:paraId="1CCE2EBB" w14:textId="1FAEA6BB" w:rsidR="001127BE" w:rsidRDefault="001127BE">
      <w:pPr>
        <w:pStyle w:val="FootnoteText"/>
      </w:pPr>
      <w:r>
        <w:rPr>
          <w:rStyle w:val="FootnoteReference"/>
        </w:rPr>
        <w:footnoteRef/>
      </w:r>
      <w:r>
        <w:t xml:space="preserve"> </w:t>
      </w:r>
      <w:r w:rsidRPr="001127BE">
        <w:t>https://www.salesforce.com/au/products/what-is-salesforce/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61CE3"/>
    <w:multiLevelType w:val="multilevel"/>
    <w:tmpl w:val="E00255F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3178E"/>
    <w:multiLevelType w:val="multilevel"/>
    <w:tmpl w:val="B926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A1F8F"/>
    <w:multiLevelType w:val="hybridMultilevel"/>
    <w:tmpl w:val="2E4A1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2093E"/>
    <w:multiLevelType w:val="hybridMultilevel"/>
    <w:tmpl w:val="3FA02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D37A6"/>
    <w:multiLevelType w:val="multilevel"/>
    <w:tmpl w:val="16F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C52EA"/>
    <w:multiLevelType w:val="hybridMultilevel"/>
    <w:tmpl w:val="2AD0E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6C3B10"/>
    <w:multiLevelType w:val="hybridMultilevel"/>
    <w:tmpl w:val="33745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83AB0"/>
    <w:multiLevelType w:val="multilevel"/>
    <w:tmpl w:val="800C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3437A1"/>
    <w:multiLevelType w:val="hybridMultilevel"/>
    <w:tmpl w:val="D676F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AE78A0"/>
    <w:multiLevelType w:val="hybridMultilevel"/>
    <w:tmpl w:val="B20AD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1"/>
  </w:num>
  <w:num w:numId="6">
    <w:abstractNumId w:val="6"/>
  </w:num>
  <w:num w:numId="7">
    <w:abstractNumId w:val="5"/>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19"/>
    <w:rsid w:val="000550B1"/>
    <w:rsid w:val="00106CBA"/>
    <w:rsid w:val="001127BE"/>
    <w:rsid w:val="00247722"/>
    <w:rsid w:val="00343383"/>
    <w:rsid w:val="00347FD3"/>
    <w:rsid w:val="00361D42"/>
    <w:rsid w:val="003D66BA"/>
    <w:rsid w:val="003F4DCD"/>
    <w:rsid w:val="004541FC"/>
    <w:rsid w:val="0046748C"/>
    <w:rsid w:val="004807F5"/>
    <w:rsid w:val="00544584"/>
    <w:rsid w:val="00633AD4"/>
    <w:rsid w:val="00647695"/>
    <w:rsid w:val="006C0F3D"/>
    <w:rsid w:val="00712D9D"/>
    <w:rsid w:val="00733A46"/>
    <w:rsid w:val="00751DD3"/>
    <w:rsid w:val="00752F1C"/>
    <w:rsid w:val="00766887"/>
    <w:rsid w:val="007D61EC"/>
    <w:rsid w:val="007F1C53"/>
    <w:rsid w:val="008111B0"/>
    <w:rsid w:val="009C4002"/>
    <w:rsid w:val="00A85220"/>
    <w:rsid w:val="00AA741E"/>
    <w:rsid w:val="00BA70C3"/>
    <w:rsid w:val="00C2796E"/>
    <w:rsid w:val="00C467CC"/>
    <w:rsid w:val="00C72D02"/>
    <w:rsid w:val="00CB53D1"/>
    <w:rsid w:val="00D137B8"/>
    <w:rsid w:val="00DD6634"/>
    <w:rsid w:val="00E562E4"/>
    <w:rsid w:val="00FD7E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F5F004"/>
  <w15:chartTrackingRefBased/>
  <w15:docId w15:val="{B4F27ABE-446C-8B4B-9737-753D2B65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B0"/>
    <w:rPr>
      <w:rFonts w:ascii="Times New Roman" w:eastAsia="Times New Roman" w:hAnsi="Times New Roman" w:cs="Times New Roman"/>
      <w:lang w:eastAsia="en-GB"/>
    </w:rPr>
  </w:style>
  <w:style w:type="paragraph" w:styleId="Heading1">
    <w:name w:val="heading 1"/>
    <w:basedOn w:val="Normal"/>
    <w:link w:val="Heading1Char"/>
    <w:uiPriority w:val="9"/>
    <w:qFormat/>
    <w:rsid w:val="004541FC"/>
    <w:pPr>
      <w:spacing w:before="100" w:beforeAutospacing="1" w:after="100" w:afterAutospacing="1"/>
      <w:outlineLvl w:val="0"/>
    </w:pPr>
    <w:rPr>
      <w:b/>
      <w:bCs/>
      <w:kern w:val="36"/>
      <w:sz w:val="36"/>
      <w:szCs w:val="48"/>
    </w:rPr>
  </w:style>
  <w:style w:type="paragraph" w:styleId="Heading2">
    <w:name w:val="heading 2"/>
    <w:basedOn w:val="Normal"/>
    <w:next w:val="Normal"/>
    <w:link w:val="Heading2Char"/>
    <w:uiPriority w:val="9"/>
    <w:unhideWhenUsed/>
    <w:qFormat/>
    <w:rsid w:val="004541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7E1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1127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FC"/>
    <w:rPr>
      <w:rFonts w:ascii="Times New Roman" w:eastAsia="Times New Roman" w:hAnsi="Times New Roman" w:cs="Times New Roman"/>
      <w:b/>
      <w:bCs/>
      <w:kern w:val="36"/>
      <w:sz w:val="36"/>
      <w:szCs w:val="48"/>
      <w:lang w:eastAsia="en-GB"/>
    </w:rPr>
  </w:style>
  <w:style w:type="character" w:customStyle="1" w:styleId="Heading3Char">
    <w:name w:val="Heading 3 Char"/>
    <w:basedOn w:val="DefaultParagraphFont"/>
    <w:link w:val="Heading3"/>
    <w:uiPriority w:val="9"/>
    <w:rsid w:val="00FD7E1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D7E19"/>
    <w:pPr>
      <w:spacing w:before="100" w:beforeAutospacing="1" w:after="100" w:afterAutospacing="1"/>
    </w:pPr>
  </w:style>
  <w:style w:type="character" w:customStyle="1" w:styleId="Heading2Char">
    <w:name w:val="Heading 2 Char"/>
    <w:basedOn w:val="DefaultParagraphFont"/>
    <w:link w:val="Heading2"/>
    <w:uiPriority w:val="9"/>
    <w:rsid w:val="004541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D42"/>
    <w:pPr>
      <w:ind w:left="720"/>
      <w:contextualSpacing/>
    </w:pPr>
  </w:style>
  <w:style w:type="paragraph" w:styleId="FootnoteText">
    <w:name w:val="footnote text"/>
    <w:basedOn w:val="Normal"/>
    <w:link w:val="FootnoteTextChar"/>
    <w:uiPriority w:val="99"/>
    <w:semiHidden/>
    <w:unhideWhenUsed/>
    <w:rsid w:val="007F1C53"/>
    <w:rPr>
      <w:sz w:val="20"/>
      <w:szCs w:val="20"/>
    </w:rPr>
  </w:style>
  <w:style w:type="character" w:customStyle="1" w:styleId="FootnoteTextChar">
    <w:name w:val="Footnote Text Char"/>
    <w:basedOn w:val="DefaultParagraphFont"/>
    <w:link w:val="FootnoteText"/>
    <w:uiPriority w:val="99"/>
    <w:semiHidden/>
    <w:rsid w:val="007F1C53"/>
    <w:rPr>
      <w:sz w:val="20"/>
      <w:szCs w:val="20"/>
    </w:rPr>
  </w:style>
  <w:style w:type="character" w:styleId="FootnoteReference">
    <w:name w:val="footnote reference"/>
    <w:basedOn w:val="DefaultParagraphFont"/>
    <w:uiPriority w:val="99"/>
    <w:semiHidden/>
    <w:unhideWhenUsed/>
    <w:rsid w:val="007F1C53"/>
    <w:rPr>
      <w:vertAlign w:val="superscript"/>
    </w:rPr>
  </w:style>
  <w:style w:type="character" w:customStyle="1" w:styleId="Heading4Char">
    <w:name w:val="Heading 4 Char"/>
    <w:basedOn w:val="DefaultParagraphFont"/>
    <w:link w:val="Heading4"/>
    <w:uiPriority w:val="9"/>
    <w:rsid w:val="001127BE"/>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8621">
      <w:bodyDiv w:val="1"/>
      <w:marLeft w:val="0"/>
      <w:marRight w:val="0"/>
      <w:marTop w:val="0"/>
      <w:marBottom w:val="0"/>
      <w:divBdr>
        <w:top w:val="none" w:sz="0" w:space="0" w:color="auto"/>
        <w:left w:val="none" w:sz="0" w:space="0" w:color="auto"/>
        <w:bottom w:val="none" w:sz="0" w:space="0" w:color="auto"/>
        <w:right w:val="none" w:sz="0" w:space="0" w:color="auto"/>
      </w:divBdr>
      <w:divsChild>
        <w:div w:id="2063022317">
          <w:marLeft w:val="0"/>
          <w:marRight w:val="0"/>
          <w:marTop w:val="0"/>
          <w:marBottom w:val="0"/>
          <w:divBdr>
            <w:top w:val="none" w:sz="0" w:space="0" w:color="auto"/>
            <w:left w:val="none" w:sz="0" w:space="0" w:color="auto"/>
            <w:bottom w:val="none" w:sz="0" w:space="0" w:color="auto"/>
            <w:right w:val="none" w:sz="0" w:space="0" w:color="auto"/>
          </w:divBdr>
        </w:div>
      </w:divsChild>
    </w:div>
    <w:div w:id="311105928">
      <w:bodyDiv w:val="1"/>
      <w:marLeft w:val="0"/>
      <w:marRight w:val="0"/>
      <w:marTop w:val="0"/>
      <w:marBottom w:val="0"/>
      <w:divBdr>
        <w:top w:val="none" w:sz="0" w:space="0" w:color="auto"/>
        <w:left w:val="none" w:sz="0" w:space="0" w:color="auto"/>
        <w:bottom w:val="none" w:sz="0" w:space="0" w:color="auto"/>
        <w:right w:val="none" w:sz="0" w:space="0" w:color="auto"/>
      </w:divBdr>
    </w:div>
    <w:div w:id="324668312">
      <w:bodyDiv w:val="1"/>
      <w:marLeft w:val="0"/>
      <w:marRight w:val="0"/>
      <w:marTop w:val="0"/>
      <w:marBottom w:val="0"/>
      <w:divBdr>
        <w:top w:val="none" w:sz="0" w:space="0" w:color="auto"/>
        <w:left w:val="none" w:sz="0" w:space="0" w:color="auto"/>
        <w:bottom w:val="none" w:sz="0" w:space="0" w:color="auto"/>
        <w:right w:val="none" w:sz="0" w:space="0" w:color="auto"/>
      </w:divBdr>
      <w:divsChild>
        <w:div w:id="325867066">
          <w:marLeft w:val="0"/>
          <w:marRight w:val="0"/>
          <w:marTop w:val="0"/>
          <w:marBottom w:val="0"/>
          <w:divBdr>
            <w:top w:val="none" w:sz="0" w:space="0" w:color="auto"/>
            <w:left w:val="none" w:sz="0" w:space="0" w:color="auto"/>
            <w:bottom w:val="none" w:sz="0" w:space="0" w:color="auto"/>
            <w:right w:val="none" w:sz="0" w:space="0" w:color="auto"/>
          </w:divBdr>
          <w:divsChild>
            <w:div w:id="1599947471">
              <w:marLeft w:val="0"/>
              <w:marRight w:val="0"/>
              <w:marTop w:val="0"/>
              <w:marBottom w:val="0"/>
              <w:divBdr>
                <w:top w:val="none" w:sz="0" w:space="0" w:color="auto"/>
                <w:left w:val="none" w:sz="0" w:space="0" w:color="auto"/>
                <w:bottom w:val="none" w:sz="0" w:space="0" w:color="auto"/>
                <w:right w:val="none" w:sz="0" w:space="0" w:color="auto"/>
              </w:divBdr>
              <w:divsChild>
                <w:div w:id="52823573">
                  <w:marLeft w:val="0"/>
                  <w:marRight w:val="0"/>
                  <w:marTop w:val="0"/>
                  <w:marBottom w:val="0"/>
                  <w:divBdr>
                    <w:top w:val="none" w:sz="0" w:space="0" w:color="auto"/>
                    <w:left w:val="none" w:sz="0" w:space="0" w:color="auto"/>
                    <w:bottom w:val="none" w:sz="0" w:space="0" w:color="auto"/>
                    <w:right w:val="none" w:sz="0" w:space="0" w:color="auto"/>
                  </w:divBdr>
                  <w:divsChild>
                    <w:div w:id="9917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6894">
      <w:bodyDiv w:val="1"/>
      <w:marLeft w:val="0"/>
      <w:marRight w:val="0"/>
      <w:marTop w:val="0"/>
      <w:marBottom w:val="0"/>
      <w:divBdr>
        <w:top w:val="none" w:sz="0" w:space="0" w:color="auto"/>
        <w:left w:val="none" w:sz="0" w:space="0" w:color="auto"/>
        <w:bottom w:val="none" w:sz="0" w:space="0" w:color="auto"/>
        <w:right w:val="none" w:sz="0" w:space="0" w:color="auto"/>
      </w:divBdr>
      <w:divsChild>
        <w:div w:id="893348405">
          <w:marLeft w:val="0"/>
          <w:marRight w:val="0"/>
          <w:marTop w:val="0"/>
          <w:marBottom w:val="0"/>
          <w:divBdr>
            <w:top w:val="none" w:sz="0" w:space="0" w:color="auto"/>
            <w:left w:val="none" w:sz="0" w:space="0" w:color="auto"/>
            <w:bottom w:val="none" w:sz="0" w:space="0" w:color="auto"/>
            <w:right w:val="none" w:sz="0" w:space="0" w:color="auto"/>
          </w:divBdr>
        </w:div>
      </w:divsChild>
    </w:div>
    <w:div w:id="572396844">
      <w:bodyDiv w:val="1"/>
      <w:marLeft w:val="0"/>
      <w:marRight w:val="0"/>
      <w:marTop w:val="0"/>
      <w:marBottom w:val="0"/>
      <w:divBdr>
        <w:top w:val="none" w:sz="0" w:space="0" w:color="auto"/>
        <w:left w:val="none" w:sz="0" w:space="0" w:color="auto"/>
        <w:bottom w:val="none" w:sz="0" w:space="0" w:color="auto"/>
        <w:right w:val="none" w:sz="0" w:space="0" w:color="auto"/>
      </w:divBdr>
    </w:div>
    <w:div w:id="623460056">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sChild>
        <w:div w:id="1754814094">
          <w:marLeft w:val="0"/>
          <w:marRight w:val="0"/>
          <w:marTop w:val="0"/>
          <w:marBottom w:val="0"/>
          <w:divBdr>
            <w:top w:val="none" w:sz="0" w:space="0" w:color="auto"/>
            <w:left w:val="none" w:sz="0" w:space="0" w:color="auto"/>
            <w:bottom w:val="none" w:sz="0" w:space="0" w:color="auto"/>
            <w:right w:val="none" w:sz="0" w:space="0" w:color="auto"/>
          </w:divBdr>
          <w:divsChild>
            <w:div w:id="38357447">
              <w:marLeft w:val="0"/>
              <w:marRight w:val="0"/>
              <w:marTop w:val="0"/>
              <w:marBottom w:val="0"/>
              <w:divBdr>
                <w:top w:val="none" w:sz="0" w:space="0" w:color="auto"/>
                <w:left w:val="none" w:sz="0" w:space="0" w:color="auto"/>
                <w:bottom w:val="none" w:sz="0" w:space="0" w:color="auto"/>
                <w:right w:val="none" w:sz="0" w:space="0" w:color="auto"/>
              </w:divBdr>
              <w:divsChild>
                <w:div w:id="1441100197">
                  <w:marLeft w:val="0"/>
                  <w:marRight w:val="0"/>
                  <w:marTop w:val="0"/>
                  <w:marBottom w:val="0"/>
                  <w:divBdr>
                    <w:top w:val="none" w:sz="0" w:space="0" w:color="auto"/>
                    <w:left w:val="none" w:sz="0" w:space="0" w:color="auto"/>
                    <w:bottom w:val="none" w:sz="0" w:space="0" w:color="auto"/>
                    <w:right w:val="none" w:sz="0" w:space="0" w:color="auto"/>
                  </w:divBdr>
                  <w:divsChild>
                    <w:div w:id="14760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88386">
      <w:bodyDiv w:val="1"/>
      <w:marLeft w:val="0"/>
      <w:marRight w:val="0"/>
      <w:marTop w:val="0"/>
      <w:marBottom w:val="0"/>
      <w:divBdr>
        <w:top w:val="none" w:sz="0" w:space="0" w:color="auto"/>
        <w:left w:val="none" w:sz="0" w:space="0" w:color="auto"/>
        <w:bottom w:val="none" w:sz="0" w:space="0" w:color="auto"/>
        <w:right w:val="none" w:sz="0" w:space="0" w:color="auto"/>
      </w:divBdr>
    </w:div>
    <w:div w:id="1017535072">
      <w:bodyDiv w:val="1"/>
      <w:marLeft w:val="0"/>
      <w:marRight w:val="0"/>
      <w:marTop w:val="0"/>
      <w:marBottom w:val="0"/>
      <w:divBdr>
        <w:top w:val="none" w:sz="0" w:space="0" w:color="auto"/>
        <w:left w:val="none" w:sz="0" w:space="0" w:color="auto"/>
        <w:bottom w:val="none" w:sz="0" w:space="0" w:color="auto"/>
        <w:right w:val="none" w:sz="0" w:space="0" w:color="auto"/>
      </w:divBdr>
    </w:div>
    <w:div w:id="1360086259">
      <w:bodyDiv w:val="1"/>
      <w:marLeft w:val="0"/>
      <w:marRight w:val="0"/>
      <w:marTop w:val="0"/>
      <w:marBottom w:val="0"/>
      <w:divBdr>
        <w:top w:val="none" w:sz="0" w:space="0" w:color="auto"/>
        <w:left w:val="none" w:sz="0" w:space="0" w:color="auto"/>
        <w:bottom w:val="none" w:sz="0" w:space="0" w:color="auto"/>
        <w:right w:val="none" w:sz="0" w:space="0" w:color="auto"/>
      </w:divBdr>
      <w:divsChild>
        <w:div w:id="512693378">
          <w:marLeft w:val="0"/>
          <w:marRight w:val="0"/>
          <w:marTop w:val="0"/>
          <w:marBottom w:val="0"/>
          <w:divBdr>
            <w:top w:val="none" w:sz="0" w:space="0" w:color="auto"/>
            <w:left w:val="none" w:sz="0" w:space="0" w:color="auto"/>
            <w:bottom w:val="none" w:sz="0" w:space="0" w:color="auto"/>
            <w:right w:val="none" w:sz="0" w:space="0" w:color="auto"/>
          </w:divBdr>
          <w:divsChild>
            <w:div w:id="1068961820">
              <w:marLeft w:val="0"/>
              <w:marRight w:val="0"/>
              <w:marTop w:val="0"/>
              <w:marBottom w:val="0"/>
              <w:divBdr>
                <w:top w:val="none" w:sz="0" w:space="0" w:color="auto"/>
                <w:left w:val="none" w:sz="0" w:space="0" w:color="auto"/>
                <w:bottom w:val="none" w:sz="0" w:space="0" w:color="auto"/>
                <w:right w:val="none" w:sz="0" w:space="0" w:color="auto"/>
              </w:divBdr>
              <w:divsChild>
                <w:div w:id="878131909">
                  <w:marLeft w:val="0"/>
                  <w:marRight w:val="0"/>
                  <w:marTop w:val="0"/>
                  <w:marBottom w:val="0"/>
                  <w:divBdr>
                    <w:top w:val="none" w:sz="0" w:space="0" w:color="auto"/>
                    <w:left w:val="none" w:sz="0" w:space="0" w:color="auto"/>
                    <w:bottom w:val="none" w:sz="0" w:space="0" w:color="auto"/>
                    <w:right w:val="none" w:sz="0" w:space="0" w:color="auto"/>
                  </w:divBdr>
                  <w:divsChild>
                    <w:div w:id="18786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0690">
      <w:bodyDiv w:val="1"/>
      <w:marLeft w:val="0"/>
      <w:marRight w:val="0"/>
      <w:marTop w:val="0"/>
      <w:marBottom w:val="0"/>
      <w:divBdr>
        <w:top w:val="none" w:sz="0" w:space="0" w:color="auto"/>
        <w:left w:val="none" w:sz="0" w:space="0" w:color="auto"/>
        <w:bottom w:val="none" w:sz="0" w:space="0" w:color="auto"/>
        <w:right w:val="none" w:sz="0" w:space="0" w:color="auto"/>
      </w:divBdr>
      <w:divsChild>
        <w:div w:id="1273786982">
          <w:marLeft w:val="0"/>
          <w:marRight w:val="0"/>
          <w:marTop w:val="0"/>
          <w:marBottom w:val="0"/>
          <w:divBdr>
            <w:top w:val="none" w:sz="0" w:space="0" w:color="auto"/>
            <w:left w:val="none" w:sz="0" w:space="0" w:color="auto"/>
            <w:bottom w:val="none" w:sz="0" w:space="0" w:color="auto"/>
            <w:right w:val="none" w:sz="0" w:space="0" w:color="auto"/>
          </w:divBdr>
          <w:divsChild>
            <w:div w:id="1271857491">
              <w:marLeft w:val="0"/>
              <w:marRight w:val="0"/>
              <w:marTop w:val="0"/>
              <w:marBottom w:val="0"/>
              <w:divBdr>
                <w:top w:val="none" w:sz="0" w:space="0" w:color="auto"/>
                <w:left w:val="none" w:sz="0" w:space="0" w:color="auto"/>
                <w:bottom w:val="none" w:sz="0" w:space="0" w:color="auto"/>
                <w:right w:val="none" w:sz="0" w:space="0" w:color="auto"/>
              </w:divBdr>
              <w:divsChild>
                <w:div w:id="494880104">
                  <w:marLeft w:val="0"/>
                  <w:marRight w:val="0"/>
                  <w:marTop w:val="0"/>
                  <w:marBottom w:val="0"/>
                  <w:divBdr>
                    <w:top w:val="none" w:sz="0" w:space="0" w:color="auto"/>
                    <w:left w:val="none" w:sz="0" w:space="0" w:color="auto"/>
                    <w:bottom w:val="none" w:sz="0" w:space="0" w:color="auto"/>
                    <w:right w:val="none" w:sz="0" w:space="0" w:color="auto"/>
                  </w:divBdr>
                  <w:divsChild>
                    <w:div w:id="17318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3497">
      <w:bodyDiv w:val="1"/>
      <w:marLeft w:val="0"/>
      <w:marRight w:val="0"/>
      <w:marTop w:val="0"/>
      <w:marBottom w:val="0"/>
      <w:divBdr>
        <w:top w:val="none" w:sz="0" w:space="0" w:color="auto"/>
        <w:left w:val="none" w:sz="0" w:space="0" w:color="auto"/>
        <w:bottom w:val="none" w:sz="0" w:space="0" w:color="auto"/>
        <w:right w:val="none" w:sz="0" w:space="0" w:color="auto"/>
      </w:divBdr>
    </w:div>
    <w:div w:id="1808545954">
      <w:bodyDiv w:val="1"/>
      <w:marLeft w:val="0"/>
      <w:marRight w:val="0"/>
      <w:marTop w:val="0"/>
      <w:marBottom w:val="0"/>
      <w:divBdr>
        <w:top w:val="none" w:sz="0" w:space="0" w:color="auto"/>
        <w:left w:val="none" w:sz="0" w:space="0" w:color="auto"/>
        <w:bottom w:val="none" w:sz="0" w:space="0" w:color="auto"/>
        <w:right w:val="none" w:sz="0" w:space="0" w:color="auto"/>
      </w:divBdr>
    </w:div>
    <w:div w:id="1934044651">
      <w:bodyDiv w:val="1"/>
      <w:marLeft w:val="0"/>
      <w:marRight w:val="0"/>
      <w:marTop w:val="0"/>
      <w:marBottom w:val="0"/>
      <w:divBdr>
        <w:top w:val="none" w:sz="0" w:space="0" w:color="auto"/>
        <w:left w:val="none" w:sz="0" w:space="0" w:color="auto"/>
        <w:bottom w:val="none" w:sz="0" w:space="0" w:color="auto"/>
        <w:right w:val="none" w:sz="0" w:space="0" w:color="auto"/>
      </w:divBdr>
      <w:divsChild>
        <w:div w:id="1967813563">
          <w:marLeft w:val="0"/>
          <w:marRight w:val="0"/>
          <w:marTop w:val="0"/>
          <w:marBottom w:val="0"/>
          <w:divBdr>
            <w:top w:val="none" w:sz="0" w:space="0" w:color="auto"/>
            <w:left w:val="none" w:sz="0" w:space="0" w:color="auto"/>
            <w:bottom w:val="none" w:sz="0" w:space="0" w:color="auto"/>
            <w:right w:val="none" w:sz="0" w:space="0" w:color="auto"/>
          </w:divBdr>
          <w:divsChild>
            <w:div w:id="321394799">
              <w:marLeft w:val="0"/>
              <w:marRight w:val="0"/>
              <w:marTop w:val="0"/>
              <w:marBottom w:val="0"/>
              <w:divBdr>
                <w:top w:val="none" w:sz="0" w:space="0" w:color="auto"/>
                <w:left w:val="none" w:sz="0" w:space="0" w:color="auto"/>
                <w:bottom w:val="none" w:sz="0" w:space="0" w:color="auto"/>
                <w:right w:val="none" w:sz="0" w:space="0" w:color="auto"/>
              </w:divBdr>
              <w:divsChild>
                <w:div w:id="2113893294">
                  <w:marLeft w:val="0"/>
                  <w:marRight w:val="0"/>
                  <w:marTop w:val="0"/>
                  <w:marBottom w:val="0"/>
                  <w:divBdr>
                    <w:top w:val="none" w:sz="0" w:space="0" w:color="auto"/>
                    <w:left w:val="none" w:sz="0" w:space="0" w:color="auto"/>
                    <w:bottom w:val="none" w:sz="0" w:space="0" w:color="auto"/>
                    <w:right w:val="none" w:sz="0" w:space="0" w:color="auto"/>
                  </w:divBdr>
                  <w:divsChild>
                    <w:div w:id="13020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68612">
      <w:bodyDiv w:val="1"/>
      <w:marLeft w:val="0"/>
      <w:marRight w:val="0"/>
      <w:marTop w:val="0"/>
      <w:marBottom w:val="0"/>
      <w:divBdr>
        <w:top w:val="none" w:sz="0" w:space="0" w:color="auto"/>
        <w:left w:val="none" w:sz="0" w:space="0" w:color="auto"/>
        <w:bottom w:val="none" w:sz="0" w:space="0" w:color="auto"/>
        <w:right w:val="none" w:sz="0" w:space="0" w:color="auto"/>
      </w:divBdr>
    </w:div>
    <w:div w:id="2002850137">
      <w:bodyDiv w:val="1"/>
      <w:marLeft w:val="0"/>
      <w:marRight w:val="0"/>
      <w:marTop w:val="0"/>
      <w:marBottom w:val="0"/>
      <w:divBdr>
        <w:top w:val="none" w:sz="0" w:space="0" w:color="auto"/>
        <w:left w:val="none" w:sz="0" w:space="0" w:color="auto"/>
        <w:bottom w:val="none" w:sz="0" w:space="0" w:color="auto"/>
        <w:right w:val="none" w:sz="0" w:space="0" w:color="auto"/>
      </w:divBdr>
    </w:div>
    <w:div w:id="2061441471">
      <w:bodyDiv w:val="1"/>
      <w:marLeft w:val="0"/>
      <w:marRight w:val="0"/>
      <w:marTop w:val="0"/>
      <w:marBottom w:val="0"/>
      <w:divBdr>
        <w:top w:val="none" w:sz="0" w:space="0" w:color="auto"/>
        <w:left w:val="none" w:sz="0" w:space="0" w:color="auto"/>
        <w:bottom w:val="none" w:sz="0" w:space="0" w:color="auto"/>
        <w:right w:val="none" w:sz="0" w:space="0" w:color="auto"/>
      </w:divBdr>
      <w:divsChild>
        <w:div w:id="1014694173">
          <w:marLeft w:val="0"/>
          <w:marRight w:val="0"/>
          <w:marTop w:val="0"/>
          <w:marBottom w:val="0"/>
          <w:divBdr>
            <w:top w:val="none" w:sz="0" w:space="0" w:color="auto"/>
            <w:left w:val="none" w:sz="0" w:space="0" w:color="auto"/>
            <w:bottom w:val="none" w:sz="0" w:space="0" w:color="auto"/>
            <w:right w:val="none" w:sz="0" w:space="0" w:color="auto"/>
          </w:divBdr>
          <w:divsChild>
            <w:div w:id="1443188453">
              <w:marLeft w:val="0"/>
              <w:marRight w:val="0"/>
              <w:marTop w:val="0"/>
              <w:marBottom w:val="0"/>
              <w:divBdr>
                <w:top w:val="none" w:sz="0" w:space="0" w:color="auto"/>
                <w:left w:val="none" w:sz="0" w:space="0" w:color="auto"/>
                <w:bottom w:val="none" w:sz="0" w:space="0" w:color="auto"/>
                <w:right w:val="none" w:sz="0" w:space="0" w:color="auto"/>
              </w:divBdr>
              <w:divsChild>
                <w:div w:id="1093551962">
                  <w:marLeft w:val="0"/>
                  <w:marRight w:val="0"/>
                  <w:marTop w:val="0"/>
                  <w:marBottom w:val="0"/>
                  <w:divBdr>
                    <w:top w:val="none" w:sz="0" w:space="0" w:color="auto"/>
                    <w:left w:val="none" w:sz="0" w:space="0" w:color="auto"/>
                    <w:bottom w:val="none" w:sz="0" w:space="0" w:color="auto"/>
                    <w:right w:val="none" w:sz="0" w:space="0" w:color="auto"/>
                  </w:divBdr>
                  <w:divsChild>
                    <w:div w:id="92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9458">
          <w:marLeft w:val="0"/>
          <w:marRight w:val="0"/>
          <w:marTop w:val="0"/>
          <w:marBottom w:val="0"/>
          <w:divBdr>
            <w:top w:val="none" w:sz="0" w:space="0" w:color="auto"/>
            <w:left w:val="none" w:sz="0" w:space="0" w:color="auto"/>
            <w:bottom w:val="none" w:sz="0" w:space="0" w:color="auto"/>
            <w:right w:val="none" w:sz="0" w:space="0" w:color="auto"/>
          </w:divBdr>
          <w:divsChild>
            <w:div w:id="974287812">
              <w:marLeft w:val="0"/>
              <w:marRight w:val="0"/>
              <w:marTop w:val="0"/>
              <w:marBottom w:val="0"/>
              <w:divBdr>
                <w:top w:val="none" w:sz="0" w:space="0" w:color="auto"/>
                <w:left w:val="none" w:sz="0" w:space="0" w:color="auto"/>
                <w:bottom w:val="none" w:sz="0" w:space="0" w:color="auto"/>
                <w:right w:val="none" w:sz="0" w:space="0" w:color="auto"/>
              </w:divBdr>
              <w:divsChild>
                <w:div w:id="1750036045">
                  <w:marLeft w:val="0"/>
                  <w:marRight w:val="0"/>
                  <w:marTop w:val="0"/>
                  <w:marBottom w:val="0"/>
                  <w:divBdr>
                    <w:top w:val="none" w:sz="0" w:space="0" w:color="auto"/>
                    <w:left w:val="none" w:sz="0" w:space="0" w:color="auto"/>
                    <w:bottom w:val="none" w:sz="0" w:space="0" w:color="auto"/>
                    <w:right w:val="none" w:sz="0" w:space="0" w:color="auto"/>
                  </w:divBdr>
                  <w:divsChild>
                    <w:div w:id="13354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Tossell</dc:creator>
  <cp:keywords/>
  <dc:description/>
  <cp:lastModifiedBy>Mark Tossell</cp:lastModifiedBy>
  <cp:revision>21</cp:revision>
  <dcterms:created xsi:type="dcterms:W3CDTF">2020-12-29T06:30:00Z</dcterms:created>
  <dcterms:modified xsi:type="dcterms:W3CDTF">2021-01-22T22:59:00Z</dcterms:modified>
</cp:coreProperties>
</file>