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vs. Sympathy – Workplace Contrast</w:t>
      </w:r>
    </w:p>
    <w:p>
      <w:r>
        <w:t>This table summarizes the key differences between empathy and sympathy in professional settings. Use it to identify language, tone, and response patterns that shape trust, safety, or distance within teams.</w:t>
      </w:r>
    </w:p>
    <w:p>
      <w:pPr>
        <w:pStyle w:val="Heading2"/>
      </w:pPr>
      <w:r>
        <w:t>Aspect</w:t>
      </w:r>
    </w:p>
    <w:p>
      <w:r>
        <w:t>Empathy: Empathy</w:t>
      </w:r>
    </w:p>
    <w:p>
      <w:r>
        <w:t>Sympathy: Sympathy</w:t>
      </w:r>
    </w:p>
    <w:p/>
    <w:p>
      <w:pPr>
        <w:pStyle w:val="Heading2"/>
      </w:pPr>
      <w:r>
        <w:t>Definition</w:t>
      </w:r>
    </w:p>
    <w:p>
      <w:r>
        <w:t>Empathy: Feeling with someone — attuning to their experience</w:t>
      </w:r>
    </w:p>
    <w:p>
      <w:r>
        <w:t>Sympathy: Feeling for someone — observing their experience from a distance</w:t>
      </w:r>
    </w:p>
    <w:p/>
    <w:p>
      <w:pPr>
        <w:pStyle w:val="Heading2"/>
      </w:pPr>
      <w:r>
        <w:t>Emotional Position</w:t>
      </w:r>
    </w:p>
    <w:p>
      <w:r>
        <w:t>Empathy: Alongside the person</w:t>
      </w:r>
    </w:p>
    <w:p>
      <w:r>
        <w:t>Sympathy: Above or outside the situation</w:t>
      </w:r>
    </w:p>
    <w:p/>
    <w:p>
      <w:pPr>
        <w:pStyle w:val="Heading2"/>
      </w:pPr>
      <w:r>
        <w:t>Typical Phrases</w:t>
      </w:r>
    </w:p>
    <w:p>
      <w:r>
        <w:t>Empathy: "I hear you — that sounds tough."</w:t>
      </w:r>
    </w:p>
    <w:p>
      <w:r>
        <w:t>Sympathy: "At least it’s not worse..."</w:t>
      </w:r>
    </w:p>
    <w:p/>
    <w:p>
      <w:pPr>
        <w:pStyle w:val="Heading2"/>
      </w:pPr>
      <w:r>
        <w:t>Impact on Trust</w:t>
      </w:r>
    </w:p>
    <w:p>
      <w:r>
        <w:t>Empathy: Builds trust and safety</w:t>
      </w:r>
    </w:p>
    <w:p>
      <w:r>
        <w:t>Sympathy: Can feel dismissive or patronizing</w:t>
      </w:r>
    </w:p>
    <w:p/>
    <w:p>
      <w:pPr>
        <w:pStyle w:val="Heading2"/>
      </w:pPr>
      <w:r>
        <w:t>Use in Leadership</w:t>
      </w:r>
    </w:p>
    <w:p>
      <w:r>
        <w:t>Empathy: Enables hard conversations, fosters vulnerability</w:t>
      </w:r>
    </w:p>
    <w:p>
      <w:r>
        <w:t>Sympathy: May minimize emotion or disengage from deeper issues</w:t>
      </w:r>
    </w:p>
    <w:p/>
    <w:p>
      <w:pPr>
        <w:pStyle w:val="Heading2"/>
      </w:pPr>
      <w:r>
        <w:t>Response Pattern</w:t>
      </w:r>
    </w:p>
    <w:p>
      <w:r>
        <w:t>Empathy: Pauses to understand before acting</w:t>
      </w:r>
    </w:p>
    <w:p>
      <w:r>
        <w:t>Sympathy: Rushes to comfort or fix without emotional presence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