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Empathy Under Pressure – Leadership Resilience Sheet</w:t>
      </w:r>
    </w:p>
    <w:p>
      <w:r>
        <w:t>This guide outlines how to maintain empathy when stress, urgency, or conflict threaten to override emotional intelligence. Use it to coach leaders and teams through tension, boundaries, and emotionally charged environments.</w:t>
      </w:r>
    </w:p>
    <w:p>
      <w:pPr>
        <w:pStyle w:val="Heading2"/>
      </w:pPr>
      <w:r>
        <w:t>🔹 Common High-Pressure Triggers</w:t>
      </w:r>
    </w:p>
    <w:p>
      <w:r>
        <w:t>• Tight deadlines and delivery pressure.</w:t>
      </w:r>
    </w:p>
    <w:p>
      <w:r>
        <w:t>• Unclear accountability during conflict.</w:t>
      </w:r>
    </w:p>
    <w:p>
      <w:r>
        <w:t>• Negative feedback loops or public criticism.</w:t>
      </w:r>
    </w:p>
    <w:p>
      <w:r>
        <w:t>• Fatigue, burnout, or emotional overload.</w:t>
      </w:r>
    </w:p>
    <w:p>
      <w:pPr>
        <w:pStyle w:val="Heading2"/>
      </w:pPr>
      <w:r>
        <w:t>🔹 Signs Empathy Is Being Compromised</w:t>
      </w:r>
    </w:p>
    <w:p>
      <w:r>
        <w:t>• Snapping or short replies that weren’t typical before.</w:t>
      </w:r>
    </w:p>
    <w:p>
      <w:r>
        <w:t>• Decisions made without consultation or context.</w:t>
      </w:r>
    </w:p>
    <w:p>
      <w:r>
        <w:t>• Blaming others or emotional avoidance in meetings.</w:t>
      </w:r>
    </w:p>
    <w:p>
      <w:r>
        <w:t>• Over-controlling or shutting down feedback.</w:t>
      </w:r>
    </w:p>
    <w:p>
      <w:pPr>
        <w:pStyle w:val="Heading2"/>
      </w:pPr>
      <w:r>
        <w:t>🔹 Techniques to Sustain Empathy Under Stress</w:t>
      </w:r>
    </w:p>
    <w:p>
      <w:r>
        <w:t>• Pause before responding — even 5 seconds recalibrates intent.</w:t>
      </w:r>
    </w:p>
    <w:p>
      <w:r>
        <w:t>• Name your state: 'I’m feeling reactive — let’s take a breath.'</w:t>
      </w:r>
    </w:p>
    <w:p>
      <w:r>
        <w:t>• Switch from judgment to curiosity: 'What pressure might they be under?'</w:t>
      </w:r>
    </w:p>
    <w:p>
      <w:r>
        <w:t>• Use time-bound empathy: 'We can return to this once emotions settle — I want to get it right.'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