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Self-Awareness + Empathy – Inner State Reflection Guide</w:t>
      </w:r>
    </w:p>
    <w:p>
      <w:r>
        <w:t>This worksheet supports emotional regulation and self-awareness as prerequisites for empathetic leadership. It includes reflective questions and tracking prompts to identify emotional triggers, energy shifts, and how they affect one’s ability to show up empathically.</w:t>
      </w:r>
    </w:p>
    <w:p>
      <w:pPr>
        <w:pStyle w:val="Heading2"/>
      </w:pPr>
      <w:r>
        <w:t>🔹 Signs You’re Not Emotionally Available (Even if You Think You Are)</w:t>
      </w:r>
    </w:p>
    <w:p>
      <w:r>
        <w:t>• You’re rushing through conversations, nodding but not absorbing.</w:t>
      </w:r>
    </w:p>
    <w:p>
      <w:r>
        <w:t>• You feel irritable at small emotional expressions from others.</w:t>
      </w:r>
    </w:p>
    <w:p>
      <w:r>
        <w:t>• You offer solutions without asking deeper questions.</w:t>
      </w:r>
    </w:p>
    <w:p>
      <w:r>
        <w:t>• You avoid eye contact or move interactions along quickly.</w:t>
      </w:r>
    </w:p>
    <w:p>
      <w:pPr>
        <w:pStyle w:val="Heading2"/>
      </w:pPr>
      <w:r>
        <w:t>🔹 Inner Check-In Questions Before Empathic Moments</w:t>
      </w:r>
    </w:p>
    <w:p>
      <w:r>
        <w:t>• "What am I feeling right now, and how might that leak into this interaction?"</w:t>
      </w:r>
    </w:p>
    <w:p>
      <w:r>
        <w:t>• "Am I centered enough to hold space — or do I need to reset first?"</w:t>
      </w:r>
    </w:p>
    <w:p>
      <w:r>
        <w:t>• "What assumptions am I bringing into this moment?"</w:t>
      </w:r>
    </w:p>
    <w:p>
      <w:r>
        <w:t>• "Can I slow down and be present — or am I rushing to manage, fix, or control?"</w:t>
      </w:r>
    </w:p>
    <w:p>
      <w:pPr>
        <w:pStyle w:val="Heading2"/>
      </w:pPr>
      <w:r>
        <w:t>🔹 Practices to Reset Before Offering Empathy</w:t>
      </w:r>
    </w:p>
    <w:p>
      <w:r>
        <w:t>• Take three grounding breaths and slow your pace before entering the space.</w:t>
      </w:r>
    </w:p>
    <w:p>
      <w:r>
        <w:t>• Silently name your emotional state to reduce unconscious projection.</w:t>
      </w:r>
    </w:p>
    <w:p>
      <w:r>
        <w:t>• Visualize emotional 'room clearing' — letting your internal noise settle.</w:t>
      </w:r>
    </w:p>
    <w:p>
      <w:r>
        <w:t>• Use pause phrases: 'Give me a moment to get present with this.'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