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Managing Escalations with Empathy – De-escalation Toolkit</w:t>
      </w:r>
    </w:p>
    <w:p>
      <w:r>
        <w:t>This worksheet equips professionals with structured de-escalation tactics rooted in emotional intelligence. It includes calming language templates, reflection tools, and real-world examples for handling tension without defensiveness.</w:t>
      </w:r>
    </w:p>
    <w:p>
      <w:pPr>
        <w:pStyle w:val="Heading2"/>
      </w:pPr>
      <w:r>
        <w:t>🔹 Common Triggers in Escalated Customer Interactions</w:t>
      </w:r>
    </w:p>
    <w:p>
      <w:r>
        <w:t>• Feeling dismissed or not taken seriously.</w:t>
      </w:r>
    </w:p>
    <w:p>
      <w:r>
        <w:t>• Lack of progress or repeated explanations.</w:t>
      </w:r>
    </w:p>
    <w:p>
      <w:r>
        <w:t>• Tone mismatch — calm staff, distressed customer.</w:t>
      </w:r>
    </w:p>
    <w:p>
      <w:r>
        <w:t>• Being transferred multiple times without resolution.</w:t>
      </w:r>
    </w:p>
    <w:p>
      <w:pPr>
        <w:pStyle w:val="Heading2"/>
      </w:pPr>
      <w:r>
        <w:t>🔹 Calming Language Templates That De-escalate</w:t>
      </w:r>
    </w:p>
    <w:p>
      <w:r>
        <w:t>• "I hear how frustrating this has been — and I want to help resolve it."</w:t>
      </w:r>
    </w:p>
    <w:p>
      <w:r>
        <w:t>• "You’ve had to repeat this — I’m here to make sure we don’t go in circles again."</w:t>
      </w:r>
    </w:p>
    <w:p>
      <w:r>
        <w:t>• "You’re right to be upset — let’s slow it down and work through this together."</w:t>
      </w:r>
    </w:p>
    <w:p>
      <w:r>
        <w:t>• "Let me own this with you — you’re not on your own in fixing it."</w:t>
      </w:r>
    </w:p>
    <w:p>
      <w:pPr>
        <w:pStyle w:val="Heading2"/>
      </w:pPr>
      <w:r>
        <w:t>🔹 Personal Reflection Prompts for Escalation Resilience</w:t>
      </w:r>
    </w:p>
    <w:p>
      <w:r>
        <w:t>• "Am I feeling reactive or regulated right now?"</w:t>
      </w:r>
    </w:p>
    <w:p>
      <w:r>
        <w:t>• "What does this person actually need from me emotionally — not just procedurally?"</w:t>
      </w:r>
    </w:p>
    <w:p>
      <w:r>
        <w:t>• "Can I name what’s true without escalating further?"</w:t>
      </w:r>
    </w:p>
    <w:p>
      <w:r>
        <w:t>• "What tone or body language might help them feel safer right now?"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