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and Conflict – Navigating Disagreements with Care</w:t>
      </w:r>
    </w:p>
    <w:p>
      <w:r>
        <w:t>This worksheet helps leaders and team members approach conflict with empathy, balancing honesty with relationship preservation. It offers language scaffolds, de-escalation techniques, and reflection questions.</w:t>
      </w:r>
    </w:p>
    <w:p>
      <w:pPr>
        <w:pStyle w:val="Heading2"/>
      </w:pPr>
      <w:r>
        <w:t>🔹 Common Conflict Triggers</w:t>
      </w:r>
    </w:p>
    <w:p>
      <w:r>
        <w:t>• Miscommunication or misunderstandings.</w:t>
      </w:r>
    </w:p>
    <w:p>
      <w:r>
        <w:t>• Differences in values or priorities.</w:t>
      </w:r>
    </w:p>
    <w:p>
      <w:r>
        <w:t>• Stress and external pressures affecting tone.</w:t>
      </w:r>
    </w:p>
    <w:p>
      <w:r>
        <w:t>• Unaddressed emotional baggage or past grievances.</w:t>
      </w:r>
    </w:p>
    <w:p>
      <w:pPr>
        <w:pStyle w:val="Heading2"/>
      </w:pPr>
      <w:r>
        <w:t>🔹 Empathy Practices for Navigating Conflict</w:t>
      </w:r>
    </w:p>
    <w:p>
      <w:r>
        <w:t>• Pause and listen fully before responding.</w:t>
      </w:r>
    </w:p>
    <w:p>
      <w:r>
        <w:t>• Acknowledge emotions without judgment.</w:t>
      </w:r>
    </w:p>
    <w:p>
      <w:r>
        <w:t>• Use 'I' statements to own feelings and observations.</w:t>
      </w:r>
    </w:p>
    <w:p>
      <w:r>
        <w:t>• Seek to understand the other person’s perspective.</w:t>
      </w:r>
    </w:p>
    <w:p>
      <w:pPr>
        <w:pStyle w:val="Heading2"/>
      </w:pPr>
      <w:r>
        <w:t>🔹 Reflection Questions</w:t>
      </w:r>
    </w:p>
    <w:p>
      <w:r>
        <w:t>• "What is my goal in this disagreement?"</w:t>
      </w:r>
    </w:p>
    <w:p>
      <w:r>
        <w:t>• "How can I hold my truth without escalating tension?"</w:t>
      </w:r>
    </w:p>
    <w:p>
      <w:r>
        <w:t>• "What might the other person be feeling right now?"</w:t>
      </w:r>
    </w:p>
    <w:p>
      <w:r>
        <w:t>• "How can I create space for resolution and respect?"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