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Managing Difficult Conversations with Empathy – Leadership Guide</w:t>
      </w:r>
    </w:p>
    <w:p>
      <w:r>
        <w:t>This worksheet equips leaders to handle tough conversations with empathy and clarity. It offers communication frameworks, emotional regulation strategies, and reflection prompts to navigate conflict constructively.</w:t>
      </w:r>
    </w:p>
    <w:p>
      <w:pPr>
        <w:pStyle w:val="Heading2"/>
      </w:pPr>
      <w:r>
        <w:t>🔹 Core Challenges in Difficult Conversations</w:t>
      </w:r>
    </w:p>
    <w:p>
      <w:r>
        <w:t>• High emotions leading to defensiveness or shutdown.</w:t>
      </w:r>
    </w:p>
    <w:p>
      <w:r>
        <w:t>• Fear of damaging relationships or trust.</w:t>
      </w:r>
    </w:p>
    <w:p>
      <w:r>
        <w:t>• Unclear expectations or outcomes.</w:t>
      </w:r>
    </w:p>
    <w:p>
      <w:r>
        <w:t>• Balancing empathy with accountability.</w:t>
      </w:r>
    </w:p>
    <w:p>
      <w:pPr>
        <w:pStyle w:val="Heading2"/>
      </w:pPr>
      <w:r>
        <w:t>🔹 Empathy-Driven Conversation Strategies</w:t>
      </w:r>
    </w:p>
    <w:p>
      <w:r>
        <w:t>• Start with curiosity and active listening.</w:t>
      </w:r>
    </w:p>
    <w:p>
      <w:r>
        <w:t>• Acknowledge emotions before addressing content.</w:t>
      </w:r>
    </w:p>
    <w:p>
      <w:r>
        <w:t>• Use clear 'I' statements to express impact and needs.</w:t>
      </w:r>
    </w:p>
    <w:p>
      <w:r>
        <w:t>• Pause and check understanding regularly.</w:t>
      </w:r>
    </w:p>
    <w:p>
      <w:pPr>
        <w:pStyle w:val="Heading2"/>
      </w:pPr>
      <w:r>
        <w:t>🔹 Reflection Prompts for Leaders</w:t>
      </w:r>
    </w:p>
    <w:p>
      <w:r>
        <w:t>• "What do I want to achieve in this conversation?"</w:t>
      </w:r>
    </w:p>
    <w:p>
      <w:r>
        <w:t>• "How can I hold empathy without avoiding accountability?"</w:t>
      </w:r>
    </w:p>
    <w:p>
      <w:r>
        <w:t>• "What emotions might the other person be carrying?"</w:t>
      </w:r>
    </w:p>
    <w:p>
      <w:r>
        <w:t>• "How can I create space for honest dialogue?"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