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Leading Change with Empathy – Transformational Leadership Guide</w:t>
      </w:r>
    </w:p>
    <w:p>
      <w:r>
        <w:t>This worksheet helps leaders guide organizational change with empathy. It includes strategies for managing emotions, communicating transparently, and supporting teams through transitions.</w:t>
      </w:r>
    </w:p>
    <w:p>
      <w:pPr>
        <w:pStyle w:val="Heading2"/>
      </w:pPr>
      <w:r>
        <w:t>🔹 Challenges in Leading Change</w:t>
      </w:r>
    </w:p>
    <w:p>
      <w:r>
        <w:t>• Resistance due to fear or uncertainty.</w:t>
      </w:r>
    </w:p>
    <w:p>
      <w:r>
        <w:t>• Emotional reactions to loss or disruption.</w:t>
      </w:r>
    </w:p>
    <w:p>
      <w:r>
        <w:t>• Communication gaps causing confusion or mistrust.</w:t>
      </w:r>
    </w:p>
    <w:p>
      <w:r>
        <w:t>• Maintaining motivation during transition.</w:t>
      </w:r>
    </w:p>
    <w:p>
      <w:pPr>
        <w:pStyle w:val="Heading2"/>
      </w:pPr>
      <w:r>
        <w:t>🔹 Empathic Strategies for Change Leadership</w:t>
      </w:r>
    </w:p>
    <w:p>
      <w:r>
        <w:t>• Acknowledge emotions openly and validate concerns.</w:t>
      </w:r>
    </w:p>
    <w:p>
      <w:r>
        <w:t>• Communicate transparently about reasons and impacts.</w:t>
      </w:r>
    </w:p>
    <w:p>
      <w:r>
        <w:t>• Engage teams in two-way dialogue and feedback.</w:t>
      </w:r>
    </w:p>
    <w:p>
      <w:r>
        <w:t>• Support resilience through encouragement and resources.</w:t>
      </w:r>
    </w:p>
    <w:p>
      <w:pPr>
        <w:pStyle w:val="Heading2"/>
      </w:pPr>
      <w:r>
        <w:t>🔹 Reflection Prompts</w:t>
      </w:r>
    </w:p>
    <w:p>
      <w:r>
        <w:t>• "How am I addressing the emotional side of change?"</w:t>
      </w:r>
    </w:p>
    <w:p>
      <w:r>
        <w:t>• "What communication approaches build trust?"</w:t>
      </w:r>
    </w:p>
    <w:p>
      <w:r>
        <w:t>• "How do I support individuals differently through transitions?"</w:t>
      </w:r>
    </w:p>
    <w:p>
      <w:r>
        <w:t>• "What signals tell me my empathy is landing?"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