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Building Trust Through Empathic Coaching – Relationship Guide</w:t>
      </w:r>
    </w:p>
    <w:p>
      <w:r>
        <w:t>This worksheet helps coaches build trust by creating psychologically safe spaces, demonstrating empathy, and fostering openness. It includes practical trust-building behaviors, reflection prompts, and communication tips.</w:t>
      </w:r>
    </w:p>
    <w:p>
      <w:pPr>
        <w:pStyle w:val="Heading2"/>
      </w:pPr>
      <w:r>
        <w:t>🔹 Foundations of Trust in Coaching</w:t>
      </w:r>
    </w:p>
    <w:p>
      <w:r>
        <w:t>• Consistency and reliability in interactions.</w:t>
      </w:r>
    </w:p>
    <w:p>
      <w:r>
        <w:t>• Active listening and validation.</w:t>
      </w:r>
    </w:p>
    <w:p>
      <w:r>
        <w:t>• Honesty paired with compassion.</w:t>
      </w:r>
    </w:p>
    <w:p>
      <w:r>
        <w:t>• Respect for confidentiality and boundaries.</w:t>
      </w:r>
    </w:p>
    <w:p>
      <w:pPr>
        <w:pStyle w:val="Heading2"/>
      </w:pPr>
      <w:r>
        <w:t>🔹 Trust-Building Behaviors</w:t>
      </w:r>
    </w:p>
    <w:p>
      <w:r>
        <w:t>• Show genuine interest and curiosity.</w:t>
      </w:r>
    </w:p>
    <w:p>
      <w:r>
        <w:t>• Follow through on commitments.</w:t>
      </w:r>
    </w:p>
    <w:p>
      <w:r>
        <w:t>• Acknowledge emotions and experiences openly.</w:t>
      </w:r>
    </w:p>
    <w:p>
      <w:r>
        <w:t>• Create space for questions and feedback.</w:t>
      </w:r>
    </w:p>
    <w:p>
      <w:pPr>
        <w:pStyle w:val="Heading2"/>
      </w:pPr>
      <w:r>
        <w:t>🔹 Reflection Prompts</w:t>
      </w:r>
    </w:p>
    <w:p>
      <w:r>
        <w:t>• "How do I demonstrate trustworthiness in coaching?"</w:t>
      </w:r>
    </w:p>
    <w:p>
      <w:r>
        <w:t>• "What behaviors help me build rapport?"</w:t>
      </w:r>
    </w:p>
    <w:p>
      <w:r>
        <w:t>• "How do I respond to vulnerability from others?"</w:t>
      </w:r>
    </w:p>
    <w:p>
      <w:r>
        <w:t>• "What can I do to deepen psychological safety?"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