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Building Empathy into Organizational Values and Norms – Culture Guide</w:t>
      </w:r>
    </w:p>
    <w:p>
      <w:r>
        <w:t>This worksheet helps leaders embed empathy into the core values and everyday norms of their organizations, fostering a culture of care, respect, and inclusion.</w:t>
      </w:r>
    </w:p>
    <w:p>
      <w:pPr>
        <w:pStyle w:val="Heading2"/>
      </w:pPr>
      <w:r>
        <w:t>🔹 Embedding Empathy in Values</w:t>
      </w:r>
    </w:p>
    <w:p>
      <w:r>
        <w:t>• Articulating empathy as a core organizational value.</w:t>
      </w:r>
    </w:p>
    <w:p>
      <w:r>
        <w:t>• Ensuring values translate into everyday behaviors.</w:t>
      </w:r>
    </w:p>
    <w:p>
      <w:r>
        <w:t>• Aligning leadership actions with empathetic principles.</w:t>
      </w:r>
    </w:p>
    <w:p>
      <w:r>
        <w:t>• Communicating the importance of empathy at all levels.</w:t>
      </w:r>
    </w:p>
    <w:p>
      <w:pPr>
        <w:pStyle w:val="Heading2"/>
      </w:pPr>
      <w:r>
        <w:t>🔹 Establishing Empathy Norms</w:t>
      </w:r>
    </w:p>
    <w:p>
      <w:r>
        <w:t>• Creating rituals that reinforce empathetic behavior.</w:t>
      </w:r>
    </w:p>
    <w:p>
      <w:r>
        <w:t>• Encouraging peer recognition for empathy in action.</w:t>
      </w:r>
    </w:p>
    <w:p>
      <w:r>
        <w:t>• Building feedback systems that highlight empathetic practices.</w:t>
      </w:r>
    </w:p>
    <w:p>
      <w:r>
        <w:t>• Modeling empathy consistently across teams.</w:t>
      </w:r>
    </w:p>
    <w:p>
      <w:pPr>
        <w:pStyle w:val="Heading2"/>
      </w:pPr>
      <w:r>
        <w:t>🔹 Reflection Prompts</w:t>
      </w:r>
    </w:p>
    <w:p>
      <w:r>
        <w:t>• "How clearly is empathy articulated as a value?"</w:t>
      </w:r>
    </w:p>
    <w:p>
      <w:r>
        <w:t>• "Where are the gaps between values and behaviors?"</w:t>
      </w:r>
    </w:p>
    <w:p>
      <w:r>
        <w:t>• "What rituals or systems support empathy daily?"</w:t>
      </w:r>
    </w:p>
    <w:p>
      <w:r>
        <w:t>• "How can leaders better model empathy consistently?"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