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Understanding Cultural Nuances in Empathy – Leadership Guide</w:t>
      </w:r>
    </w:p>
    <w:p>
      <w:r>
        <w:t>This worksheet helps leaders understand and navigate the diverse cultural expressions of empathy to build inclusive, connected teams.</w:t>
      </w:r>
    </w:p>
    <w:p>
      <w:pPr>
        <w:pStyle w:val="Heading2"/>
      </w:pPr>
      <w:r>
        <w:t>🔹 Cultural Variations in Empathy</w:t>
      </w:r>
    </w:p>
    <w:p>
      <w:r>
        <w:t>• Different norms for eye contact, personal space, and emotional expression.</w:t>
      </w:r>
    </w:p>
    <w:p>
      <w:r>
        <w:t>• Direct vs. indirect communication styles.</w:t>
      </w:r>
    </w:p>
    <w:p>
      <w:r>
        <w:t>• Role of hierarchy and relationships in empathy.</w:t>
      </w:r>
    </w:p>
    <w:p>
      <w:r>
        <w:t>• Cultural values shaping care and respect.</w:t>
      </w:r>
    </w:p>
    <w:p>
      <w:pPr>
        <w:pStyle w:val="Heading2"/>
      </w:pPr>
      <w:r>
        <w:t>🔹 Adapting Empathy for Global Teams</w:t>
      </w:r>
    </w:p>
    <w:p>
      <w:r>
        <w:t>• Learning and respecting cultural norms.</w:t>
      </w:r>
    </w:p>
    <w:p>
      <w:r>
        <w:t>• Flexing communication and feedback styles.</w:t>
      </w:r>
    </w:p>
    <w:p>
      <w:r>
        <w:t>• Building cultural humility and curiosity.</w:t>
      </w:r>
    </w:p>
    <w:p>
      <w:r>
        <w:t>• Creating inclusive environments.</w:t>
      </w:r>
    </w:p>
    <w:p>
      <w:pPr>
        <w:pStyle w:val="Heading2"/>
      </w:pPr>
      <w:r>
        <w:t>🔹 Reflection Prompts</w:t>
      </w:r>
    </w:p>
    <w:p>
      <w:r>
        <w:t>• "What cultural differences affect empathy in my team?"</w:t>
      </w:r>
    </w:p>
    <w:p>
      <w:r>
        <w:t>• "How can I adapt my leadership to diverse cultures?"</w:t>
      </w:r>
    </w:p>
    <w:p>
      <w:r>
        <w:t>• "What practices build cultural humility?"</w:t>
      </w:r>
    </w:p>
    <w:p>
      <w:r>
        <w:t>• "How do I foster global inclusion through empathy?"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