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818BC" w14:textId="77777777" w:rsidR="00606AB1" w:rsidRDefault="00606AB1" w:rsidP="00606AB1">
      <w:pPr>
        <w:pStyle w:val="H1-Chapter"/>
        <w:rPr>
          <w:sz w:val="24"/>
          <w:szCs w:val="24"/>
          <w:lang w:val="en-BE"/>
        </w:rPr>
      </w:pPr>
      <w:r>
        <w:rPr>
          <w:shd w:val="clear" w:color="auto" w:fill="FFFFFF"/>
        </w:rPr>
        <w:t>Cybersecurity Live class</w:t>
      </w:r>
    </w:p>
    <w:p w14:paraId="485852BB" w14:textId="2EF1F319" w:rsidR="00606AB1" w:rsidRDefault="00606AB1" w:rsidP="00606AB1">
      <w:pPr>
        <w:pStyle w:val="H1-Section"/>
      </w:pPr>
      <w:r>
        <w:t>Address of the day</w:t>
      </w:r>
    </w:p>
    <w:p w14:paraId="1A3BD45A" w14:textId="77777777" w:rsidR="00606AB1" w:rsidRPr="00606AB1" w:rsidRDefault="00606AB1" w:rsidP="00606AB1">
      <w:pPr>
        <w:pStyle w:val="P-Quote"/>
      </w:pPr>
      <w:r w:rsidRPr="00606AB1">
        <w:t>New York office - training room 3</w:t>
      </w:r>
    </w:p>
    <w:p w14:paraId="79481B93" w14:textId="3A299CCB" w:rsidR="00606AB1" w:rsidRDefault="00606AB1" w:rsidP="00606AB1">
      <w:pPr>
        <w:pStyle w:val="P-Quote"/>
      </w:pPr>
      <w:r w:rsidRPr="00606AB1">
        <w:t xml:space="preserve">21 Exchange Pl, </w:t>
      </w:r>
    </w:p>
    <w:p w14:paraId="4A6869A7" w14:textId="77777777" w:rsidR="00606AB1" w:rsidRDefault="00606AB1" w:rsidP="00606AB1">
      <w:pPr>
        <w:pStyle w:val="P-Quote"/>
      </w:pPr>
      <w:r w:rsidRPr="00606AB1">
        <w:t>New York, NY 10005</w:t>
      </w:r>
    </w:p>
    <w:p w14:paraId="3C0B0B11" w14:textId="52816E11" w:rsidR="00606AB1" w:rsidRDefault="00606AB1" w:rsidP="00606AB1">
      <w:pPr>
        <w:pStyle w:val="P-Quote"/>
      </w:pPr>
      <w:r w:rsidRPr="00606AB1">
        <w:t>USA</w:t>
      </w:r>
    </w:p>
    <w:p w14:paraId="2E3924A7" w14:textId="73C7C505" w:rsidR="00606AB1" w:rsidRDefault="00606AB1" w:rsidP="00606AB1">
      <w:pPr>
        <w:pStyle w:val="P-Regular"/>
      </w:pPr>
      <w:r>
        <w:t xml:space="preserve">See the following Link for a Google Map </w:t>
      </w:r>
      <w:hyperlink r:id="rId5" w:history="1">
        <w:r w:rsidRPr="00D9429C">
          <w:rPr>
            <w:rStyle w:val="Hyperlink"/>
          </w:rPr>
          <w:t>https://goo.gl/maps/4nQKQ75h4KqEZwdi9</w:t>
        </w:r>
      </w:hyperlink>
      <w:r>
        <w:t xml:space="preserve"> </w:t>
      </w:r>
    </w:p>
    <w:p w14:paraId="6E4628E1" w14:textId="4B92B698" w:rsidR="00606AB1" w:rsidRDefault="00606AB1" w:rsidP="00606AB1">
      <w:pPr>
        <w:pStyle w:val="H1-Section"/>
      </w:pPr>
      <w:r>
        <w:t>Training Hours</w:t>
      </w:r>
    </w:p>
    <w:p w14:paraId="1F13FECA" w14:textId="505430DA" w:rsidR="00606AB1" w:rsidRDefault="00606AB1" w:rsidP="00606AB1">
      <w:pPr>
        <w:pStyle w:val="P-Regular"/>
      </w:pPr>
      <w:r>
        <w:t>The training is scheduled from 09:00 &amp;m to 05:00 p</w:t>
      </w:r>
      <w:r w:rsidR="00BB766B">
        <w:t>.m.</w:t>
      </w:r>
      <w:r>
        <w:t xml:space="preserve"> with a 30</w:t>
      </w:r>
      <w:r w:rsidR="00BB766B">
        <w:t>-minute</w:t>
      </w:r>
      <w:r>
        <w:t xml:space="preserve"> lunch break between 12:30 and 1:00 p</w:t>
      </w:r>
      <w:r w:rsidR="00BB766B">
        <w:t>.m.</w:t>
      </w:r>
    </w:p>
    <w:p w14:paraId="581012AC" w14:textId="509E1BC1" w:rsidR="00606AB1" w:rsidRDefault="00606AB1" w:rsidP="00606AB1">
      <w:pPr>
        <w:pStyle w:val="P-Regular"/>
      </w:pPr>
      <w:r w:rsidRPr="00606AB1">
        <w:t>Please make sure to be present at least 20 minutes in advance in order to pass all access and security procedures on time.</w:t>
      </w:r>
    </w:p>
    <w:p w14:paraId="5C9B9B8B" w14:textId="3AB39915" w:rsidR="00606AB1" w:rsidRDefault="00606AB1" w:rsidP="00606AB1">
      <w:pPr>
        <w:pStyle w:val="H1-Section"/>
      </w:pPr>
      <w:r>
        <w:t>Access by Subway</w:t>
      </w:r>
    </w:p>
    <w:p w14:paraId="4860D408" w14:textId="4865EED8" w:rsidR="00D03741" w:rsidRDefault="00606AB1" w:rsidP="00606AB1">
      <w:pPr>
        <w:pStyle w:val="P-Regular"/>
      </w:pPr>
      <w:r>
        <w:t xml:space="preserve">The training center is located less than 100 m away from the Wall Street Station in the Financial </w:t>
      </w:r>
      <w:r w:rsidR="00BB766B">
        <w:t>D</w:t>
      </w:r>
      <w:r>
        <w:t>istrict</w:t>
      </w:r>
      <w:r w:rsidR="00D03741">
        <w:t xml:space="preserve"> and 500 m away from Fulton Street Station</w:t>
      </w:r>
      <w:r>
        <w:t xml:space="preserve">. </w:t>
      </w:r>
    </w:p>
    <w:p w14:paraId="37350AD5" w14:textId="0988A758" w:rsidR="00606AB1" w:rsidRDefault="00D03741" w:rsidP="00D03741">
      <w:pPr>
        <w:pStyle w:val="L-Bullets"/>
      </w:pPr>
      <w:r>
        <w:t>The Wal</w:t>
      </w:r>
      <w:r w:rsidR="00BB766B">
        <w:t>l</w:t>
      </w:r>
      <w:r>
        <w:t xml:space="preserve"> Street station can be accessed from Subway lines 2 and 3</w:t>
      </w:r>
    </w:p>
    <w:p w14:paraId="02BB73DF" w14:textId="339F4EDD" w:rsidR="00D03741" w:rsidRDefault="00D03741" w:rsidP="00D03741">
      <w:pPr>
        <w:pStyle w:val="L-Bullets"/>
      </w:pPr>
      <w:r>
        <w:t>The Fulton Street station can be accessed from Subway lines A, C, J and Z</w:t>
      </w:r>
    </w:p>
    <w:p w14:paraId="60A9E7A8" w14:textId="2B1F5190" w:rsidR="00606AB1" w:rsidRPr="00D03741" w:rsidRDefault="00D03741" w:rsidP="00D03741">
      <w:pPr>
        <w:pStyle w:val="H1-Section"/>
      </w:pPr>
      <w:r>
        <w:t>Parking</w:t>
      </w:r>
    </w:p>
    <w:p w14:paraId="6B88BDA1" w14:textId="57FE28E0" w:rsidR="00D03741" w:rsidRDefault="00D03741" w:rsidP="00606AB1">
      <w:pPr>
        <w:pStyle w:val="P-Regular"/>
      </w:pPr>
      <w:r>
        <w:t>Parking in New</w:t>
      </w:r>
      <w:r w:rsidR="00BB766B">
        <w:t xml:space="preserve"> </w:t>
      </w:r>
      <w:r>
        <w:t>York City can be challenging. We strongly advi</w:t>
      </w:r>
      <w:r w:rsidR="00BB766B">
        <w:t>s</w:t>
      </w:r>
      <w:r>
        <w:t xml:space="preserve">e you use the Subway or any other public transportation to come to the training. </w:t>
      </w:r>
    </w:p>
    <w:p w14:paraId="68135306" w14:textId="4B440ED8" w:rsidR="00D03741" w:rsidRDefault="00D03741" w:rsidP="00606AB1">
      <w:pPr>
        <w:pStyle w:val="P-Regular"/>
      </w:pPr>
      <w:r>
        <w:t xml:space="preserve">If taking your car is absolutely necessary, we can provide a corporate parking space in the building. Just email </w:t>
      </w:r>
      <w:hyperlink r:id="rId6" w:history="1">
        <w:r w:rsidRPr="00D9429C">
          <w:rPr>
            <w:rStyle w:val="Hyperlink"/>
          </w:rPr>
          <w:t>parking_nyc@company.com</w:t>
        </w:r>
      </w:hyperlink>
      <w:r>
        <w:t xml:space="preserve">. </w:t>
      </w:r>
      <w:r w:rsidRPr="00D03741">
        <w:t>Availability is limited and parking spaces will be assigned on a first-come, first-served basis.</w:t>
      </w:r>
    </w:p>
    <w:sectPr w:rsidR="00D03741" w:rsidSect="00742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20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7"/>
  </w:num>
  <w:num w:numId="18">
    <w:abstractNumId w:val="26"/>
  </w:num>
  <w:num w:numId="19">
    <w:abstractNumId w:val="22"/>
  </w:num>
  <w:num w:numId="20">
    <w:abstractNumId w:val="14"/>
  </w:num>
  <w:num w:numId="21">
    <w:abstractNumId w:val="21"/>
  </w:num>
  <w:num w:numId="22">
    <w:abstractNumId w:val="25"/>
  </w:num>
  <w:num w:numId="23">
    <w:abstractNumId w:val="16"/>
  </w:num>
  <w:num w:numId="24">
    <w:abstractNumId w:val="18"/>
  </w:num>
  <w:num w:numId="25">
    <w:abstractNumId w:val="23"/>
  </w:num>
  <w:num w:numId="26">
    <w:abstractNumId w:val="1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4"/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 w:numId="33">
    <w:abstractNumId w:val="17"/>
  </w:num>
  <w:num w:numId="34">
    <w:abstractNumId w:val="20"/>
    <w:lvlOverride w:ilvl="0">
      <w:startOverride w:val="1"/>
    </w:lvlOverride>
  </w:num>
  <w:num w:numId="35">
    <w:abstractNumId w:val="20"/>
    <w:lvlOverride w:ilvl="0">
      <w:startOverride w:val="1"/>
    </w:lvlOverride>
  </w:num>
  <w:num w:numId="36">
    <w:abstractNumId w:val="20"/>
    <w:lvlOverride w:ilvl="0">
      <w:startOverride w:val="1"/>
    </w:lvlOverride>
  </w:num>
  <w:num w:numId="37">
    <w:abstractNumId w:val="20"/>
    <w:lvlOverride w:ilvl="0">
      <w:startOverride w:val="1"/>
    </w:lvlOverride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B1"/>
    <w:rsid w:val="00606AB1"/>
    <w:rsid w:val="00742FBC"/>
    <w:rsid w:val="00BB766B"/>
    <w:rsid w:val="00D03741"/>
    <w:rsid w:val="00F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7ED1E"/>
  <w15:chartTrackingRefBased/>
  <w15:docId w15:val="{89E98D6F-4C11-A54A-919F-915AC82D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AB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rsid w:val="00606A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06AB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06AB1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06AB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rsid w:val="00606AB1"/>
    <w:pPr>
      <w:keepNext/>
      <w:keepLines/>
      <w:spacing w:before="240" w:after="80" w:line="259" w:lineRule="auto"/>
      <w:outlineLvl w:val="4"/>
    </w:pPr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Heading6">
    <w:name w:val="heading 6"/>
    <w:basedOn w:val="Heading5"/>
    <w:next w:val="Normal"/>
    <w:link w:val="Heading6Char"/>
    <w:rsid w:val="00606AB1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606AB1"/>
    <w:pPr>
      <w:keepNext/>
      <w:keepLines/>
      <w:spacing w:before="240" w:after="240" w:line="259" w:lineRule="auto"/>
      <w:outlineLvl w:val="6"/>
    </w:pPr>
    <w:rPr>
      <w:rFonts w:asciiTheme="minorHAnsi" w:eastAsiaTheme="majorEastAsia" w:hAnsiTheme="minorHAnsi" w:cstheme="majorBidi"/>
      <w:iCs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606AB1"/>
    <w:pPr>
      <w:keepNext/>
      <w:keepLines/>
      <w:spacing w:before="160" w:after="240" w:line="259" w:lineRule="auto"/>
      <w:contextualSpacing/>
      <w:outlineLvl w:val="7"/>
    </w:pPr>
    <w:rPr>
      <w:rFonts w:asciiTheme="minorHAnsi" w:eastAsiaTheme="majorEastAsia" w:hAnsiTheme="minorHAnsi" w:cstheme="majorBidi"/>
      <w:sz w:val="22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06AB1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unhideWhenUsed/>
    <w:rsid w:val="00606A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6AB1"/>
  </w:style>
  <w:style w:type="character" w:customStyle="1" w:styleId="Heading1Char">
    <w:name w:val="Heading 1 Char"/>
    <w:basedOn w:val="DefaultParagraphFont"/>
    <w:link w:val="Heading1"/>
    <w:uiPriority w:val="9"/>
    <w:rsid w:val="00606A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A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AB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AB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606AB1"/>
    <w:rPr>
      <w:sz w:val="20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606AB1"/>
    <w:rPr>
      <w:sz w:val="20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06AB1"/>
    <w:rPr>
      <w:rFonts w:eastAsiaTheme="majorEastAsia" w:cstheme="majorBidi"/>
      <w:iCs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06AB1"/>
    <w:rPr>
      <w:rFonts w:eastAsiaTheme="majorEastAsia" w:cstheme="majorBidi"/>
      <w:sz w:val="22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AB1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606AB1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606AB1"/>
    <w:pPr>
      <w:shd w:val="clear" w:color="auto" w:fill="E2EFD9" w:themeFill="accent6" w:themeFillTint="33"/>
      <w:spacing w:before="120" w:after="360" w:line="259" w:lineRule="auto"/>
      <w:mirrorIndents/>
    </w:pPr>
    <w:rPr>
      <w:rFonts w:asciiTheme="minorHAnsi" w:eastAsia="Arial" w:hAnsiTheme="minorHAnsi" w:cstheme="minorBidi"/>
      <w:sz w:val="22"/>
      <w:szCs w:val="22"/>
      <w:lang w:val="en" w:eastAsia="en-US"/>
    </w:rPr>
  </w:style>
  <w:style w:type="character" w:customStyle="1" w:styleId="P-Keyword">
    <w:name w:val="P - Keyword"/>
    <w:uiPriority w:val="1"/>
    <w:qFormat/>
    <w:rsid w:val="00606AB1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606AB1"/>
    <w:pPr>
      <w:numPr>
        <w:numId w:val="3"/>
      </w:numPr>
      <w:spacing w:before="160" w:after="160" w:line="300" w:lineRule="auto"/>
    </w:pPr>
    <w:rPr>
      <w:rFonts w:asciiTheme="minorHAnsi" w:eastAsia="Arial" w:hAnsiTheme="minorHAnsi" w:cstheme="minorBidi"/>
      <w:sz w:val="22"/>
      <w:szCs w:val="22"/>
      <w:lang w:val="en" w:eastAsia="en-US"/>
    </w:rPr>
  </w:style>
  <w:style w:type="paragraph" w:customStyle="1" w:styleId="L-Bullets">
    <w:name w:val="L - Bullets"/>
    <w:basedOn w:val="Normal"/>
    <w:qFormat/>
    <w:rsid w:val="00606AB1"/>
    <w:pPr>
      <w:numPr>
        <w:numId w:val="4"/>
      </w:numPr>
      <w:spacing w:before="120" w:after="120" w:line="300" w:lineRule="auto"/>
    </w:pPr>
    <w:rPr>
      <w:rFonts w:asciiTheme="minorHAnsi" w:eastAsia="Arial" w:hAnsiTheme="minorHAnsi" w:cstheme="minorBidi"/>
      <w:sz w:val="22"/>
      <w:szCs w:val="22"/>
      <w:lang w:val="en" w:eastAsia="en-US"/>
    </w:rPr>
  </w:style>
  <w:style w:type="character" w:customStyle="1" w:styleId="P-URL">
    <w:name w:val="P - URL"/>
    <w:basedOn w:val="DefaultParagraphFont"/>
    <w:uiPriority w:val="1"/>
    <w:qFormat/>
    <w:rsid w:val="00606AB1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606AB1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606AB1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606AB1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606AB1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606AB1"/>
    <w:pPr>
      <w:shd w:val="clear" w:color="auto" w:fill="C5E0B3" w:themeFill="accent6" w:themeFillTint="66"/>
      <w:spacing w:before="360" w:after="160" w:line="259" w:lineRule="auto"/>
      <w:mirrorIndents/>
    </w:pPr>
    <w:rPr>
      <w:rFonts w:eastAsia="Arial"/>
      <w:b/>
      <w:color w:val="434343"/>
      <w:szCs w:val="28"/>
      <w:lang w:val="en"/>
    </w:rPr>
  </w:style>
  <w:style w:type="paragraph" w:customStyle="1" w:styleId="P-Regular">
    <w:name w:val="P - Regular"/>
    <w:basedOn w:val="Normal"/>
    <w:qFormat/>
    <w:rsid w:val="00606AB1"/>
    <w:pPr>
      <w:spacing w:before="120" w:after="120" w:line="259" w:lineRule="auto"/>
    </w:pPr>
    <w:rPr>
      <w:rFonts w:asciiTheme="minorHAnsi" w:eastAsia="Arial" w:hAnsiTheme="minorHAnsi" w:cstheme="minorBidi"/>
      <w:sz w:val="22"/>
      <w:szCs w:val="22"/>
      <w:lang w:val="en" w:eastAsia="en-US"/>
    </w:rPr>
  </w:style>
  <w:style w:type="paragraph" w:customStyle="1" w:styleId="H3-Subheading">
    <w:name w:val="H3 - Subheading"/>
    <w:basedOn w:val="Heading3"/>
    <w:next w:val="Normal"/>
    <w:qFormat/>
    <w:rsid w:val="00606AB1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606AB1"/>
    <w:pPr>
      <w:spacing w:before="120" w:after="240" w:line="259" w:lineRule="auto"/>
      <w:jc w:val="center"/>
    </w:pPr>
    <w:rPr>
      <w:rFonts w:eastAsia="Arial"/>
      <w:b/>
      <w:color w:val="FF0000"/>
      <w:sz w:val="20"/>
      <w:szCs w:val="22"/>
      <w:lang w:val="en"/>
    </w:rPr>
  </w:style>
  <w:style w:type="paragraph" w:customStyle="1" w:styleId="SC-Heading">
    <w:name w:val="SC - Heading"/>
    <w:next w:val="H1-Section"/>
    <w:qFormat/>
    <w:rsid w:val="00606AB1"/>
    <w:pPr>
      <w:spacing w:before="240" w:after="240" w:line="259" w:lineRule="auto"/>
    </w:pPr>
    <w:rPr>
      <w:rFonts w:eastAsiaTheme="majorEastAsia" w:cstheme="majorBidi"/>
      <w:b/>
      <w:iCs/>
      <w:color w:val="FF0000"/>
      <w:szCs w:val="22"/>
      <w:lang w:val="en"/>
    </w:rPr>
  </w:style>
  <w:style w:type="paragraph" w:customStyle="1" w:styleId="SC-Link">
    <w:name w:val="SC - Link"/>
    <w:qFormat/>
    <w:rsid w:val="00606AB1"/>
    <w:pPr>
      <w:spacing w:before="200" w:after="240" w:line="259" w:lineRule="auto"/>
    </w:pPr>
    <w:rPr>
      <w:rFonts w:eastAsiaTheme="majorEastAsia" w:cstheme="majorBidi"/>
      <w:b/>
      <w:color w:val="00B050"/>
      <w:sz w:val="22"/>
      <w:szCs w:val="21"/>
      <w:lang w:val="en"/>
    </w:rPr>
  </w:style>
  <w:style w:type="paragraph" w:customStyle="1" w:styleId="P-Source">
    <w:name w:val="P - Source"/>
    <w:qFormat/>
    <w:rsid w:val="00606AB1"/>
    <w:pPr>
      <w:shd w:val="solid" w:color="auto" w:fill="auto"/>
      <w:spacing w:after="160" w:line="259" w:lineRule="auto"/>
    </w:pPr>
    <w:rPr>
      <w:rFonts w:ascii="Courier" w:eastAsia="Arial" w:hAnsi="Courier" w:cs="Consolas"/>
      <w:sz w:val="22"/>
      <w:szCs w:val="21"/>
      <w:lang w:val="en"/>
    </w:rPr>
  </w:style>
  <w:style w:type="paragraph" w:customStyle="1" w:styleId="L-Regular">
    <w:name w:val="L - Regular"/>
    <w:basedOn w:val="L-Numbers"/>
    <w:qFormat/>
    <w:rsid w:val="00606AB1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606AB1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606AB1"/>
    <w:pPr>
      <w:spacing w:after="160"/>
    </w:pPr>
    <w:rPr>
      <w:rFonts w:eastAsia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606AB1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606AB1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606AB1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  <w:spacing w:after="160" w:line="259" w:lineRule="auto"/>
    </w:pPr>
    <w:rPr>
      <w:rFonts w:eastAsia="Arial"/>
      <w:b/>
      <w:sz w:val="22"/>
      <w:szCs w:val="22"/>
      <w:lang w:val="en"/>
    </w:rPr>
  </w:style>
  <w:style w:type="paragraph" w:customStyle="1" w:styleId="H4-Subheading">
    <w:name w:val="H4 - Subheading"/>
    <w:basedOn w:val="Heading4"/>
    <w:next w:val="Normal"/>
    <w:qFormat/>
    <w:rsid w:val="00606AB1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606AB1"/>
    <w:pPr>
      <w:spacing w:line="276" w:lineRule="auto"/>
    </w:pPr>
    <w:rPr>
      <w:rFonts w:ascii="Arial" w:eastAsia="Arial" w:hAnsi="Arial" w:cs="Arial"/>
      <w:i/>
      <w:iCs/>
      <w:sz w:val="22"/>
      <w:szCs w:val="22"/>
      <w:lang w:val="en"/>
    </w:rPr>
  </w:style>
  <w:style w:type="paragraph" w:customStyle="1" w:styleId="H1-Chapter">
    <w:name w:val="H1 - Chapter"/>
    <w:basedOn w:val="Normal"/>
    <w:next w:val="P-Regular"/>
    <w:qFormat/>
    <w:rsid w:val="00606AB1"/>
    <w:pPr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06A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king_nyc@company.com" TargetMode="External"/><Relationship Id="rId5" Type="http://schemas.openxmlformats.org/officeDocument/2006/relationships/hyperlink" Target="https://goo.gl/maps/4nQKQ75h4KqEZwdi9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Internal/damienbkx/Nextcloud/InProgress/Packt/CpPrime/content/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Bruyndonckx</dc:creator>
  <cp:keywords/>
  <dc:description/>
  <cp:lastModifiedBy>Damien Bruyndonckx</cp:lastModifiedBy>
  <cp:revision>3</cp:revision>
  <cp:lastPrinted>2021-05-02T09:40:00Z</cp:lastPrinted>
  <dcterms:created xsi:type="dcterms:W3CDTF">2021-05-02T09:40:00Z</dcterms:created>
  <dcterms:modified xsi:type="dcterms:W3CDTF">2021-05-02T09:41:00Z</dcterms:modified>
</cp:coreProperties>
</file>