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Candidate Worksheet</w:t>
      </w:r>
    </w:p>
    <w:p>
      <w:r>
        <w:rPr>
          <w:color w:val="595959"/>
          <w:sz w:val="19"/>
        </w:rPr>
        <w:t>Pashun Sports T-Shirts · Microsoft Copilot Studio: The Complete Guide (2026) · Lecture 01</w:t>
      </w:r>
    </w:p>
    <w:p>
      <w:r>
        <w:rPr>
          <w:i/>
        </w:rPr>
        <w:t>The INFO/ACTION grid and the one-sentence use case template used in the Lecture 1 exercise.</w:t>
      </w:r>
    </w:p>
    <w:p>
      <w:pPr>
        <w:pStyle w:val="Heading1"/>
      </w:pPr>
      <w:r>
        <w:t>1. The INFO / ACTION grid</w:t>
      </w:r>
    </w:p>
    <w:p>
      <w:r>
        <w:rPr>
          <w:b w:val="0"/>
          <w:i w:val="0"/>
        </w:rPr>
        <w:t>For each candidate, tick whether answering it needs information only, or also an action in another 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Candidate request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INFO only (answer from a document)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ACTION too (log, email, create a task)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Which action?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  <w:i w:val="0"/>
        </w:rPr>
        <w:t>Pashun Sports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Candidate request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INFO only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ACTION too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Which action?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What is the returns window on a Pashun Pro Tee?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I need to return my Pro Tee, order PS-1042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Log the return in the Returns Log; notify Jamie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Where is the Volt Green fabric delivery?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Check Ridgeline status; draft a chase email</w:t>
            </w:r>
          </w:p>
        </w:tc>
      </w:tr>
    </w:tbl>
    <w:p/>
    <w:p>
      <w:pPr>
        <w:pStyle w:val="Heading1"/>
      </w:pPr>
      <w:r>
        <w:t>2. The one-sentence use case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Template:  </w:t>
            </w:r>
            <w:r>
              <w:t>Your job is to [answer / log / chase / summarize] [what] for [whom], using [which documents or systems], and hand over to [named person] when [boundary].</w:t>
            </w:r>
          </w:p>
        </w:tc>
      </w:tr>
    </w:tbl>
    <w:p/>
    <w:p>
      <w:r>
        <w:rPr>
          <w:b/>
          <w:i w:val="0"/>
        </w:rPr>
        <w:t>Pashun Sports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t>Your job is to answer US customers' returns, exchange, sizing and delivery questions for the Pashun Pro Tee using the approved policy documents on SharePoint, log a return request when the customer asks for one, and hand over to Jamie Jordan when the policy does not cover the question.</w:t>
            </w:r>
          </w:p>
        </w:tc>
      </w:tr>
    </w:tbl>
    <w:p/>
    <w:p>
      <w:r>
        <w:rPr>
          <w:b/>
          <w:i w:val="0"/>
        </w:rPr>
        <w:t>Your sentence: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3. Is it agent material? (quick check)</w:t>
      </w:r>
    </w:p>
    <w:p>
      <w:r>
        <w:t>☐  The question comes up at least three times a week</w:t>
      </w:r>
    </w:p>
    <w:p>
      <w:r>
        <w:t>☐  The answer is written down somewhere I can name (site, library, folder, web page)</w:t>
      </w:r>
    </w:p>
    <w:p>
      <w:r>
        <w:t>☐  I can say what the agent must never do</w:t>
      </w:r>
    </w:p>
    <w:p>
      <w:r>
        <w:t>☐  I know who it hands over to when it does not know</w:t>
      </w:r>
    </w:p>
    <w:p>
      <w:r>
        <w:t>☐  The wording of the questions varies, so a fixed script would break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