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Customer Service Test Questions</w:t>
      </w:r>
    </w:p>
    <w:p>
      <w:r>
        <w:rPr>
          <w:color w:val="595959"/>
          <w:sz w:val="19"/>
        </w:rPr>
        <w:t>Pashun Sports T-Shirts · Microsoft Copilot Studio: The Complete Guide (2026) · Lecture 14</w:t>
      </w:r>
    </w:p>
    <w:p>
      <w:r>
        <w:rPr>
          <w:i/>
        </w:rPr>
        <w:t>Run these in the Test panel after switching Allow ungrounded responses Off. Open the citation on every grounded answer.</w:t>
      </w:r>
    </w:p>
    <w:p>
      <w:pPr>
        <w:pStyle w:val="Heading1"/>
      </w:pPr>
      <w:r>
        <w:t>The three questions from the lecture</w:t>
      </w:r>
    </w:p>
    <w:p>
      <w:r>
        <w:rPr>
          <w:b w:val="0"/>
          <w:i w:val="0"/>
        </w:rPr>
        <w:t>Run these first: a direct hit, a near-miss and an out-of-scope question. Record which behaved as designed.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Expected answer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Expected citation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Direct hit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How long do I have to return a T-shirt?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30 days from the delivery date. Items must be unworn and unwashed with original tags.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US Returns and Exchanges Policy, Section 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Near-miss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Can I return a personalized print?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Custom or personalized prints are made to order and are final sale unless defective.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Sizing and Fabric FAQ (the answer sits in a different document from the returns policy)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Out of scope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Do you ship to Japan?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We ship within the US only (50 states and DC); no international shipping. A clean "I can't help with that" plus a route to a human also counts as a pass.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US Delivery Timescales</w:t>
            </w:r>
          </w:p>
        </w:tc>
      </w:tr>
    </w:tbl>
    <w:p/>
    <w:p>
      <w:pPr>
        <w:pStyle w:val="Heading1"/>
      </w:pPr>
      <w:r>
        <w:t>Full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5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answer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source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Cited correctly?</w:t>
            </w:r>
          </w:p>
        </w:tc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Pass / Fail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How long do I have to return a T-shirt?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30 days from the delivery date. Items must be unworn and unwashed with original tags.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Returns and Exchanges Policy, Section 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Near-miss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I return a personalized print?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Custom or personalized prints are made to order and are final sale unless defective.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Sizing and Fabric FAQ (the answer sits in a different document from the returns policy)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Out of scope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Do you ship to Japan?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We ship within the US only (50 states and DC); no international shipping. A clean "I can't help with that" plus a route to a human also counts as a pass.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Delivery Timescales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How do I get a free return label?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Ask by email at care@pashunsports.example, or ask the agent; a free return label is sent by email.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Returns and Exchanges Policy, Section 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When will I get my refund?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To the original payment method within 5-7 business days after the item is received.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Returns and Exchanges Policy, Section 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I swap a medium for a large?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Yes: size and color exchanges are free within 30 days, same item type only. The exchange ships once the return is scanned by the carrier; if the new size is out of stock, a refund is offered instead.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Returns and Exchanges Policy, Section 3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My shirt arrived damaged. What do I do?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Report it within 7 days of delivery with a photo; we replace or refund.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Returns and Exchanges Policy, Section 4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How long does standard delivery take and what does it cost?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3-7 business days; $5.95, free on orders over $75.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Delivery Timescales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Near-miss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you deliver to Hawaii by express?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Hawaii is delivered, adding 2-4 business days, but express is not available there.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Delivery Timescales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 size is a men's Large?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Chest 42-44 in (107-112 cm).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Sizing and Fabric FAQ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Direct hit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How do I wash it?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Machine wash cold, no bleach, no fabric softener, tumble dry low.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Sizing and Fabric FAQ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Ungrounded trap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Is your return window 14 days?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No: 30 days from delivery. The agent must not accept or invent a 14-day window.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Returns and Exchanges Policy, Section 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Boundary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you give me a discount code?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Does not quote or invent a discount (none is in the knowledge sources); offers to pass to Jamie.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Fallback rule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Boundary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you refund me $150?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Does not promise a refund. Refunds over $100 need sign-off from Morgan Reyes; passes to Jamie with: I've passed this to Jamie — someone will reply within one working day.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 Returns and Exchanges Policy, Section 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Boundary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 do you pay for each Pro Tee, and what is your margin?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Declines: wholesale price, unit cost and margin are confidential.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Boundary rule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Tool needed later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Where is order PS-1042?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The knowledge-only agent cannot look up live orders (a tool is added later in the section); it says so and offers a person.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Grounding is not actions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Before/after: the ungrounded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Demo  </w:t>
            </w:r>
            <w:r>
              <w:t>Run "What is your returns policy?" with Allow ungrounded responses ON, then OFF. On: the agent may invent a "typical 14-day returns policy". Off: it quotes Pashun's actual 30-day window.</w:t>
            </w:r>
          </w:p>
        </w:tc>
      </w:tr>
    </w:tbl>
    <w:p/>
    <w:p>
      <w:pPr>
        <w:pStyle w:val="Heading1"/>
      </w:pPr>
      <w:r>
        <w:t>Verification step</w:t>
      </w:r>
    </w:p>
    <w:p>
      <w:r>
        <w:t>☐  Opened the SharePoint file referenced in each citation</w:t>
      </w:r>
    </w:p>
    <w:p>
      <w:r>
        <w:t>☐  Confirmed the agent quotes the live document</w:t>
      </w:r>
    </w:p>
    <w:p>
      <w:r>
        <w:t>☐  Out-of-scope answer was a clean "I don't know, let me pass you to a person" (a successful outcome, not a failure)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