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Teams Publishing and Security Checklist</w:t>
      </w:r>
    </w:p>
    <w:p>
      <w:r>
        <w:rPr>
          <w:color w:val="595959"/>
          <w:sz w:val="19"/>
        </w:rPr>
        <w:t>Pashun Sports T-Shirts · Microsoft Copilot Studio: The Complete Guide (2026) · Lecture 23</w:t>
      </w:r>
    </w:p>
    <w:p>
      <w:r>
        <w:rPr>
          <w:i/>
        </w:rPr>
        <w:t>Take the Customer Service Agent from Dev to real colleagues: Publish, channel, staged rollout, then lock it down.</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Key idea  </w:t>
            </w:r>
            <w:r>
              <w:t>Publish is not deploy. Clicking Publish commits your latest changes. The channel is what creates the access point. Teams and Microsoft 365 run only the last published version, never your draft.</w:t>
            </w:r>
          </w:p>
        </w:tc>
      </w:tr>
    </w:tbl>
    <w:p/>
    <w:p>
      <w:pPr>
        <w:pStyle w:val="Heading1"/>
      </w:pPr>
      <w:r>
        <w:t>1. Pre-publish tidy-up (Settings &gt; Details)</w:t>
      </w:r>
    </w:p>
    <w:p>
      <w:r>
        <w:t>☐  Display name: Pashun Customer Service</w:t>
      </w:r>
    </w:p>
    <w:p>
      <w:r>
        <w:t>☐  Short description (under 80 characters): "Answers returns, exchanges, sizing and delivery questions for Pashun Sports" (75 characters)</w:t>
      </w:r>
    </w:p>
    <w:p>
      <w:r>
        <w:t>☐  Long description written so a Teams admin can approve without asking a follow-up question.</w:t>
      </w:r>
    </w:p>
    <w:p>
      <w:r>
        <w:t>☐  Branded icon uploaded.</w:t>
      </w:r>
    </w:p>
    <w:p>
      <w:r>
        <w:t>☐  Publisher details complete. A vague listing is the most common reason internal agents are ignored or rejected by admins.</w:t>
      </w:r>
    </w:p>
    <w:p>
      <w:pPr>
        <w:pStyle w:val="Heading1"/>
      </w:pPr>
      <w:r>
        <w:t>2. Lock down identity (Settings &gt; Security &gt; Authentication)</w:t>
      </w:r>
    </w:p>
    <w:p>
      <w:r>
        <w:t>☐  Authenticate with Microsoft selected and saved.</w:t>
      </w:r>
    </w:p>
    <w:p>
      <w:r>
        <w:t>☐  Test panel: a user with no access to the Customer Policies library gets a graceful "I couldn't find that" answer.</w:t>
      </w:r>
    </w:p>
    <w:p>
      <w:r>
        <w:t>☐  Restricted Finance folder (wholesale prices, supplier terms) is not reachable by the test account.</w:t>
      </w:r>
    </w:p>
    <w:p>
      <w:pPr>
        <w:pStyle w:val="Heading1"/>
      </w:pPr>
      <w:r>
        <w:t>3. Publish</w:t>
      </w:r>
    </w:p>
    <w:p>
      <w:r>
        <w:t>☐  Click Publish and wait for the success confirmation.</w:t>
      </w:r>
    </w:p>
    <w:p>
      <w:r>
        <w:t>☐  Published date and time noted below.</w:t>
      </w:r>
    </w:p>
    <w:tbl>
      <w:tblPr>
        <w:tblStyle w:val="TableGrid"/>
        <w:tblW w:type="auto" w:w="0"/>
        <w:jc w:val="center"/>
        <w:tblLook w:firstColumn="1" w:firstRow="1" w:lastColumn="0" w:lastRow="0" w:noHBand="0" w:noVBand="1" w:val="04A0"/>
      </w:tblPr>
      <w:tblGrid>
        <w:gridCol w:w="4824"/>
        <w:gridCol w:w="4824"/>
      </w:tblGrid>
      <w:tr>
        <w:tc>
          <w:tcPr>
            <w:tcW w:type="dxa" w:w="4896"/>
            <w:shd w:val="clear" w:color="auto" w:fill="1F3A5F"/>
          </w:tcPr>
          <w:p>
            <w:r/>
            <w:r>
              <w:rPr>
                <w:b/>
                <w:color w:val="FFFFFF"/>
                <w:sz w:val="20"/>
              </w:rPr>
              <w:t>Item</w:t>
            </w:r>
          </w:p>
        </w:tc>
        <w:tc>
          <w:tcPr>
            <w:tcW w:type="dxa" w:w="4896"/>
            <w:shd w:val="clear" w:color="auto" w:fill="1F3A5F"/>
          </w:tcPr>
          <w:p>
            <w:r/>
            <w:r>
              <w:rPr>
                <w:b/>
                <w:color w:val="FFFFFF"/>
                <w:sz w:val="20"/>
              </w:rPr>
              <w:t>Your record</w:t>
            </w:r>
          </w:p>
        </w:tc>
      </w:tr>
      <w:tr>
        <w:tc>
          <w:tcPr>
            <w:tcW w:type="dxa" w:w="4896"/>
          </w:tcPr>
          <w:p>
            <w:r/>
            <w:r>
              <w:rPr>
                <w:sz w:val="20"/>
              </w:rPr>
              <w:t>Published date and time</w:t>
            </w:r>
          </w:p>
        </w:tc>
        <w:tc>
          <w:tcPr>
            <w:tcW w:type="dxa" w:w="4896"/>
          </w:tcPr>
          <w:p>
            <w:r/>
            <w:r>
              <w:rPr>
                <w:sz w:val="20"/>
              </w:rPr>
            </w:r>
          </w:p>
        </w:tc>
      </w:tr>
      <w:tr>
        <w:tc>
          <w:tcPr>
            <w:tcW w:type="dxa" w:w="4896"/>
          </w:tcPr>
          <w:p>
            <w:r/>
            <w:r>
              <w:rPr>
                <w:sz w:val="20"/>
              </w:rPr>
              <w:t>Version line in instructions (example: "Version: Nov 2026 - build 3")</w:t>
            </w:r>
          </w:p>
        </w:tc>
        <w:tc>
          <w:tcPr>
            <w:tcW w:type="dxa" w:w="4896"/>
          </w:tcPr>
          <w:p>
            <w:r/>
            <w:r>
              <w:rPr>
                <w:sz w:val="20"/>
              </w:rPr>
            </w:r>
          </w:p>
        </w:tc>
      </w:tr>
    </w:tbl>
    <w:p/>
    <w:p>
      <w:pPr>
        <w:pStyle w:val="Heading1"/>
      </w:pPr>
      <w:r>
        <w:t>4. Enable the channel (Channels tab)</w:t>
      </w:r>
    </w:p>
    <w:p>
      <w:r>
        <w:t>☐  Open Microsoft 365 and Microsoft Teams (some tenants label it Teams and Microsoft 365 Copilot).</w:t>
      </w:r>
    </w:p>
    <w:p>
      <w:r>
        <w:t>☐  Turn the channel on and check the generated app package.</w:t>
      </w:r>
    </w:p>
    <w:p>
      <w:r>
        <w:t>☐  Confirm your Teams policy allows custom apps (needed for sideloading and the teammates option).</w:t>
      </w:r>
    </w:p>
    <w:p>
      <w:r>
        <w:t>☐  Check the channel is not grayed out. Admins can block channels for a group of environments.</w:t>
      </w:r>
    </w:p>
    <w:p>
      <w:pPr>
        <w:pStyle w:val="Heading1"/>
      </w:pPr>
      <w:r>
        <w:t>5. Staged rollout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584"/>
            <w:shd w:val="clear" w:color="auto" w:fill="1F3A5F"/>
          </w:tcPr>
          <w:p>
            <w:r/>
            <w:r>
              <w:rPr>
                <w:b/>
                <w:color w:val="FFFFFF"/>
                <w:sz w:val="20"/>
              </w:rPr>
              <w:t>Stage</w:t>
            </w:r>
          </w:p>
        </w:tc>
        <w:tc>
          <w:tcPr>
            <w:tcW w:type="dxa" w:w="4320"/>
            <w:shd w:val="clear" w:color="auto" w:fill="1F3A5F"/>
          </w:tcPr>
          <w:p>
            <w:r/>
            <w:r>
              <w:rPr>
                <w:b/>
                <w:color w:val="FFFFFF"/>
                <w:sz w:val="20"/>
              </w:rPr>
              <w:t>What you do</w:t>
            </w:r>
          </w:p>
        </w:tc>
        <w:tc>
          <w:tcPr>
            <w:tcW w:type="dxa" w:w="1440"/>
            <w:shd w:val="clear" w:color="auto" w:fill="1F3A5F"/>
          </w:tcPr>
          <w:p>
            <w:r/>
            <w:r>
              <w:rPr>
                <w:b/>
                <w:color w:val="FFFFFF"/>
                <w:sz w:val="20"/>
              </w:rPr>
              <w:t>Who can use it</w:t>
            </w:r>
          </w:p>
        </w:tc>
        <w:tc>
          <w:tcPr>
            <w:tcW w:type="dxa" w:w="1584"/>
            <w:shd w:val="clear" w:color="auto" w:fill="1F3A5F"/>
          </w:tcPr>
          <w:p>
            <w:r/>
            <w:r>
              <w:rPr>
                <w:b/>
                <w:color w:val="FFFFFF"/>
                <w:sz w:val="20"/>
              </w:rPr>
              <w:t>Admin approval?</w:t>
            </w:r>
          </w:p>
        </w:tc>
        <w:tc>
          <w:tcPr>
            <w:tcW w:type="dxa" w:w="864"/>
            <w:shd w:val="clear" w:color="auto" w:fill="1F3A5F"/>
          </w:tcPr>
          <w:p>
            <w:r/>
            <w:r>
              <w:rPr>
                <w:b/>
                <w:color w:val="FFFFFF"/>
                <w:sz w:val="20"/>
              </w:rPr>
              <w:t>Done</w:t>
            </w:r>
          </w:p>
        </w:tc>
      </w:tr>
      <w:tr>
        <w:tc>
          <w:tcPr>
            <w:tcW w:type="dxa" w:w="1584"/>
          </w:tcPr>
          <w:p>
            <w:r/>
            <w:r>
              <w:rPr>
                <w:sz w:val="20"/>
              </w:rPr>
              <w:t>1. Private test</w:t>
            </w:r>
          </w:p>
        </w:tc>
        <w:tc>
          <w:tcPr>
            <w:tcW w:type="dxa" w:w="4320"/>
          </w:tcPr>
          <w:p>
            <w:r/>
            <w:r>
              <w:rPr>
                <w:sz w:val="20"/>
              </w:rPr>
              <w:t>Channel panel &gt; Copy link, open in Teams. Ask: "What's the returns window on a Pro Tee?" The answer must cite the returns policy.</w:t>
            </w:r>
          </w:p>
        </w:tc>
        <w:tc>
          <w:tcPr>
            <w:tcW w:type="dxa" w:w="1440"/>
          </w:tcPr>
          <w:p>
            <w:r/>
            <w:r>
              <w:rPr>
                <w:sz w:val="20"/>
              </w:rPr>
              <w:t>Only you</w:t>
            </w:r>
          </w:p>
        </w:tc>
        <w:tc>
          <w:tcPr>
            <w:tcW w:type="dxa" w:w="1584"/>
          </w:tcPr>
          <w:p>
            <w:r/>
            <w:r>
              <w:rPr>
                <w:sz w:val="20"/>
              </w:rPr>
              <w:t>No</w:t>
            </w:r>
          </w:p>
        </w:tc>
        <w:tc>
          <w:tcPr>
            <w:tcW w:type="dxa" w:w="864"/>
          </w:tcPr>
          <w:p>
            <w:r/>
            <w:r>
              <w:rPr>
                <w:sz w:val="20"/>
              </w:rPr>
              <w:t>☐</w:t>
            </w:r>
          </w:p>
        </w:tc>
      </w:tr>
      <w:tr>
        <w:tc>
          <w:tcPr>
            <w:tcW w:type="dxa" w:w="1584"/>
          </w:tcPr>
          <w:p>
            <w:r/>
            <w:r>
              <w:rPr>
                <w:sz w:val="20"/>
              </w:rPr>
              <w:t>2. Controlled pilot</w:t>
            </w:r>
          </w:p>
        </w:tc>
        <w:tc>
          <w:tcPr>
            <w:tcW w:type="dxa" w:w="4320"/>
          </w:tcPr>
          <w:p>
            <w:r/>
            <w:r>
              <w:rPr>
                <w:sz w:val="20"/>
              </w:rPr>
              <w:t>Share button &gt; add security group Pashun-CS-Pilot (pilot group of five). Copy the share link into a Teams channel post.</w:t>
            </w:r>
          </w:p>
        </w:tc>
        <w:tc>
          <w:tcPr>
            <w:tcW w:type="dxa" w:w="1440"/>
          </w:tcPr>
          <w:p>
            <w:r/>
            <w:r>
              <w:rPr>
                <w:sz w:val="20"/>
              </w:rPr>
              <w:t>Pilot group</w:t>
            </w:r>
          </w:p>
        </w:tc>
        <w:tc>
          <w:tcPr>
            <w:tcW w:type="dxa" w:w="1584"/>
          </w:tcPr>
          <w:p>
            <w:r/>
            <w:r>
              <w:rPr>
                <w:sz w:val="20"/>
              </w:rPr>
              <w:t>No</w:t>
            </w:r>
          </w:p>
        </w:tc>
        <w:tc>
          <w:tcPr>
            <w:tcW w:type="dxa" w:w="864"/>
          </w:tcPr>
          <w:p>
            <w:r/>
            <w:r>
              <w:rPr>
                <w:sz w:val="20"/>
              </w:rPr>
              <w:t>☐</w:t>
            </w:r>
          </w:p>
        </w:tc>
      </w:tr>
      <w:tr>
        <w:tc>
          <w:tcPr>
            <w:tcW w:type="dxa" w:w="1584"/>
          </w:tcPr>
          <w:p>
            <w:r/>
            <w:r>
              <w:rPr>
                <w:sz w:val="20"/>
              </w:rPr>
              <w:t>3. Sideload (optional)</w:t>
            </w:r>
          </w:p>
        </w:tc>
        <w:tc>
          <w:tcPr>
            <w:tcW w:type="dxa" w:w="4320"/>
          </w:tcPr>
          <w:p>
            <w:r/>
            <w:r>
              <w:rPr>
                <w:sz w:val="20"/>
              </w:rPr>
              <w:t>Channel panel &gt; Download .zip, upload the package manually.</w:t>
            </w:r>
          </w:p>
        </w:tc>
        <w:tc>
          <w:tcPr>
            <w:tcW w:type="dxa" w:w="1440"/>
          </w:tcPr>
          <w:p>
            <w:r/>
            <w:r>
              <w:rPr>
                <w:sz w:val="20"/>
              </w:rPr>
              <w:t>Anyone you give the package</w:t>
            </w:r>
          </w:p>
        </w:tc>
        <w:tc>
          <w:tcPr>
            <w:tcW w:type="dxa" w:w="1584"/>
          </w:tcPr>
          <w:p>
            <w:r/>
            <w:r>
              <w:rPr>
                <w:sz w:val="20"/>
              </w:rPr>
              <w:t>Needs custom apps allowed</w:t>
            </w:r>
          </w:p>
        </w:tc>
        <w:tc>
          <w:tcPr>
            <w:tcW w:type="dxa" w:w="864"/>
          </w:tcPr>
          <w:p>
            <w:r/>
            <w:r>
              <w:rPr>
                <w:sz w:val="20"/>
              </w:rPr>
              <w:t>☐</w:t>
            </w:r>
          </w:p>
        </w:tc>
      </w:tr>
      <w:tr>
        <w:tc>
          <w:tcPr>
            <w:tcW w:type="dxa" w:w="1584"/>
          </w:tcPr>
          <w:p>
            <w:r/>
            <w:r>
              <w:rPr>
                <w:sz w:val="20"/>
              </w:rPr>
              <w:t>4. Org-wide</w:t>
            </w:r>
          </w:p>
        </w:tc>
        <w:tc>
          <w:tcPr>
            <w:tcW w:type="dxa" w:w="4320"/>
          </w:tcPr>
          <w:p>
            <w:r/>
            <w:r>
              <w:rPr>
                <w:sz w:val="20"/>
              </w:rPr>
              <w:t>Channel panel &gt; Show in the store &gt; Show to everyone in my org. Submit for admin approval.</w:t>
            </w:r>
          </w:p>
        </w:tc>
        <w:tc>
          <w:tcPr>
            <w:tcW w:type="dxa" w:w="1440"/>
          </w:tcPr>
          <w:p>
            <w:r/>
            <w:r>
              <w:rPr>
                <w:sz w:val="20"/>
              </w:rPr>
              <w:t>Everyone in the org</w:t>
            </w:r>
          </w:p>
        </w:tc>
        <w:tc>
          <w:tcPr>
            <w:tcW w:type="dxa" w:w="1584"/>
          </w:tcPr>
          <w:p>
            <w:r/>
            <w:r>
              <w:rPr>
                <w:sz w:val="20"/>
              </w:rPr>
              <w:t>Yes: Teams admin center</w:t>
            </w:r>
          </w:p>
        </w:tc>
        <w:tc>
          <w:tcPr>
            <w:tcW w:type="dxa" w:w="864"/>
          </w:tcPr>
          <w:p>
            <w:r/>
            <w:r>
              <w:rPr>
                <w:sz w:val="20"/>
              </w:rPr>
              <w:t>☐</w:t>
            </w:r>
          </w:p>
        </w:tc>
      </w:tr>
    </w:tbl>
    <w:p/>
    <w:p>
      <w:pPr>
        <w:pStyle w:val="Heading2"/>
      </w:pPr>
      <w:r>
        <w:t>Distribution options at a glance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3A5F"/>
          </w:tcPr>
          <w:p>
            <w:r/>
            <w:r>
              <w:rPr>
                <w:b/>
                <w:color w:val="FFFFFF"/>
                <w:sz w:val="20"/>
              </w:rPr>
              <w:t>Option</w:t>
            </w:r>
          </w:p>
        </w:tc>
        <w:tc>
          <w:tcPr>
            <w:tcW w:type="dxa" w:w="4032"/>
            <w:shd w:val="clear" w:color="auto" w:fill="1F3A5F"/>
          </w:tcPr>
          <w:p>
            <w:r/>
            <w:r>
              <w:rPr>
                <w:b/>
                <w:color w:val="FFFFFF"/>
                <w:sz w:val="20"/>
              </w:rPr>
              <w:t>Use it for</w:t>
            </w:r>
          </w:p>
        </w:tc>
        <w:tc>
          <w:tcPr>
            <w:tcW w:type="dxa" w:w="2304"/>
            <w:shd w:val="clear" w:color="auto" w:fill="1F3A5F"/>
          </w:tcPr>
          <w:p>
            <w:r/>
            <w:r>
              <w:rPr>
                <w:b/>
                <w:color w:val="FFFFFF"/>
                <w:sz w:val="20"/>
              </w:rPr>
              <w:t>Admin needed?</w:t>
            </w:r>
          </w:p>
        </w:tc>
      </w:tr>
      <w:tr>
        <w:tc>
          <w:tcPr>
            <w:tcW w:type="dxa" w:w="3456"/>
          </w:tcPr>
          <w:p>
            <w:r/>
            <w:r>
              <w:rPr>
                <w:sz w:val="20"/>
              </w:rPr>
              <w:t>Copy link</w:t>
            </w:r>
          </w:p>
        </w:tc>
        <w:tc>
          <w:tcPr>
            <w:tcW w:type="dxa" w:w="4032"/>
          </w:tcPr>
          <w:p>
            <w:r/>
            <w:r>
              <w:rPr>
                <w:sz w:val="20"/>
              </w:rPr>
              <w:t>Private testing</w:t>
            </w:r>
          </w:p>
        </w:tc>
        <w:tc>
          <w:tcPr>
            <w:tcW w:type="dxa" w:w="2304"/>
          </w:tcPr>
          <w:p>
            <w:r/>
            <w:r>
              <w:rPr>
                <w:sz w:val="20"/>
              </w:rPr>
              <w:t>No</w:t>
            </w:r>
          </w:p>
        </w:tc>
      </w:tr>
      <w:tr>
        <w:tc>
          <w:tcPr>
            <w:tcW w:type="dxa" w:w="3456"/>
          </w:tcPr>
          <w:p>
            <w:r/>
            <w:r>
              <w:rPr>
                <w:sz w:val="20"/>
              </w:rPr>
              <w:t>Download .zip</w:t>
            </w:r>
          </w:p>
        </w:tc>
        <w:tc>
          <w:tcPr>
            <w:tcW w:type="dxa" w:w="4032"/>
          </w:tcPr>
          <w:p>
            <w:r/>
            <w:r>
              <w:rPr>
                <w:sz w:val="20"/>
              </w:rPr>
              <w:t>Manual sideloading of the app package</w:t>
            </w:r>
          </w:p>
        </w:tc>
        <w:tc>
          <w:tcPr>
            <w:tcW w:type="dxa" w:w="2304"/>
          </w:tcPr>
          <w:p>
            <w:r/>
            <w:r>
              <w:rPr>
                <w:sz w:val="20"/>
              </w:rPr>
              <w:t>No, but custom apps must be allowed</w:t>
            </w:r>
          </w:p>
        </w:tc>
      </w:tr>
      <w:tr>
        <w:tc>
          <w:tcPr>
            <w:tcW w:type="dxa" w:w="3456"/>
          </w:tcPr>
          <w:p>
            <w:r/>
            <w:r>
              <w:rPr>
                <w:sz w:val="20"/>
              </w:rPr>
              <w:t>Show in the store: to teammates and shared users</w:t>
            </w:r>
          </w:p>
        </w:tc>
        <w:tc>
          <w:tcPr>
            <w:tcW w:type="dxa" w:w="4032"/>
          </w:tcPr>
          <w:p>
            <w:r/>
            <w:r>
              <w:rPr>
                <w:sz w:val="20"/>
              </w:rPr>
              <w:t>Small named group</w:t>
            </w:r>
          </w:p>
        </w:tc>
        <w:tc>
          <w:tcPr>
            <w:tcW w:type="dxa" w:w="2304"/>
          </w:tcPr>
          <w:p>
            <w:r/>
            <w:r>
              <w:rPr>
                <w:sz w:val="20"/>
              </w:rPr>
              <w:t>No, but custom apps must be allowed</w:t>
            </w:r>
          </w:p>
        </w:tc>
      </w:tr>
      <w:tr>
        <w:tc>
          <w:tcPr>
            <w:tcW w:type="dxa" w:w="3456"/>
          </w:tcPr>
          <w:p>
            <w:r/>
            <w:r>
              <w:rPr>
                <w:sz w:val="20"/>
              </w:rPr>
              <w:t>Show in the store: Show to everyone in my org</w:t>
            </w:r>
          </w:p>
        </w:tc>
        <w:tc>
          <w:tcPr>
            <w:tcW w:type="dxa" w:w="4032"/>
          </w:tcPr>
          <w:p>
            <w:r/>
            <w:r>
              <w:rPr>
                <w:sz w:val="20"/>
              </w:rPr>
              <w:t>Org-wide listing in the Teams app catalog</w:t>
            </w:r>
          </w:p>
        </w:tc>
        <w:tc>
          <w:tcPr>
            <w:tcW w:type="dxa" w:w="2304"/>
          </w:tcPr>
          <w:p>
            <w:r/>
            <w:r>
              <w:rPr>
                <w:sz w:val="20"/>
              </w:rPr>
              <w:t>Yes. Only this option needs an admin</w:t>
            </w:r>
          </w:p>
        </w:tc>
      </w:tr>
    </w:tbl>
    <w:p/>
    <w:p>
      <w:pPr>
        <w:pStyle w:val="Heading1"/>
      </w:pPr>
      <w:r>
        <w:t>6. Admin approval (Microsoft Teams admin center)</w:t>
      </w:r>
    </w:p>
    <w:p>
      <w:r>
        <w:t>☐  Send the Admin Approval Request Email Template to your Teams administrator.</w:t>
      </w:r>
    </w:p>
    <w:p>
      <w:r>
        <w:t>☐  Admin opens the Microsoft Teams admin center (not the Power Platform admin center) &gt; Teams apps &gt; Manage apps.</w:t>
      </w:r>
    </w:p>
    <w:p>
      <w:r>
        <w:t>☐  Status reads Submitted until the admin approves it.</w:t>
      </w:r>
    </w:p>
    <w:p>
      <w:r>
        <w:t>☐  Allow 5-10 minutes after approval.</w:t>
      </w:r>
    </w:p>
    <w:p>
      <w:r>
        <w:t>☐  If users still cannot see it, the admin sets an app permission policy or a setup policy.</w:t>
      </w:r>
    </w:p>
    <w:p>
      <w:r>
        <w:t>☐  If you are not an admin, write down who approves: ____________________</w:t>
      </w:r>
    </w:p>
    <w:p>
      <w:pPr>
        <w:pStyle w:val="Heading1"/>
      </w:pPr>
      <w:r>
        <w:t>7. Find the agent</w:t>
      </w:r>
    </w:p>
    <w:p>
      <w:pPr>
        <w:pStyle w:val="Heading3"/>
      </w:pPr>
      <w:r>
        <w:t>In Microsoft Teams</w:t>
      </w:r>
    </w:p>
    <w:p>
      <w:pPr>
        <w:pStyle w:val="ListNumber"/>
      </w:pPr>
      <w:r>
        <w:t>Click the + (Apps) icon in the left rail.</w:t>
      </w:r>
    </w:p>
    <w:p>
      <w:pPr>
        <w:pStyle w:val="ListNumber"/>
      </w:pPr>
      <w:r>
        <w:t>Open Built for your organization and click Add.</w:t>
      </w:r>
    </w:p>
    <w:p>
      <w:pPr>
        <w:pStyle w:val="ListNumber"/>
      </w:pPr>
      <w:r>
        <w:t>Choose Open (a direct Teams chat) or Open with Copilot (inside the Copilot chat).</w:t>
      </w:r>
    </w:p>
    <w:p>
      <w:pPr>
        <w:pStyle w:val="ListNumber"/>
      </w:pPr>
      <w:r>
        <w:t>Right-click the icon in the rail and choose Pin.</w:t>
      </w:r>
    </w:p>
    <w:p>
      <w:pPr>
        <w:pStyle w:val="Heading3"/>
      </w:pPr>
      <w:r>
        <w:t>In Microsoft 365 Copilot</w:t>
      </w:r>
    </w:p>
    <w:p>
      <w:pPr>
        <w:pStyle w:val="ListNumber"/>
      </w:pPr>
      <w:r>
        <w:t>Copilot has no Add button. Open More agents.</w:t>
      </w:r>
    </w:p>
    <w:p>
      <w:pPr>
        <w:pStyle w:val="ListNumber"/>
      </w:pPr>
      <w:r>
        <w:t>Find the agent under Built by your org and pin it.</w:t>
      </w:r>
    </w:p>
    <w:p>
      <w:pPr>
        <w:pStyle w:val="ListNumber"/>
      </w:pPr>
      <w:r>
        <w:t>It now appears under Agents in the Copilot list.</w:t>
      </w:r>
    </w:p>
    <w:p>
      <w:pPr>
        <w:pStyle w:val="Heading3"/>
      </w:pPr>
      <w:r>
        <w:t>On a phone</w:t>
      </w:r>
    </w:p>
    <w:p>
      <w:pPr>
        <w:pStyle w:val="ListBullet"/>
      </w:pPr>
      <w:r>
        <w:t>Open Teams on your phone and find the published agent. For most business agents, mobile simply means Teams on a phone, wherever your Teams policy allows custom apps.</w:t>
      </w:r>
    </w:p>
    <w:p>
      <w:pPr>
        <w:pStyle w:val="Heading1"/>
      </w:pPr>
      <w:r>
        <w:t>8. Tools that use the user's credentials</w:t>
      </w:r>
    </w:p>
    <w:p>
      <w:r>
        <w:t>☐  The first time someone triggers such a tool, the agent pauses with a Connect to continue / Allow card. Each user approves once in their own chat.</w:t>
      </w:r>
    </w:p>
    <w:p>
      <w:r>
        <w:t>☐  Teams does not always show the card. A blank reply can mean the agent is waiting for approval: open the Activity view and look for Waiting for user. Try an incognito window, where the card appears.</w:t>
      </w:r>
    </w:p>
    <w:p>
      <w:r>
        <w:t>☐  Connect each tool and test with a second, ordinary account before the pilot.</w:t>
      </w:r>
    </w:p>
    <w:p>
      <w:r>
        <w:t>☐  Demo-only fallback: switch the tool to the maker's credentials. Every document is then created in the maker's OneDrive. Do not use this in production.</w:t>
      </w:r>
    </w:p>
    <w:p>
      <w:pPr>
        <w:pStyle w:val="Heading1"/>
      </w:pPr>
      <w:r>
        <w:t>9. Re-publish rules (the gotcha reel)</w:t>
      </w:r>
    </w:p>
    <w:tbl>
      <w:tblPr>
        <w:tblStyle w:val="TableGrid"/>
        <w:tblW w:type="auto" w:w="0"/>
        <w:jc w:val="center"/>
        <w:tblLook w:firstColumn="1" w:firstRow="1" w:lastColumn="0" w:lastRow="0" w:noHBand="0" w:noVBand="1" w:val="04A0"/>
      </w:tblPr>
      <w:tblGrid>
        <w:gridCol w:w="4824"/>
        <w:gridCol w:w="4824"/>
      </w:tblGrid>
      <w:tr>
        <w:tc>
          <w:tcPr>
            <w:tcW w:type="dxa" w:w="4896"/>
            <w:shd w:val="clear" w:color="auto" w:fill="1F3A5F"/>
          </w:tcPr>
          <w:p>
            <w:r/>
            <w:r>
              <w:rPr>
                <w:b/>
                <w:color w:val="FFFFFF"/>
                <w:sz w:val="20"/>
              </w:rPr>
              <w:t>What you changed</w:t>
            </w:r>
          </w:p>
        </w:tc>
        <w:tc>
          <w:tcPr>
            <w:tcW w:type="dxa" w:w="4896"/>
            <w:shd w:val="clear" w:color="auto" w:fill="1F3A5F"/>
          </w:tcPr>
          <w:p>
            <w:r/>
            <w:r>
              <w:rPr>
                <w:b/>
                <w:color w:val="FFFFFF"/>
                <w:sz w:val="20"/>
              </w:rPr>
              <w:t>What you must do</w:t>
            </w:r>
          </w:p>
        </w:tc>
      </w:tr>
      <w:tr>
        <w:tc>
          <w:tcPr>
            <w:tcW w:type="dxa" w:w="4896"/>
          </w:tcPr>
          <w:p>
            <w:r/>
            <w:r>
              <w:rPr>
                <w:sz w:val="20"/>
              </w:rPr>
              <w:t>Instructions, knowledge, tools or topics</w:t>
            </w:r>
          </w:p>
        </w:tc>
        <w:tc>
          <w:tcPr>
            <w:tcW w:type="dxa" w:w="4896"/>
          </w:tcPr>
          <w:p>
            <w:r/>
            <w:r>
              <w:rPr>
                <w:sz w:val="20"/>
              </w:rPr>
              <w:t>Publish only</w:t>
            </w:r>
          </w:p>
        </w:tc>
      </w:tr>
      <w:tr>
        <w:tc>
          <w:tcPr>
            <w:tcW w:type="dxa" w:w="4896"/>
          </w:tcPr>
          <w:p>
            <w:r/>
            <w:r>
              <w:rPr>
                <w:sz w:val="20"/>
              </w:rPr>
              <w:t>Name, description or icon</w:t>
            </w:r>
          </w:p>
        </w:tc>
        <w:tc>
          <w:tcPr>
            <w:tcW w:type="dxa" w:w="4896"/>
          </w:tcPr>
          <w:p>
            <w:r/>
            <w:r>
              <w:rPr>
                <w:sz w:val="20"/>
              </w:rPr>
              <w:t>Publish and re-submit the app</w:t>
            </w:r>
          </w:p>
        </w:tc>
      </w:tr>
      <w:tr>
        <w:tc>
          <w:tcPr>
            <w:tcW w:type="dxa" w:w="4896"/>
          </w:tcPr>
          <w:p>
            <w:r/>
            <w:r>
              <w:rPr>
                <w:sz w:val="20"/>
              </w:rPr>
              <w:t>Nothing (you only tested)</w:t>
            </w:r>
          </w:p>
        </w:tc>
        <w:tc>
          <w:tcPr>
            <w:tcW w:type="dxa" w:w="4896"/>
          </w:tcPr>
          <w:p>
            <w:r/>
            <w:r>
              <w:rPr>
                <w:sz w:val="20"/>
              </w:rPr>
              <w:t>Nothing. The Test panel runs your latest draft; Teams runs the last published version</w:t>
            </w:r>
          </w:p>
        </w:tc>
      </w:tr>
    </w:tbl>
    <w:p/>
    <w:p>
      <w:r>
        <w:rPr>
          <w:b w:val="0"/>
          <w:i w:val="0"/>
        </w:rPr>
        <w:t>Check the Published date and time every time. Tip: add a version line to the instructions to confirm which build Teams is running.</w:t>
      </w:r>
    </w:p>
    <w:p>
      <w:pPr>
        <w:pStyle w:val="Heading1"/>
      </w:pPr>
      <w:r>
        <w:t>10. Security is layered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92"/>
            <w:shd w:val="clear" w:color="auto" w:fill="1F3A5F"/>
          </w:tcPr>
          <w:p>
            <w:r/>
            <w:r>
              <w:rPr>
                <w:b/>
                <w:color w:val="FFFFFF"/>
                <w:sz w:val="20"/>
              </w:rPr>
              <w:t>Layer</w:t>
            </w:r>
          </w:p>
        </w:tc>
        <w:tc>
          <w:tcPr>
            <w:tcW w:type="dxa" w:w="3168"/>
            <w:shd w:val="clear" w:color="auto" w:fill="1F3A5F"/>
          </w:tcPr>
          <w:p>
            <w:r/>
            <w:r>
              <w:rPr>
                <w:b/>
                <w:color w:val="FFFFFF"/>
                <w:sz w:val="20"/>
              </w:rPr>
              <w:t>Where</w:t>
            </w:r>
          </w:p>
        </w:tc>
        <w:tc>
          <w:tcPr>
            <w:tcW w:type="dxa" w:w="3168"/>
            <w:shd w:val="clear" w:color="auto" w:fill="1F3A5F"/>
          </w:tcPr>
          <w:p>
            <w:r/>
            <w:r>
              <w:rPr>
                <w:b/>
                <w:color w:val="FFFFFF"/>
                <w:sz w:val="20"/>
              </w:rPr>
              <w:t>What to confirm</w:t>
            </w:r>
          </w:p>
        </w:tc>
        <w:tc>
          <w:tcPr>
            <w:tcW w:type="dxa" w:w="864"/>
            <w:shd w:val="clear" w:color="auto" w:fill="1F3A5F"/>
          </w:tcPr>
          <w:p>
            <w:r/>
            <w:r>
              <w:rPr>
                <w:b/>
                <w:color w:val="FFFFFF"/>
                <w:sz w:val="20"/>
              </w:rPr>
              <w:t>Done</w:t>
            </w:r>
          </w:p>
        </w:tc>
      </w:tr>
      <w:tr>
        <w:tc>
          <w:tcPr>
            <w:tcW w:type="dxa" w:w="2592"/>
          </w:tcPr>
          <w:p>
            <w:r/>
            <w:r>
              <w:rPr>
                <w:sz w:val="20"/>
              </w:rPr>
              <w:t>1. Agent authentication</w:t>
            </w:r>
          </w:p>
        </w:tc>
        <w:tc>
          <w:tcPr>
            <w:tcW w:type="dxa" w:w="3168"/>
          </w:tcPr>
          <w:p>
            <w:r/>
            <w:r>
              <w:rPr>
                <w:sz w:val="20"/>
              </w:rPr>
              <w:t>Settings &gt; Security &gt; Authentication</w:t>
            </w:r>
          </w:p>
        </w:tc>
        <w:tc>
          <w:tcPr>
            <w:tcW w:type="dxa" w:w="3168"/>
          </w:tcPr>
          <w:p>
            <w:r/>
            <w:r>
              <w:rPr>
                <w:sz w:val="20"/>
              </w:rPr>
              <w:t>Authenticate with Microsoft for internal agents</w:t>
            </w:r>
          </w:p>
        </w:tc>
        <w:tc>
          <w:tcPr>
            <w:tcW w:type="dxa" w:w="864"/>
          </w:tcPr>
          <w:p>
            <w:r/>
            <w:r>
              <w:rPr>
                <w:sz w:val="20"/>
              </w:rPr>
              <w:t>☐</w:t>
            </w:r>
          </w:p>
        </w:tc>
      </w:tr>
      <w:tr>
        <w:tc>
          <w:tcPr>
            <w:tcW w:type="dxa" w:w="2592"/>
          </w:tcPr>
          <w:p>
            <w:r/>
            <w:r>
              <w:rPr>
                <w:sz w:val="20"/>
              </w:rPr>
              <w:t>2. Sharing and access</w:t>
            </w:r>
          </w:p>
        </w:tc>
        <w:tc>
          <w:tcPr>
            <w:tcW w:type="dxa" w:w="3168"/>
          </w:tcPr>
          <w:p>
            <w:r/>
            <w:r>
              <w:rPr>
                <w:sz w:val="20"/>
              </w:rPr>
              <w:t>Share (top right) and Teams/Microsoft 365 channel settings</w:t>
            </w:r>
          </w:p>
        </w:tc>
        <w:tc>
          <w:tcPr>
            <w:tcW w:type="dxa" w:w="3168"/>
          </w:tcPr>
          <w:p>
            <w:r/>
            <w:r>
              <w:rPr>
                <w:sz w:val="20"/>
              </w:rPr>
              <w:t>Security groups, not individuals or everyone</w:t>
            </w:r>
          </w:p>
        </w:tc>
        <w:tc>
          <w:tcPr>
            <w:tcW w:type="dxa" w:w="864"/>
          </w:tcPr>
          <w:p>
            <w:r/>
            <w:r>
              <w:rPr>
                <w:sz w:val="20"/>
              </w:rPr>
              <w:t>☐</w:t>
            </w:r>
          </w:p>
        </w:tc>
      </w:tr>
      <w:tr>
        <w:tc>
          <w:tcPr>
            <w:tcW w:type="dxa" w:w="2592"/>
          </w:tcPr>
          <w:p>
            <w:r/>
            <w:r>
              <w:rPr>
                <w:sz w:val="20"/>
              </w:rPr>
              <w:t>3. Agent identity (Microsoft Entra Agent ID)</w:t>
            </w:r>
          </w:p>
        </w:tc>
        <w:tc>
          <w:tcPr>
            <w:tcW w:type="dxa" w:w="3168"/>
          </w:tcPr>
          <w:p>
            <w:r/>
            <w:r>
              <w:rPr>
                <w:sz w:val="20"/>
              </w:rPr>
              <w:t>Microsoft Entra admin center &gt; Enterprise applications / Agent ID</w:t>
            </w:r>
          </w:p>
        </w:tc>
        <w:tc>
          <w:tcPr>
            <w:tcW w:type="dxa" w:w="3168"/>
          </w:tcPr>
          <w:p>
            <w:r/>
            <w:r>
              <w:rPr>
                <w:sz w:val="20"/>
              </w:rPr>
              <w:t>Agent found, object ID noted, sign-in log entry seen</w:t>
            </w:r>
          </w:p>
        </w:tc>
        <w:tc>
          <w:tcPr>
            <w:tcW w:type="dxa" w:w="864"/>
          </w:tcPr>
          <w:p>
            <w:r/>
            <w:r>
              <w:rPr>
                <w:sz w:val="20"/>
              </w:rPr>
              <w:t>☐</w:t>
            </w:r>
          </w:p>
        </w:tc>
      </w:tr>
      <w:tr>
        <w:tc>
          <w:tcPr>
            <w:tcW w:type="dxa" w:w="2592"/>
          </w:tcPr>
          <w:p>
            <w:r/>
            <w:r>
              <w:rPr>
                <w:sz w:val="20"/>
              </w:rPr>
              <w:t>4. Data-layer permissions</w:t>
            </w:r>
          </w:p>
        </w:tc>
        <w:tc>
          <w:tcPr>
            <w:tcW w:type="dxa" w:w="3168"/>
          </w:tcPr>
          <w:p>
            <w:r/>
            <w:r>
              <w:rPr>
                <w:sz w:val="20"/>
              </w:rPr>
              <w:t>Dataverse security roles, SharePoint permissions, connections</w:t>
            </w:r>
          </w:p>
        </w:tc>
        <w:tc>
          <w:tcPr>
            <w:tcW w:type="dxa" w:w="3168"/>
          </w:tcPr>
          <w:p>
            <w:r/>
            <w:r>
              <w:rPr>
                <w:sz w:val="20"/>
              </w:rPr>
              <w:t>Users sign in with their own credentials</w:t>
            </w:r>
          </w:p>
        </w:tc>
        <w:tc>
          <w:tcPr>
            <w:tcW w:type="dxa" w:w="864"/>
          </w:tcPr>
          <w:p>
            <w:r/>
            <w:r>
              <w:rPr>
                <w:sz w:val="20"/>
              </w:rPr>
              <w:t>☐</w:t>
            </w:r>
          </w:p>
        </w:tc>
      </w:tr>
    </w:tbl>
    <w:p/>
    <w:p>
      <w:r>
        <w:rPr>
          <w:b w:val="0"/>
          <w:i w:val="0"/>
        </w:rPr>
        <w:t>Your agent's reach is the intersection of who can install the Teams app, who can sign in through your authentication setting, and what Microsoft 365 permissions each user holds. See the Agent Security Hardening Checklist and the Authentication and Sharing Decision Matrix in this folder.</w:t>
      </w:r>
    </w:p>
    <w:p>
      <w:pPr>
        <w:pStyle w:val="Heading1"/>
      </w:pPr>
      <w:r>
        <w:t>11. Your Turn test log: three real questions</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1F3A5F"/>
          </w:tcPr>
          <w:p>
            <w:r/>
            <w:r>
              <w:rPr>
                <w:b/>
                <w:color w:val="FFFFFF"/>
                <w:sz w:val="20"/>
              </w:rPr>
              <w:t>Question asked in Teams</w:t>
            </w:r>
          </w:p>
        </w:tc>
        <w:tc>
          <w:tcPr>
            <w:tcW w:type="dxa" w:w="3744"/>
            <w:shd w:val="clear" w:color="auto" w:fill="1F3A5F"/>
          </w:tcPr>
          <w:p>
            <w:r/>
            <w:r>
              <w:rPr>
                <w:b/>
                <w:color w:val="FFFFFF"/>
                <w:sz w:val="20"/>
              </w:rPr>
              <w:t>Expected from knowledge</w:t>
            </w:r>
          </w:p>
        </w:tc>
        <w:tc>
          <w:tcPr>
            <w:tcW w:type="dxa" w:w="2304"/>
            <w:shd w:val="clear" w:color="auto" w:fill="1F3A5F"/>
          </w:tcPr>
          <w:p>
            <w:r/>
            <w:r>
              <w:rPr>
                <w:b/>
                <w:color w:val="FFFFFF"/>
                <w:sz w:val="20"/>
              </w:rPr>
              <w:t>Result (correct / partially correct / wrong)</w:t>
            </w:r>
          </w:p>
        </w:tc>
      </w:tr>
      <w:tr>
        <w:tc>
          <w:tcPr>
            <w:tcW w:type="dxa" w:w="3744"/>
          </w:tcPr>
          <w:p>
            <w:r/>
            <w:r>
              <w:rPr>
                <w:sz w:val="20"/>
              </w:rPr>
              <w:t>What's the returns window on a Pro Tee?</w:t>
            </w:r>
          </w:p>
        </w:tc>
        <w:tc>
          <w:tcPr>
            <w:tcW w:type="dxa" w:w="3744"/>
          </w:tcPr>
          <w:p>
            <w:r/>
            <w:r>
              <w:rPr>
                <w:sz w:val="20"/>
              </w:rPr>
              <w:t>30 days from delivery, unworn and unwashed with tags; cites the returns policy</w:t>
            </w:r>
          </w:p>
        </w:tc>
        <w:tc>
          <w:tcPr>
            <w:tcW w:type="dxa" w:w="2304"/>
          </w:tcPr>
          <w:p>
            <w:r/>
            <w:r>
              <w:rPr>
                <w:sz w:val="20"/>
              </w:rPr>
            </w:r>
          </w:p>
        </w:tc>
      </w:tr>
      <w:tr>
        <w:tc>
          <w:tcPr>
            <w:tcW w:type="dxa" w:w="3744"/>
          </w:tcPr>
          <w:p>
            <w:r/>
            <w:r>
              <w:rPr>
                <w:sz w:val="20"/>
              </w:rPr>
              <w:t>How much is express delivery?</w:t>
            </w:r>
          </w:p>
        </w:tc>
        <w:tc>
          <w:tcPr>
            <w:tcW w:type="dxa" w:w="3744"/>
          </w:tcPr>
          <w:p>
            <w:r/>
            <w:r>
              <w:rPr>
                <w:sz w:val="20"/>
              </w:rPr>
              <w:t>$14.95, 2-3 business days (not available to Alaska and Hawaii)</w:t>
            </w:r>
          </w:p>
        </w:tc>
        <w:tc>
          <w:tcPr>
            <w:tcW w:type="dxa" w:w="2304"/>
          </w:tcPr>
          <w:p>
            <w:r/>
            <w:r>
              <w:rPr>
                <w:sz w:val="20"/>
              </w:rPr>
            </w:r>
          </w:p>
        </w:tc>
      </w:tr>
      <w:tr>
        <w:tc>
          <w:tcPr>
            <w:tcW w:type="dxa" w:w="3744"/>
          </w:tcPr>
          <w:p>
            <w:r/>
            <w:r>
              <w:rPr>
                <w:sz w:val="20"/>
              </w:rPr>
              <w:t>What size should I order if my chest is 43 inches?</w:t>
            </w:r>
          </w:p>
        </w:tc>
        <w:tc>
          <w:tcPr>
            <w:tcW w:type="dxa" w:w="3744"/>
          </w:tcPr>
          <w:p>
            <w:r/>
            <w:r>
              <w:rPr>
                <w:sz w:val="20"/>
              </w:rPr>
              <w:t>Large (chest 42-44 in), from the sizing FAQ</w:t>
            </w:r>
          </w:p>
        </w:tc>
        <w:tc>
          <w:tcPr>
            <w:tcW w:type="dxa" w:w="2304"/>
          </w:tcPr>
          <w:p>
            <w:r/>
            <w:r>
              <w:rPr>
                <w:sz w:val="20"/>
              </w:rPr>
            </w:r>
          </w:p>
        </w:tc>
      </w:tr>
      <w:tr>
        <w:tc>
          <w:tcPr>
            <w:tcW w:type="dxa" w:w="3744"/>
          </w:tcPr>
          <w:p>
            <w:r/>
            <w:r>
              <w:rPr>
                <w:sz w:val="20"/>
              </w:rPr>
            </w:r>
          </w:p>
        </w:tc>
        <w:tc>
          <w:tcPr>
            <w:tcW w:type="dxa" w:w="3744"/>
          </w:tcPr>
          <w:p>
            <w:r/>
            <w:r>
              <w:rPr>
                <w:sz w:val="20"/>
              </w:rPr>
            </w:r>
          </w:p>
        </w:tc>
        <w:tc>
          <w:tcPr>
            <w:tcW w:type="dxa" w:w="2304"/>
          </w:tcPr>
          <w:p>
            <w:r/>
            <w:r>
              <w:rPr>
                <w:sz w:val="20"/>
              </w:rPr>
            </w:r>
          </w:p>
        </w:tc>
      </w:tr>
      <w:tr>
        <w:tc>
          <w:tcPr>
            <w:tcW w:type="dxa" w:w="3744"/>
          </w:tcPr>
          <w:p>
            <w:r/>
            <w:r>
              <w:rPr>
                <w:sz w:val="20"/>
              </w:rPr>
            </w:r>
          </w:p>
        </w:tc>
        <w:tc>
          <w:tcPr>
            <w:tcW w:type="dxa" w:w="3744"/>
          </w:tcPr>
          <w:p>
            <w:r/>
            <w:r>
              <w:rPr>
                <w:sz w:val="20"/>
              </w:rPr>
            </w:r>
          </w:p>
        </w:tc>
        <w:tc>
          <w:tcPr>
            <w:tcW w:type="dxa" w:w="2304"/>
          </w:tcPr>
          <w:p>
            <w:r/>
            <w:r>
              <w:rPr>
                <w:sz w:val="20"/>
              </w:rPr>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