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706A" w14:textId="7FA3E578" w:rsidR="0065556E" w:rsidRDefault="00000000">
      <w:pPr>
        <w:pStyle w:val="Heading1"/>
      </w:pPr>
      <w:bookmarkStart w:id="0" w:name="X4d11f0fa399cd873da59d61b0af014c1c479d7c"/>
      <w:r>
        <w:t xml:space="preserve">30 INTELLIGENT AGENTS EVERY AI ENGINEER SHOULD </w:t>
      </w:r>
      <w:r w:rsidR="00794663">
        <w:t>KNOW</w:t>
      </w:r>
    </w:p>
    <w:p w14:paraId="3B827B8F" w14:textId="77777777" w:rsidR="0065556E" w:rsidRDefault="00000000">
      <w:pPr>
        <w:pStyle w:val="FirstParagraph"/>
      </w:pPr>
      <w:r>
        <w:rPr>
          <w:i/>
          <w:iCs/>
        </w:rPr>
        <w:t>A Comprehensive Guide for the AI Engineer</w:t>
      </w:r>
    </w:p>
    <w:p w14:paraId="17CAE9E7" w14:textId="77777777" w:rsidR="0065556E" w:rsidRDefault="00000000">
      <w:pPr>
        <w:pStyle w:val="Heading2"/>
      </w:pPr>
      <w:bookmarkStart w:id="1" w:name="about-this-book"/>
      <w:r>
        <w:t>ABOUT THIS BOOK</w:t>
      </w:r>
    </w:p>
    <w:p w14:paraId="5E7C0B4C" w14:textId="77777777" w:rsidR="0065556E" w:rsidRDefault="00000000">
      <w:pPr>
        <w:pStyle w:val="FirstParagraph"/>
      </w:pPr>
      <w:r>
        <w:t>This comprehensive guide presents thirty essential intelligent agent architectures, implementations, and patterns that modern AI engineers must master to build effective, transformative systems. Beginning with foundational knowledge and tools, the book progresses through increasingly specialized agent types, providing implementation details, real-world applications, and practical guidance for building state-of-the-art agent systems.</w:t>
      </w:r>
    </w:p>
    <w:p w14:paraId="57CA4E48" w14:textId="77777777" w:rsidR="0065556E" w:rsidRDefault="00000000">
      <w:r>
        <w:pict w14:anchorId="3B71912D">
          <v:rect id="_x0000_i1025" style="width:0;height:1.5pt" o:hralign="center" o:hrstd="t" o:hr="t"/>
        </w:pict>
      </w:r>
    </w:p>
    <w:p w14:paraId="0729FAAC" w14:textId="77777777" w:rsidR="0065556E" w:rsidRDefault="00000000">
      <w:pPr>
        <w:pStyle w:val="Heading2"/>
      </w:pPr>
      <w:bookmarkStart w:id="2" w:name="X21900beff27846c9bd8298f09d35b381281395b"/>
      <w:bookmarkEnd w:id="1"/>
      <w:r>
        <w:t>CHAPTER 1: FOUNDATIONS OF AGENT ENGINEERING</w:t>
      </w:r>
    </w:p>
    <w:p w14:paraId="70825C24" w14:textId="77777777" w:rsidR="0065556E" w:rsidRDefault="00000000">
      <w:pPr>
        <w:pStyle w:val="FirstParagraph"/>
      </w:pPr>
      <w:r>
        <w:rPr>
          <w:i/>
          <w:iCs/>
        </w:rPr>
        <w:t>Core concepts, terminology, and architectural patterns</w:t>
      </w:r>
    </w:p>
    <w:p w14:paraId="5415D21B" w14:textId="77777777" w:rsidR="0065556E" w:rsidRDefault="00000000">
      <w:pPr>
        <w:pStyle w:val="Heading3"/>
      </w:pPr>
      <w:bookmarkStart w:id="3" w:name="evolution-of-ai-agents"/>
      <w:r>
        <w:t>Evolution of AI Agents</w:t>
      </w:r>
    </w:p>
    <w:p w14:paraId="642A278E" w14:textId="77777777" w:rsidR="0065556E" w:rsidRDefault="00000000">
      <w:pPr>
        <w:numPr>
          <w:ilvl w:val="0"/>
          <w:numId w:val="10"/>
        </w:numPr>
      </w:pPr>
      <w:r>
        <w:t>From rule-based systems to modern LLM-powered agents</w:t>
      </w:r>
    </w:p>
    <w:p w14:paraId="403C52F2" w14:textId="77777777" w:rsidR="0065556E" w:rsidRDefault="00000000">
      <w:pPr>
        <w:numPr>
          <w:ilvl w:val="0"/>
          <w:numId w:val="10"/>
        </w:numPr>
      </w:pPr>
      <w:r>
        <w:t>Key differences between basic AI systems and autonomous agents</w:t>
      </w:r>
    </w:p>
    <w:p w14:paraId="6546D804" w14:textId="77777777" w:rsidR="0065556E" w:rsidRDefault="00000000">
      <w:pPr>
        <w:numPr>
          <w:ilvl w:val="0"/>
          <w:numId w:val="10"/>
        </w:numPr>
      </w:pPr>
      <w:r>
        <w:t>The cognitive architecture of intelligent agents</w:t>
      </w:r>
    </w:p>
    <w:p w14:paraId="69DA03F1" w14:textId="77777777" w:rsidR="0065556E" w:rsidRDefault="00000000">
      <w:pPr>
        <w:numPr>
          <w:ilvl w:val="0"/>
          <w:numId w:val="10"/>
        </w:numPr>
      </w:pPr>
      <w:r>
        <w:t>Fundamental agent capabilities: perception, reasoning, action, and learning</w:t>
      </w:r>
    </w:p>
    <w:p w14:paraId="6BD6235E" w14:textId="77777777" w:rsidR="0065556E" w:rsidRDefault="00000000">
      <w:pPr>
        <w:pStyle w:val="Heading3"/>
      </w:pPr>
      <w:bookmarkStart w:id="4" w:name="agent-system-architecture"/>
      <w:bookmarkEnd w:id="3"/>
      <w:r>
        <w:t>Agent System Architecture</w:t>
      </w:r>
    </w:p>
    <w:p w14:paraId="1117BFCB" w14:textId="77777777" w:rsidR="0065556E" w:rsidRDefault="00000000">
      <w:pPr>
        <w:numPr>
          <w:ilvl w:val="0"/>
          <w:numId w:val="11"/>
        </w:numPr>
      </w:pPr>
      <w:r>
        <w:t>Core components of effective agent systems</w:t>
      </w:r>
    </w:p>
    <w:p w14:paraId="57257EED" w14:textId="77777777" w:rsidR="0065556E" w:rsidRDefault="00000000">
      <w:pPr>
        <w:numPr>
          <w:ilvl w:val="0"/>
          <w:numId w:val="11"/>
        </w:numPr>
      </w:pPr>
      <w:r>
        <w:t>Communication patterns between components</w:t>
      </w:r>
    </w:p>
    <w:p w14:paraId="54831C11" w14:textId="77777777" w:rsidR="0065556E" w:rsidRDefault="00000000">
      <w:pPr>
        <w:numPr>
          <w:ilvl w:val="0"/>
          <w:numId w:val="11"/>
        </w:numPr>
      </w:pPr>
      <w:r>
        <w:t>State management and persistence</w:t>
      </w:r>
    </w:p>
    <w:p w14:paraId="44D8AD70" w14:textId="77777777" w:rsidR="0065556E" w:rsidRDefault="00000000">
      <w:pPr>
        <w:numPr>
          <w:ilvl w:val="0"/>
          <w:numId w:val="11"/>
        </w:numPr>
      </w:pPr>
      <w:r>
        <w:t>Evaluation frameworks and metrics for agent performance</w:t>
      </w:r>
    </w:p>
    <w:p w14:paraId="478285CB" w14:textId="77777777" w:rsidR="0065556E" w:rsidRDefault="00000000">
      <w:pPr>
        <w:numPr>
          <w:ilvl w:val="0"/>
          <w:numId w:val="11"/>
        </w:numPr>
      </w:pPr>
      <w:r>
        <w:t>Hybrid symbolic-neural approaches to agent design</w:t>
      </w:r>
    </w:p>
    <w:p w14:paraId="755389FF" w14:textId="77777777" w:rsidR="0065556E" w:rsidRDefault="00000000">
      <w:pPr>
        <w:pStyle w:val="Heading3"/>
      </w:pPr>
      <w:bookmarkStart w:id="5" w:name="the-agent-development-lifecycle"/>
      <w:bookmarkEnd w:id="4"/>
      <w:r>
        <w:t>The Agent Development Lifecycle</w:t>
      </w:r>
    </w:p>
    <w:p w14:paraId="20E1DFE5" w14:textId="77777777" w:rsidR="0065556E" w:rsidRDefault="00000000">
      <w:pPr>
        <w:numPr>
          <w:ilvl w:val="0"/>
          <w:numId w:val="12"/>
        </w:numPr>
      </w:pPr>
      <w:r>
        <w:t>Requirements gathering for agent systems</w:t>
      </w:r>
    </w:p>
    <w:p w14:paraId="1457092B" w14:textId="77777777" w:rsidR="0065556E" w:rsidRDefault="00000000">
      <w:pPr>
        <w:numPr>
          <w:ilvl w:val="0"/>
          <w:numId w:val="12"/>
        </w:numPr>
      </w:pPr>
      <w:r>
        <w:t>Design patterns specific to agent architecture</w:t>
      </w:r>
    </w:p>
    <w:p w14:paraId="6A077A34" w14:textId="77777777" w:rsidR="0065556E" w:rsidRDefault="00000000">
      <w:pPr>
        <w:numPr>
          <w:ilvl w:val="0"/>
          <w:numId w:val="12"/>
        </w:numPr>
      </w:pPr>
      <w:r>
        <w:t>Testing methodologies for agent behavior</w:t>
      </w:r>
    </w:p>
    <w:p w14:paraId="3BE816F3" w14:textId="77777777" w:rsidR="0065556E" w:rsidRDefault="00000000">
      <w:pPr>
        <w:numPr>
          <w:ilvl w:val="0"/>
          <w:numId w:val="12"/>
        </w:numPr>
      </w:pPr>
      <w:r>
        <w:lastRenderedPageBreak/>
        <w:t>Deployment considerations for production systems</w:t>
      </w:r>
    </w:p>
    <w:p w14:paraId="51C53DFF" w14:textId="77777777" w:rsidR="0065556E" w:rsidRDefault="00000000">
      <w:pPr>
        <w:numPr>
          <w:ilvl w:val="0"/>
          <w:numId w:val="12"/>
        </w:numPr>
      </w:pPr>
      <w:r>
        <w:t>Continuous improvement through user feedback</w:t>
      </w:r>
    </w:p>
    <w:p w14:paraId="16E831B0" w14:textId="77777777" w:rsidR="0065556E" w:rsidRDefault="00000000">
      <w:r>
        <w:pict w14:anchorId="0EDB462A">
          <v:rect id="_x0000_i1026" style="width:0;height:1.5pt" o:hralign="center" o:hrstd="t" o:hr="t"/>
        </w:pict>
      </w:r>
    </w:p>
    <w:p w14:paraId="64C6DC71" w14:textId="77777777" w:rsidR="0065556E" w:rsidRDefault="00000000">
      <w:pPr>
        <w:pStyle w:val="Heading2"/>
      </w:pPr>
      <w:bookmarkStart w:id="6" w:name="chapter-2-the-agent-engineers-toolkit"/>
      <w:bookmarkEnd w:id="2"/>
      <w:bookmarkEnd w:id="5"/>
      <w:r>
        <w:t>CHAPTER 2: THE AGENT ENGINEER'S TOOLKIT</w:t>
      </w:r>
    </w:p>
    <w:p w14:paraId="3C03BB09" w14:textId="77777777" w:rsidR="0065556E" w:rsidRDefault="00000000">
      <w:pPr>
        <w:pStyle w:val="FirstParagraph"/>
      </w:pPr>
      <w:r>
        <w:rPr>
          <w:i/>
          <w:iCs/>
        </w:rPr>
        <w:t>Essential frameworks, tools, and development environments</w:t>
      </w:r>
    </w:p>
    <w:p w14:paraId="762B15E4" w14:textId="77777777" w:rsidR="0065556E" w:rsidRDefault="00000000">
      <w:pPr>
        <w:pStyle w:val="Heading3"/>
      </w:pPr>
      <w:bookmarkStart w:id="7" w:name="agent-development-frameworks"/>
      <w:r>
        <w:t>Agent Development Frameworks</w:t>
      </w:r>
    </w:p>
    <w:p w14:paraId="6DF3D2EC" w14:textId="77777777" w:rsidR="0065556E" w:rsidRDefault="00000000">
      <w:pPr>
        <w:numPr>
          <w:ilvl w:val="0"/>
          <w:numId w:val="13"/>
        </w:numPr>
      </w:pPr>
      <w:r>
        <w:t>Comprehensive analysis of LangChain, LlamaIndex, AutoGPT and other frameworks</w:t>
      </w:r>
    </w:p>
    <w:p w14:paraId="3DEF94C1" w14:textId="77777777" w:rsidR="0065556E" w:rsidRDefault="00000000">
      <w:pPr>
        <w:numPr>
          <w:ilvl w:val="0"/>
          <w:numId w:val="13"/>
        </w:numPr>
      </w:pPr>
      <w:r>
        <w:t>Strengths, weaknesses, and optimal use cases for each framework</w:t>
      </w:r>
    </w:p>
    <w:p w14:paraId="2B2A950B" w14:textId="77777777" w:rsidR="0065556E" w:rsidRDefault="00000000">
      <w:pPr>
        <w:numPr>
          <w:ilvl w:val="0"/>
          <w:numId w:val="13"/>
        </w:numPr>
      </w:pPr>
      <w:r>
        <w:t>Build vs. integrate decisions in agent development</w:t>
      </w:r>
    </w:p>
    <w:p w14:paraId="1BA4942D" w14:textId="77777777" w:rsidR="0065556E" w:rsidRDefault="00000000">
      <w:pPr>
        <w:numPr>
          <w:ilvl w:val="0"/>
          <w:numId w:val="13"/>
        </w:numPr>
      </w:pPr>
      <w:r>
        <w:t>Open-source vs. proprietary agent development platforms</w:t>
      </w:r>
    </w:p>
    <w:p w14:paraId="13D53946" w14:textId="77777777" w:rsidR="0065556E" w:rsidRDefault="00000000">
      <w:pPr>
        <w:numPr>
          <w:ilvl w:val="0"/>
          <w:numId w:val="13"/>
        </w:numPr>
      </w:pPr>
      <w:r>
        <w:t>Comparison matrix for selecting the right framework for specific needs</w:t>
      </w:r>
    </w:p>
    <w:p w14:paraId="7602EB5F" w14:textId="77777777" w:rsidR="0065556E" w:rsidRDefault="00000000">
      <w:pPr>
        <w:pStyle w:val="Heading3"/>
      </w:pPr>
      <w:bookmarkStart w:id="8" w:name="language-models-for-agent-systems"/>
      <w:bookmarkEnd w:id="7"/>
      <w:r>
        <w:t>Language Models for Agent Systems</w:t>
      </w:r>
    </w:p>
    <w:p w14:paraId="690C9D83" w14:textId="77777777" w:rsidR="0065556E" w:rsidRDefault="00000000">
      <w:pPr>
        <w:numPr>
          <w:ilvl w:val="0"/>
          <w:numId w:val="14"/>
        </w:numPr>
      </w:pPr>
      <w:r>
        <w:t>LLM selection guidelines for different agent types</w:t>
      </w:r>
    </w:p>
    <w:p w14:paraId="24038A20" w14:textId="77777777" w:rsidR="0065556E" w:rsidRDefault="00000000">
      <w:pPr>
        <w:numPr>
          <w:ilvl w:val="0"/>
          <w:numId w:val="14"/>
        </w:numPr>
      </w:pPr>
      <w:r>
        <w:t>Fine-tuning strategies for agent-specific behaviors</w:t>
      </w:r>
    </w:p>
    <w:p w14:paraId="36D6B7CE" w14:textId="77777777" w:rsidR="0065556E" w:rsidRDefault="00000000">
      <w:pPr>
        <w:numPr>
          <w:ilvl w:val="0"/>
          <w:numId w:val="14"/>
        </w:numPr>
      </w:pPr>
      <w:r>
        <w:t>Techniques for maximizing performance while minimizing costs</w:t>
      </w:r>
    </w:p>
    <w:p w14:paraId="66562CEE" w14:textId="77777777" w:rsidR="0065556E" w:rsidRDefault="00000000">
      <w:pPr>
        <w:numPr>
          <w:ilvl w:val="0"/>
          <w:numId w:val="14"/>
        </w:numPr>
      </w:pPr>
      <w:r>
        <w:t>Hybrid approaches combining specialized and general-purpose models</w:t>
      </w:r>
    </w:p>
    <w:p w14:paraId="13069129" w14:textId="77777777" w:rsidR="0065556E" w:rsidRDefault="00000000">
      <w:pPr>
        <w:numPr>
          <w:ilvl w:val="0"/>
          <w:numId w:val="14"/>
        </w:numPr>
      </w:pPr>
      <w:r>
        <w:t>Model scaling considerations for different agent requirements</w:t>
      </w:r>
    </w:p>
    <w:p w14:paraId="7DFB9E8B" w14:textId="77777777" w:rsidR="0065556E" w:rsidRDefault="00000000">
      <w:pPr>
        <w:pStyle w:val="Heading3"/>
      </w:pPr>
      <w:bookmarkStart w:id="9" w:name="Xe91c3486a9125a5780ee862629aeb85fc583ed0"/>
      <w:bookmarkEnd w:id="8"/>
      <w:r>
        <w:t>Foundational Tools for Agent Construction</w:t>
      </w:r>
    </w:p>
    <w:p w14:paraId="38FE33BB" w14:textId="77777777" w:rsidR="0065556E" w:rsidRDefault="00000000">
      <w:pPr>
        <w:numPr>
          <w:ilvl w:val="0"/>
          <w:numId w:val="15"/>
        </w:numPr>
      </w:pPr>
      <w:r>
        <w:t>Vector databases for knowledge storage and retrieval</w:t>
      </w:r>
    </w:p>
    <w:p w14:paraId="0B1362E1" w14:textId="77777777" w:rsidR="0065556E" w:rsidRDefault="00000000">
      <w:pPr>
        <w:numPr>
          <w:ilvl w:val="0"/>
          <w:numId w:val="15"/>
        </w:numPr>
      </w:pPr>
      <w:r>
        <w:t>Tool integration frameworks and APIs</w:t>
      </w:r>
    </w:p>
    <w:p w14:paraId="01C51255" w14:textId="77777777" w:rsidR="0065556E" w:rsidRDefault="00000000">
      <w:pPr>
        <w:numPr>
          <w:ilvl w:val="0"/>
          <w:numId w:val="15"/>
        </w:numPr>
      </w:pPr>
      <w:r>
        <w:t>Evaluation and benchmarking tools</w:t>
      </w:r>
    </w:p>
    <w:p w14:paraId="005CEA06" w14:textId="77777777" w:rsidR="0065556E" w:rsidRDefault="00000000">
      <w:pPr>
        <w:numPr>
          <w:ilvl w:val="0"/>
          <w:numId w:val="15"/>
        </w:numPr>
      </w:pPr>
      <w:r>
        <w:t>Development environments optimized for agent creation</w:t>
      </w:r>
    </w:p>
    <w:p w14:paraId="078AA2EE" w14:textId="77777777" w:rsidR="0065556E" w:rsidRDefault="00000000">
      <w:pPr>
        <w:numPr>
          <w:ilvl w:val="0"/>
          <w:numId w:val="15"/>
        </w:numPr>
      </w:pPr>
      <w:r>
        <w:t>Monitoring and observability solutions</w:t>
      </w:r>
    </w:p>
    <w:p w14:paraId="6C993827" w14:textId="77777777" w:rsidR="0065556E" w:rsidRDefault="00000000">
      <w:r>
        <w:pict w14:anchorId="0D1F726E">
          <v:rect id="_x0000_i1027" style="width:0;height:1.5pt" o:hralign="center" o:hrstd="t" o:hr="t"/>
        </w:pict>
      </w:r>
    </w:p>
    <w:p w14:paraId="4D0C2CDC" w14:textId="77777777" w:rsidR="0065556E" w:rsidRDefault="00000000">
      <w:pPr>
        <w:pStyle w:val="Heading2"/>
      </w:pPr>
      <w:bookmarkStart w:id="10" w:name="chapter-3-the-art-of-agent-prompting"/>
      <w:bookmarkEnd w:id="6"/>
      <w:bookmarkEnd w:id="9"/>
      <w:r>
        <w:t>CHAPTER 3: THE ART OF AGENT PROMPTING</w:t>
      </w:r>
    </w:p>
    <w:p w14:paraId="6721C046" w14:textId="77777777" w:rsidR="0065556E" w:rsidRDefault="00000000">
      <w:pPr>
        <w:pStyle w:val="FirstParagraph"/>
      </w:pPr>
      <w:r>
        <w:rPr>
          <w:i/>
          <w:iCs/>
        </w:rPr>
        <w:t>Advanced prompt engineering for agent systems</w:t>
      </w:r>
    </w:p>
    <w:p w14:paraId="14DA1ACB" w14:textId="77777777" w:rsidR="0065556E" w:rsidRDefault="00000000">
      <w:pPr>
        <w:pStyle w:val="Heading3"/>
      </w:pPr>
      <w:bookmarkStart w:id="11" w:name="prompting-patterns-for-agent-behavior"/>
      <w:r>
        <w:lastRenderedPageBreak/>
        <w:t>Prompting Patterns for Agent Behavior</w:t>
      </w:r>
    </w:p>
    <w:p w14:paraId="0E429DAA" w14:textId="77777777" w:rsidR="0065556E" w:rsidRDefault="00000000">
      <w:pPr>
        <w:numPr>
          <w:ilvl w:val="0"/>
          <w:numId w:val="16"/>
        </w:numPr>
      </w:pPr>
      <w:r>
        <w:t>System prompts that shape agent cognition</w:t>
      </w:r>
    </w:p>
    <w:p w14:paraId="2CA733EA" w14:textId="77777777" w:rsidR="0065556E" w:rsidRDefault="00000000">
      <w:pPr>
        <w:numPr>
          <w:ilvl w:val="0"/>
          <w:numId w:val="16"/>
        </w:numPr>
      </w:pPr>
      <w:r>
        <w:t>Role definition and persona construction</w:t>
      </w:r>
    </w:p>
    <w:p w14:paraId="257F517B" w14:textId="77777777" w:rsidR="0065556E" w:rsidRDefault="00000000">
      <w:pPr>
        <w:numPr>
          <w:ilvl w:val="0"/>
          <w:numId w:val="16"/>
        </w:numPr>
      </w:pPr>
      <w:r>
        <w:t>Task decomposition through prompting</w:t>
      </w:r>
    </w:p>
    <w:p w14:paraId="20659B60" w14:textId="77777777" w:rsidR="0065556E" w:rsidRDefault="00000000">
      <w:pPr>
        <w:numPr>
          <w:ilvl w:val="0"/>
          <w:numId w:val="16"/>
        </w:numPr>
      </w:pPr>
      <w:r>
        <w:t>Few-shot learning techniques for agent capabilities</w:t>
      </w:r>
    </w:p>
    <w:p w14:paraId="7506747C" w14:textId="77777777" w:rsidR="0065556E" w:rsidRDefault="00000000">
      <w:pPr>
        <w:numPr>
          <w:ilvl w:val="0"/>
          <w:numId w:val="16"/>
        </w:numPr>
      </w:pPr>
      <w:r>
        <w:t>Chain-of-thought implementation for enhanced reasoning</w:t>
      </w:r>
    </w:p>
    <w:p w14:paraId="13AFA53F" w14:textId="77777777" w:rsidR="0065556E" w:rsidRDefault="00000000">
      <w:pPr>
        <w:pStyle w:val="Heading3"/>
      </w:pPr>
      <w:bookmarkStart w:id="12" w:name="agent-communication-protocols"/>
      <w:bookmarkEnd w:id="11"/>
      <w:r>
        <w:t>Agent Communication Protocols</w:t>
      </w:r>
    </w:p>
    <w:p w14:paraId="54632073" w14:textId="77777777" w:rsidR="0065556E" w:rsidRDefault="00000000">
      <w:pPr>
        <w:numPr>
          <w:ilvl w:val="0"/>
          <w:numId w:val="17"/>
        </w:numPr>
      </w:pPr>
      <w:r>
        <w:t>Designing effective agent-to-agent communication</w:t>
      </w:r>
    </w:p>
    <w:p w14:paraId="79E0CF50" w14:textId="77777777" w:rsidR="0065556E" w:rsidRDefault="00000000">
      <w:pPr>
        <w:numPr>
          <w:ilvl w:val="0"/>
          <w:numId w:val="17"/>
        </w:numPr>
      </w:pPr>
      <w:r>
        <w:t>Formatting conventions for structured agent output</w:t>
      </w:r>
    </w:p>
    <w:p w14:paraId="407E33B6" w14:textId="77777777" w:rsidR="0065556E" w:rsidRDefault="00000000">
      <w:pPr>
        <w:numPr>
          <w:ilvl w:val="0"/>
          <w:numId w:val="17"/>
        </w:numPr>
      </w:pPr>
      <w:r>
        <w:t>Information sharing between cooperative agents</w:t>
      </w:r>
    </w:p>
    <w:p w14:paraId="4492AC80" w14:textId="77777777" w:rsidR="0065556E" w:rsidRDefault="00000000">
      <w:pPr>
        <w:numPr>
          <w:ilvl w:val="0"/>
          <w:numId w:val="17"/>
        </w:numPr>
      </w:pPr>
      <w:r>
        <w:t>Human-agent communication optimization</w:t>
      </w:r>
    </w:p>
    <w:p w14:paraId="49F08D1B" w14:textId="77777777" w:rsidR="0065556E" w:rsidRDefault="00000000">
      <w:pPr>
        <w:numPr>
          <w:ilvl w:val="0"/>
          <w:numId w:val="17"/>
        </w:numPr>
      </w:pPr>
      <w:r>
        <w:t>Standardized messaging formats for complex agent systems</w:t>
      </w:r>
    </w:p>
    <w:p w14:paraId="2C622026" w14:textId="77777777" w:rsidR="0065556E" w:rsidRDefault="00000000">
      <w:pPr>
        <w:pStyle w:val="Heading3"/>
      </w:pPr>
      <w:bookmarkStart w:id="13" w:name="iterative-prompt-development"/>
      <w:bookmarkEnd w:id="12"/>
      <w:r>
        <w:t>Iterative Prompt Development</w:t>
      </w:r>
    </w:p>
    <w:p w14:paraId="4B781564" w14:textId="77777777" w:rsidR="0065556E" w:rsidRDefault="00000000">
      <w:pPr>
        <w:numPr>
          <w:ilvl w:val="0"/>
          <w:numId w:val="18"/>
        </w:numPr>
      </w:pPr>
      <w:r>
        <w:t>Testing and refinement methodologies</w:t>
      </w:r>
    </w:p>
    <w:p w14:paraId="58D97106" w14:textId="77777777" w:rsidR="0065556E" w:rsidRDefault="00000000">
      <w:pPr>
        <w:numPr>
          <w:ilvl w:val="0"/>
          <w:numId w:val="18"/>
        </w:numPr>
      </w:pPr>
      <w:r>
        <w:t>Measuring prompt effectiveness</w:t>
      </w:r>
    </w:p>
    <w:p w14:paraId="28D1C8E6" w14:textId="77777777" w:rsidR="0065556E" w:rsidRDefault="00000000">
      <w:pPr>
        <w:numPr>
          <w:ilvl w:val="0"/>
          <w:numId w:val="18"/>
        </w:numPr>
      </w:pPr>
      <w:r>
        <w:t>Handling edge cases and exceptional situations</w:t>
      </w:r>
    </w:p>
    <w:p w14:paraId="1314F19B" w14:textId="77777777" w:rsidR="0065556E" w:rsidRDefault="00000000">
      <w:pPr>
        <w:numPr>
          <w:ilvl w:val="0"/>
          <w:numId w:val="18"/>
        </w:numPr>
      </w:pPr>
      <w:r>
        <w:t>Version control for prompt engineering</w:t>
      </w:r>
    </w:p>
    <w:p w14:paraId="258576D1" w14:textId="77777777" w:rsidR="0065556E" w:rsidRDefault="00000000">
      <w:pPr>
        <w:numPr>
          <w:ilvl w:val="0"/>
          <w:numId w:val="18"/>
        </w:numPr>
      </w:pPr>
      <w:r>
        <w:t>Collaborative prompt development practices</w:t>
      </w:r>
    </w:p>
    <w:p w14:paraId="0C2BE98D" w14:textId="77777777" w:rsidR="0065556E" w:rsidRDefault="00000000">
      <w:r>
        <w:pict w14:anchorId="0A75B025">
          <v:rect id="_x0000_i1028" style="width:0;height:1.5pt" o:hralign="center" o:hrstd="t" o:hr="t"/>
        </w:pict>
      </w:r>
    </w:p>
    <w:p w14:paraId="0BAB6D7D" w14:textId="77777777" w:rsidR="0065556E" w:rsidRDefault="00000000">
      <w:pPr>
        <w:pStyle w:val="Heading2"/>
      </w:pPr>
      <w:bookmarkStart w:id="14" w:name="X39b68c20fb77b2375262b6d4c41edc273d563be"/>
      <w:bookmarkEnd w:id="10"/>
      <w:bookmarkEnd w:id="13"/>
      <w:r>
        <w:t>CHAPTER 4: AGENT DEPLOYMENT &amp; RESPONSIBLE DEVELOPMENT</w:t>
      </w:r>
    </w:p>
    <w:p w14:paraId="4A940EC7" w14:textId="77777777" w:rsidR="0065556E" w:rsidRDefault="00000000">
      <w:pPr>
        <w:pStyle w:val="FirstParagraph"/>
      </w:pPr>
      <w:r>
        <w:rPr>
          <w:i/>
          <w:iCs/>
        </w:rPr>
        <w:t>Scaling, securing, and ensuring ethical agent behavior</w:t>
      </w:r>
    </w:p>
    <w:p w14:paraId="2D07D53D" w14:textId="77777777" w:rsidR="0065556E" w:rsidRDefault="00000000">
      <w:pPr>
        <w:pStyle w:val="Heading3"/>
      </w:pPr>
      <w:bookmarkStart w:id="15" w:name="scaling-agent-systems"/>
      <w:r>
        <w:t>Scaling Agent Systems</w:t>
      </w:r>
    </w:p>
    <w:p w14:paraId="208C630C" w14:textId="77777777" w:rsidR="0065556E" w:rsidRDefault="00000000">
      <w:pPr>
        <w:numPr>
          <w:ilvl w:val="0"/>
          <w:numId w:val="19"/>
        </w:numPr>
      </w:pPr>
      <w:r>
        <w:t>Infrastructure requirements for different agent types</w:t>
      </w:r>
    </w:p>
    <w:p w14:paraId="44C08DB0" w14:textId="77777777" w:rsidR="0065556E" w:rsidRDefault="00000000">
      <w:pPr>
        <w:numPr>
          <w:ilvl w:val="0"/>
          <w:numId w:val="19"/>
        </w:numPr>
      </w:pPr>
      <w:r>
        <w:t>Performance optimization techniques</w:t>
      </w:r>
    </w:p>
    <w:p w14:paraId="2A0879F9" w14:textId="77777777" w:rsidR="0065556E" w:rsidRDefault="00000000">
      <w:pPr>
        <w:numPr>
          <w:ilvl w:val="0"/>
          <w:numId w:val="19"/>
        </w:numPr>
      </w:pPr>
      <w:r>
        <w:t>Cost management strategies</w:t>
      </w:r>
    </w:p>
    <w:p w14:paraId="223C018D" w14:textId="77777777" w:rsidR="0065556E" w:rsidRDefault="00000000">
      <w:pPr>
        <w:numPr>
          <w:ilvl w:val="0"/>
          <w:numId w:val="19"/>
        </w:numPr>
      </w:pPr>
      <w:r>
        <w:t>Handling high-throughput agent interactions</w:t>
      </w:r>
    </w:p>
    <w:p w14:paraId="73144B9F" w14:textId="77777777" w:rsidR="0065556E" w:rsidRDefault="00000000">
      <w:pPr>
        <w:numPr>
          <w:ilvl w:val="0"/>
          <w:numId w:val="19"/>
        </w:numPr>
      </w:pPr>
      <w:r>
        <w:lastRenderedPageBreak/>
        <w:t>Distributed agent architecture patterns</w:t>
      </w:r>
    </w:p>
    <w:p w14:paraId="6CA604F3" w14:textId="77777777" w:rsidR="0065556E" w:rsidRDefault="00000000">
      <w:pPr>
        <w:pStyle w:val="Heading3"/>
      </w:pPr>
      <w:bookmarkStart w:id="16" w:name="security--privacy-considerations"/>
      <w:bookmarkEnd w:id="15"/>
      <w:r>
        <w:t>Security &amp; Privacy Considerations</w:t>
      </w:r>
    </w:p>
    <w:p w14:paraId="3818D796" w14:textId="77777777" w:rsidR="0065556E" w:rsidRDefault="00000000">
      <w:pPr>
        <w:numPr>
          <w:ilvl w:val="0"/>
          <w:numId w:val="20"/>
        </w:numPr>
      </w:pPr>
      <w:r>
        <w:t>Prompt injection defenses</w:t>
      </w:r>
    </w:p>
    <w:p w14:paraId="2C137254" w14:textId="77777777" w:rsidR="0065556E" w:rsidRDefault="00000000">
      <w:pPr>
        <w:numPr>
          <w:ilvl w:val="0"/>
          <w:numId w:val="20"/>
        </w:numPr>
      </w:pPr>
      <w:r>
        <w:t>User data protection strategies</w:t>
      </w:r>
    </w:p>
    <w:p w14:paraId="0115DC62" w14:textId="77777777" w:rsidR="0065556E" w:rsidRDefault="00000000">
      <w:pPr>
        <w:numPr>
          <w:ilvl w:val="0"/>
          <w:numId w:val="20"/>
        </w:numPr>
      </w:pPr>
      <w:r>
        <w:t>Authentication and authorization frameworks</w:t>
      </w:r>
    </w:p>
    <w:p w14:paraId="3EB4433D" w14:textId="77777777" w:rsidR="0065556E" w:rsidRDefault="00000000">
      <w:pPr>
        <w:numPr>
          <w:ilvl w:val="0"/>
          <w:numId w:val="20"/>
        </w:numPr>
      </w:pPr>
      <w:r>
        <w:t>Secure tool access patterns</w:t>
      </w:r>
    </w:p>
    <w:p w14:paraId="24845860" w14:textId="77777777" w:rsidR="0065556E" w:rsidRDefault="00000000">
      <w:pPr>
        <w:numPr>
          <w:ilvl w:val="0"/>
          <w:numId w:val="20"/>
        </w:numPr>
      </w:pPr>
      <w:r>
        <w:t>Sandboxing techniques for safe agent execution</w:t>
      </w:r>
    </w:p>
    <w:p w14:paraId="043F1852" w14:textId="77777777" w:rsidR="0065556E" w:rsidRDefault="00000000">
      <w:pPr>
        <w:pStyle w:val="Heading3"/>
      </w:pPr>
      <w:bookmarkStart w:id="17" w:name="ethical-agent-development"/>
      <w:bookmarkEnd w:id="16"/>
      <w:r>
        <w:t>Ethical Agent Development</w:t>
      </w:r>
    </w:p>
    <w:p w14:paraId="0394B32C" w14:textId="77777777" w:rsidR="0065556E" w:rsidRDefault="00000000">
      <w:pPr>
        <w:numPr>
          <w:ilvl w:val="0"/>
          <w:numId w:val="21"/>
        </w:numPr>
      </w:pPr>
      <w:r>
        <w:t>Responsible AI frameworks for agent systems</w:t>
      </w:r>
    </w:p>
    <w:p w14:paraId="7AAA46FE" w14:textId="77777777" w:rsidR="0065556E" w:rsidRDefault="00000000">
      <w:pPr>
        <w:numPr>
          <w:ilvl w:val="0"/>
          <w:numId w:val="21"/>
        </w:numPr>
      </w:pPr>
      <w:r>
        <w:t>Bias detection and mitigation in agent behavior</w:t>
      </w:r>
    </w:p>
    <w:p w14:paraId="71727E53" w14:textId="77777777" w:rsidR="0065556E" w:rsidRDefault="00000000">
      <w:pPr>
        <w:numPr>
          <w:ilvl w:val="0"/>
          <w:numId w:val="21"/>
        </w:numPr>
      </w:pPr>
      <w:r>
        <w:t>Transparency and explainability requirements</w:t>
      </w:r>
    </w:p>
    <w:p w14:paraId="50652053" w14:textId="77777777" w:rsidR="0065556E" w:rsidRDefault="00000000">
      <w:pPr>
        <w:numPr>
          <w:ilvl w:val="0"/>
          <w:numId w:val="21"/>
        </w:numPr>
      </w:pPr>
      <w:r>
        <w:t>Human oversight mechanisms</w:t>
      </w:r>
    </w:p>
    <w:p w14:paraId="5295F8D4" w14:textId="77777777" w:rsidR="0065556E" w:rsidRDefault="00000000">
      <w:pPr>
        <w:numPr>
          <w:ilvl w:val="0"/>
          <w:numId w:val="21"/>
        </w:numPr>
      </w:pPr>
      <w:r>
        <w:t>Legal and regulatory compliance across jurisdictions</w:t>
      </w:r>
    </w:p>
    <w:p w14:paraId="5E77AD56" w14:textId="77777777" w:rsidR="0065556E" w:rsidRDefault="00000000">
      <w:r>
        <w:pict w14:anchorId="5FF3282C">
          <v:rect id="_x0000_i1029" style="width:0;height:1.5pt" o:hralign="center" o:hrstd="t" o:hr="t"/>
        </w:pict>
      </w:r>
    </w:p>
    <w:p w14:paraId="3041B1A8" w14:textId="77777777" w:rsidR="0065556E" w:rsidRDefault="00000000">
      <w:pPr>
        <w:pStyle w:val="Heading2"/>
      </w:pPr>
      <w:bookmarkStart w:id="18" w:name="X331026bd2aaadac91170606fae91101b4b26f10"/>
      <w:bookmarkEnd w:id="14"/>
      <w:bookmarkEnd w:id="17"/>
      <w:r>
        <w:t>CHAPTER 5: FOUNDATIONAL COGNITIVE ARCHITECTURES</w:t>
      </w:r>
    </w:p>
    <w:p w14:paraId="634945B5" w14:textId="77777777" w:rsidR="0065556E" w:rsidRDefault="00000000">
      <w:pPr>
        <w:pStyle w:val="FirstParagraph"/>
      </w:pPr>
      <w:r>
        <w:rPr>
          <w:i/>
          <w:iCs/>
        </w:rPr>
        <w:t>Core agents that form the building blocks of all intelligent systems</w:t>
      </w:r>
    </w:p>
    <w:p w14:paraId="0D041C21" w14:textId="77777777" w:rsidR="0065556E" w:rsidRDefault="00000000">
      <w:pPr>
        <w:pStyle w:val="Heading3"/>
      </w:pPr>
      <w:bookmarkStart w:id="19" w:name="the-autonomous-decision-making-agent"/>
      <w:r>
        <w:t>The Autonomous Decision-Making Agent</w:t>
      </w:r>
    </w:p>
    <w:p w14:paraId="71B7DCA0" w14:textId="77777777" w:rsidR="0065556E" w:rsidRDefault="00000000">
      <w:pPr>
        <w:numPr>
          <w:ilvl w:val="0"/>
          <w:numId w:val="22"/>
        </w:numPr>
      </w:pPr>
      <w:r>
        <w:t>Core components: perception, cognition, action modules</w:t>
      </w:r>
    </w:p>
    <w:p w14:paraId="3597E0A2" w14:textId="77777777" w:rsidR="0065556E" w:rsidRDefault="00000000">
      <w:pPr>
        <w:numPr>
          <w:ilvl w:val="0"/>
          <w:numId w:val="22"/>
        </w:numPr>
      </w:pPr>
      <w:r>
        <w:t>Implementing the decision loop with modern LLMs</w:t>
      </w:r>
    </w:p>
    <w:p w14:paraId="1E918018" w14:textId="77777777" w:rsidR="0065556E" w:rsidRDefault="00000000">
      <w:pPr>
        <w:numPr>
          <w:ilvl w:val="0"/>
          <w:numId w:val="22"/>
        </w:numPr>
      </w:pPr>
      <w:r>
        <w:t>Balancing autonomy with safety guardrails</w:t>
      </w:r>
    </w:p>
    <w:p w14:paraId="4EEBD902" w14:textId="77777777" w:rsidR="0065556E" w:rsidRDefault="00000000">
      <w:pPr>
        <w:numPr>
          <w:ilvl w:val="0"/>
          <w:numId w:val="22"/>
        </w:numPr>
      </w:pPr>
      <w:r>
        <w:t>Case study: Customer service conversation agent that handles complex queries independently</w:t>
      </w:r>
    </w:p>
    <w:p w14:paraId="48F0F5B9" w14:textId="77777777" w:rsidR="0065556E" w:rsidRDefault="00000000">
      <w:pPr>
        <w:pStyle w:val="Heading3"/>
      </w:pPr>
      <w:bookmarkStart w:id="20" w:name="the-planning-agent"/>
      <w:bookmarkEnd w:id="19"/>
      <w:r>
        <w:t>The Planning Agent</w:t>
      </w:r>
    </w:p>
    <w:p w14:paraId="5F0F856F" w14:textId="77777777" w:rsidR="0065556E" w:rsidRDefault="00000000">
      <w:pPr>
        <w:numPr>
          <w:ilvl w:val="0"/>
          <w:numId w:val="23"/>
        </w:numPr>
      </w:pPr>
      <w:r>
        <w:t>Tree-of-thought reasoning implementation</w:t>
      </w:r>
    </w:p>
    <w:p w14:paraId="717EDB3F" w14:textId="77777777" w:rsidR="0065556E" w:rsidRDefault="00000000">
      <w:pPr>
        <w:numPr>
          <w:ilvl w:val="0"/>
          <w:numId w:val="23"/>
        </w:numPr>
      </w:pPr>
      <w:r>
        <w:t>Hierarchical task decomposition techniques</w:t>
      </w:r>
    </w:p>
    <w:p w14:paraId="2AADFD9E" w14:textId="77777777" w:rsidR="0065556E" w:rsidRDefault="00000000">
      <w:pPr>
        <w:numPr>
          <w:ilvl w:val="0"/>
          <w:numId w:val="23"/>
        </w:numPr>
      </w:pPr>
      <w:r>
        <w:t>Plan monitoring and revision strategies</w:t>
      </w:r>
    </w:p>
    <w:p w14:paraId="6FE76871" w14:textId="77777777" w:rsidR="0065556E" w:rsidRDefault="00000000">
      <w:pPr>
        <w:numPr>
          <w:ilvl w:val="0"/>
          <w:numId w:val="23"/>
        </w:numPr>
      </w:pPr>
      <w:r>
        <w:lastRenderedPageBreak/>
        <w:t>Case study: Project management agent that creates and adapts complex plans</w:t>
      </w:r>
    </w:p>
    <w:p w14:paraId="1B9EB349" w14:textId="77777777" w:rsidR="0065556E" w:rsidRDefault="00000000">
      <w:pPr>
        <w:pStyle w:val="Heading3"/>
      </w:pPr>
      <w:bookmarkStart w:id="21" w:name="the-memory-augmented-agent"/>
      <w:bookmarkEnd w:id="20"/>
      <w:r>
        <w:t>The Memory-Augmented Agent</w:t>
      </w:r>
    </w:p>
    <w:p w14:paraId="3250B14A" w14:textId="77777777" w:rsidR="0065556E" w:rsidRDefault="00000000">
      <w:pPr>
        <w:numPr>
          <w:ilvl w:val="0"/>
          <w:numId w:val="24"/>
        </w:numPr>
      </w:pPr>
      <w:r>
        <w:t>Working, episodic, and semantic memory implementations</w:t>
      </w:r>
    </w:p>
    <w:p w14:paraId="5CAE3F72" w14:textId="77777777" w:rsidR="0065556E" w:rsidRDefault="00000000">
      <w:pPr>
        <w:numPr>
          <w:ilvl w:val="0"/>
          <w:numId w:val="24"/>
        </w:numPr>
      </w:pPr>
      <w:r>
        <w:t>Memory retrieval and relevance scoring</w:t>
      </w:r>
    </w:p>
    <w:p w14:paraId="23C4D0E8" w14:textId="77777777" w:rsidR="0065556E" w:rsidRDefault="00000000">
      <w:pPr>
        <w:numPr>
          <w:ilvl w:val="0"/>
          <w:numId w:val="24"/>
        </w:numPr>
      </w:pPr>
      <w:r>
        <w:t>Memory consolidation techniques</w:t>
      </w:r>
    </w:p>
    <w:p w14:paraId="508F1B9D" w14:textId="77777777" w:rsidR="0065556E" w:rsidRDefault="00000000">
      <w:pPr>
        <w:numPr>
          <w:ilvl w:val="0"/>
          <w:numId w:val="24"/>
        </w:numPr>
      </w:pPr>
      <w:r>
        <w:t>Case study: Customer relationship agent with historical context awareness</w:t>
      </w:r>
    </w:p>
    <w:p w14:paraId="1D232CE1" w14:textId="77777777" w:rsidR="0065556E" w:rsidRDefault="00000000">
      <w:r>
        <w:pict w14:anchorId="0E590AB0">
          <v:rect id="_x0000_i1030" style="width:0;height:1.5pt" o:hralign="center" o:hrstd="t" o:hr="t"/>
        </w:pict>
      </w:r>
    </w:p>
    <w:p w14:paraId="697D7B38" w14:textId="77777777" w:rsidR="0065556E" w:rsidRDefault="00000000">
      <w:pPr>
        <w:pStyle w:val="Heading2"/>
      </w:pPr>
      <w:bookmarkStart w:id="22" w:name="X3c014f4172da9b92b00e55671226aecceb2f13b"/>
      <w:bookmarkEnd w:id="18"/>
      <w:bookmarkEnd w:id="21"/>
      <w:r>
        <w:t>CHAPTER 6: INFORMATION RETRIEVAL &amp; KNOWLEDGE AGENTS</w:t>
      </w:r>
    </w:p>
    <w:p w14:paraId="0DECF820" w14:textId="77777777" w:rsidR="0065556E" w:rsidRDefault="00000000">
      <w:pPr>
        <w:pStyle w:val="FirstParagraph"/>
      </w:pPr>
      <w:r>
        <w:rPr>
          <w:i/>
          <w:iCs/>
        </w:rPr>
        <w:t>Agents that connect LLMs to external information and knowledge sources</w:t>
      </w:r>
    </w:p>
    <w:p w14:paraId="56F7A2DD" w14:textId="77777777" w:rsidR="0065556E" w:rsidRDefault="00000000">
      <w:pPr>
        <w:pStyle w:val="Heading3"/>
      </w:pPr>
      <w:bookmarkStart w:id="23" w:name="the-knowledge-retrieval-agent"/>
      <w:r>
        <w:t>The Knowledge Retrieval Agent</w:t>
      </w:r>
    </w:p>
    <w:p w14:paraId="752FDDCF" w14:textId="77777777" w:rsidR="0065556E" w:rsidRDefault="00000000">
      <w:pPr>
        <w:numPr>
          <w:ilvl w:val="0"/>
          <w:numId w:val="25"/>
        </w:numPr>
      </w:pPr>
      <w:r>
        <w:t>Connecting LLMs to external knowledge sources</w:t>
      </w:r>
    </w:p>
    <w:p w14:paraId="485D531F" w14:textId="77777777" w:rsidR="0065556E" w:rsidRDefault="00000000">
      <w:pPr>
        <w:numPr>
          <w:ilvl w:val="0"/>
          <w:numId w:val="25"/>
        </w:numPr>
      </w:pPr>
      <w:r>
        <w:t>Effective vector database integration patterns</w:t>
      </w:r>
    </w:p>
    <w:p w14:paraId="3F4AAF18" w14:textId="77777777" w:rsidR="0065556E" w:rsidRDefault="00000000">
      <w:pPr>
        <w:numPr>
          <w:ilvl w:val="0"/>
          <w:numId w:val="25"/>
        </w:numPr>
      </w:pPr>
      <w:r>
        <w:t>Advanced RAG techniques beyond basic retrieval</w:t>
      </w:r>
    </w:p>
    <w:p w14:paraId="2F2BF599" w14:textId="77777777" w:rsidR="0065556E" w:rsidRDefault="00000000">
      <w:pPr>
        <w:numPr>
          <w:ilvl w:val="0"/>
          <w:numId w:val="25"/>
        </w:numPr>
      </w:pPr>
      <w:r>
        <w:t>Handling conflicting information gracefully</w:t>
      </w:r>
    </w:p>
    <w:p w14:paraId="4479CC2B" w14:textId="77777777" w:rsidR="0065556E" w:rsidRDefault="00000000">
      <w:pPr>
        <w:numPr>
          <w:ilvl w:val="0"/>
          <w:numId w:val="25"/>
        </w:numPr>
      </w:pPr>
      <w:r>
        <w:t>Case study: Legal research assistant providing accurate citations</w:t>
      </w:r>
    </w:p>
    <w:p w14:paraId="0F9A6271" w14:textId="77777777" w:rsidR="0065556E" w:rsidRDefault="00000000">
      <w:pPr>
        <w:pStyle w:val="Heading3"/>
      </w:pPr>
      <w:bookmarkStart w:id="24" w:name="the-document-intelligence-agent"/>
      <w:bookmarkEnd w:id="23"/>
      <w:r>
        <w:t>The Document Intelligence Agent</w:t>
      </w:r>
    </w:p>
    <w:p w14:paraId="30BF5435" w14:textId="77777777" w:rsidR="0065556E" w:rsidRDefault="00000000">
      <w:pPr>
        <w:numPr>
          <w:ilvl w:val="0"/>
          <w:numId w:val="26"/>
        </w:numPr>
      </w:pPr>
      <w:r>
        <w:t>Document parsing and understanding architectures</w:t>
      </w:r>
    </w:p>
    <w:p w14:paraId="370E2FD9" w14:textId="77777777" w:rsidR="0065556E" w:rsidRDefault="00000000">
      <w:pPr>
        <w:numPr>
          <w:ilvl w:val="0"/>
          <w:numId w:val="26"/>
        </w:numPr>
      </w:pPr>
      <w:r>
        <w:t>Layout-aware reasoning systems</w:t>
      </w:r>
    </w:p>
    <w:p w14:paraId="364E7352" w14:textId="77777777" w:rsidR="0065556E" w:rsidRDefault="00000000">
      <w:pPr>
        <w:numPr>
          <w:ilvl w:val="0"/>
          <w:numId w:val="26"/>
        </w:numPr>
      </w:pPr>
      <w:r>
        <w:t>Information extraction patterns</w:t>
      </w:r>
    </w:p>
    <w:p w14:paraId="7AAAE24F" w14:textId="77777777" w:rsidR="0065556E" w:rsidRDefault="00000000">
      <w:pPr>
        <w:numPr>
          <w:ilvl w:val="0"/>
          <w:numId w:val="26"/>
        </w:numPr>
      </w:pPr>
      <w:r>
        <w:t>Case study: Financial document analysis for compliance</w:t>
      </w:r>
    </w:p>
    <w:p w14:paraId="08B8E285" w14:textId="77777777" w:rsidR="0065556E" w:rsidRDefault="00000000">
      <w:pPr>
        <w:pStyle w:val="Heading3"/>
      </w:pPr>
      <w:bookmarkStart w:id="25" w:name="the-scientific-research-agent"/>
      <w:bookmarkEnd w:id="24"/>
      <w:r>
        <w:t>The Scientific Research Agent</w:t>
      </w:r>
    </w:p>
    <w:p w14:paraId="37D6B87F" w14:textId="77777777" w:rsidR="0065556E" w:rsidRDefault="00000000">
      <w:pPr>
        <w:numPr>
          <w:ilvl w:val="0"/>
          <w:numId w:val="27"/>
        </w:numPr>
      </w:pPr>
      <w:r>
        <w:t>Literature review automation</w:t>
      </w:r>
    </w:p>
    <w:p w14:paraId="4370B21C" w14:textId="77777777" w:rsidR="0065556E" w:rsidRDefault="00000000">
      <w:pPr>
        <w:numPr>
          <w:ilvl w:val="0"/>
          <w:numId w:val="27"/>
        </w:numPr>
      </w:pPr>
      <w:r>
        <w:t>Hypothesis generation techniques</w:t>
      </w:r>
    </w:p>
    <w:p w14:paraId="556DAB12" w14:textId="77777777" w:rsidR="0065556E" w:rsidRDefault="00000000">
      <w:pPr>
        <w:numPr>
          <w:ilvl w:val="0"/>
          <w:numId w:val="27"/>
        </w:numPr>
      </w:pPr>
      <w:r>
        <w:t>Experimental design assistance</w:t>
      </w:r>
    </w:p>
    <w:p w14:paraId="6B48B5A4" w14:textId="77777777" w:rsidR="0065556E" w:rsidRDefault="00000000">
      <w:pPr>
        <w:numPr>
          <w:ilvl w:val="0"/>
          <w:numId w:val="27"/>
        </w:numPr>
      </w:pPr>
      <w:r>
        <w:t>Case study: Drug discovery enhancement agent</w:t>
      </w:r>
    </w:p>
    <w:p w14:paraId="5F6D4831" w14:textId="77777777" w:rsidR="0065556E" w:rsidRDefault="00000000">
      <w:r>
        <w:pict w14:anchorId="08FBA83B">
          <v:rect id="_x0000_i1031" style="width:0;height:1.5pt" o:hralign="center" o:hrstd="t" o:hr="t"/>
        </w:pict>
      </w:r>
    </w:p>
    <w:p w14:paraId="7E776420" w14:textId="77777777" w:rsidR="0065556E" w:rsidRDefault="00000000">
      <w:pPr>
        <w:pStyle w:val="Heading2"/>
      </w:pPr>
      <w:bookmarkStart w:id="26" w:name="X26bbbe3d50e4776579029be88c887f3d52ce07d"/>
      <w:bookmarkEnd w:id="22"/>
      <w:bookmarkEnd w:id="25"/>
      <w:r>
        <w:lastRenderedPageBreak/>
        <w:t>CHAPTER 7: TOOL MANIPULATION &amp; ORCHESTRATION AGENTS</w:t>
      </w:r>
    </w:p>
    <w:p w14:paraId="45492825" w14:textId="77777777" w:rsidR="0065556E" w:rsidRDefault="00000000">
      <w:pPr>
        <w:pStyle w:val="FirstParagraph"/>
      </w:pPr>
      <w:r>
        <w:rPr>
          <w:i/>
          <w:iCs/>
        </w:rPr>
        <w:t>Agents that coordinate tools, functions, and other agents</w:t>
      </w:r>
    </w:p>
    <w:p w14:paraId="2295EB7C" w14:textId="77777777" w:rsidR="0065556E" w:rsidRDefault="00000000">
      <w:pPr>
        <w:pStyle w:val="Heading3"/>
      </w:pPr>
      <w:bookmarkStart w:id="27" w:name="the-tool-using-agent"/>
      <w:r>
        <w:t>The Tool-Using Agent</w:t>
      </w:r>
    </w:p>
    <w:p w14:paraId="6C77B7EE" w14:textId="77777777" w:rsidR="0065556E" w:rsidRDefault="00000000">
      <w:pPr>
        <w:numPr>
          <w:ilvl w:val="0"/>
          <w:numId w:val="28"/>
        </w:numPr>
      </w:pPr>
      <w:r>
        <w:t>Function calling architecture patterns</w:t>
      </w:r>
    </w:p>
    <w:p w14:paraId="47D81507" w14:textId="77777777" w:rsidR="0065556E" w:rsidRDefault="00000000">
      <w:pPr>
        <w:numPr>
          <w:ilvl w:val="0"/>
          <w:numId w:val="28"/>
        </w:numPr>
      </w:pPr>
      <w:r>
        <w:t>Tool discovery and selection algorithms</w:t>
      </w:r>
    </w:p>
    <w:p w14:paraId="47AB9937" w14:textId="77777777" w:rsidR="0065556E" w:rsidRDefault="00000000">
      <w:pPr>
        <w:numPr>
          <w:ilvl w:val="0"/>
          <w:numId w:val="28"/>
        </w:numPr>
      </w:pPr>
      <w:r>
        <w:t>Error handling for tool integration</w:t>
      </w:r>
    </w:p>
    <w:p w14:paraId="1D21AD7F" w14:textId="77777777" w:rsidR="0065556E" w:rsidRDefault="00000000">
      <w:pPr>
        <w:numPr>
          <w:ilvl w:val="0"/>
          <w:numId w:val="28"/>
        </w:numPr>
      </w:pPr>
      <w:r>
        <w:t>Case study: Data analysis assistant that selects appropriate tools</w:t>
      </w:r>
    </w:p>
    <w:p w14:paraId="3009A4CC" w14:textId="77777777" w:rsidR="0065556E" w:rsidRDefault="00000000">
      <w:pPr>
        <w:pStyle w:val="Heading3"/>
      </w:pPr>
      <w:bookmarkStart w:id="28" w:name="the-chain-of-agents-orchestrator"/>
      <w:bookmarkEnd w:id="27"/>
      <w:r>
        <w:t>The Chain-of-Agents Orchestrator</w:t>
      </w:r>
    </w:p>
    <w:p w14:paraId="7D0400C5" w14:textId="77777777" w:rsidR="0065556E" w:rsidRDefault="00000000">
      <w:pPr>
        <w:numPr>
          <w:ilvl w:val="0"/>
          <w:numId w:val="29"/>
        </w:numPr>
      </w:pPr>
      <w:r>
        <w:t>Designing agent cooperation protocols</w:t>
      </w:r>
    </w:p>
    <w:p w14:paraId="1D9E7D87" w14:textId="77777777" w:rsidR="0065556E" w:rsidRDefault="00000000">
      <w:pPr>
        <w:numPr>
          <w:ilvl w:val="0"/>
          <w:numId w:val="29"/>
        </w:numPr>
      </w:pPr>
      <w:r>
        <w:t>Task routing and delegation patterns</w:t>
      </w:r>
    </w:p>
    <w:p w14:paraId="6442768A" w14:textId="77777777" w:rsidR="0065556E" w:rsidRDefault="00000000">
      <w:pPr>
        <w:numPr>
          <w:ilvl w:val="0"/>
          <w:numId w:val="29"/>
        </w:numPr>
      </w:pPr>
      <w:r>
        <w:t>Conflict resolution mechanisms</w:t>
      </w:r>
    </w:p>
    <w:p w14:paraId="64CA6572" w14:textId="77777777" w:rsidR="0065556E" w:rsidRDefault="00000000">
      <w:pPr>
        <w:numPr>
          <w:ilvl w:val="0"/>
          <w:numId w:val="29"/>
        </w:numPr>
      </w:pPr>
      <w:r>
        <w:t>Case study: Multi-agent research system that divides complex queries</w:t>
      </w:r>
    </w:p>
    <w:p w14:paraId="43A2B409" w14:textId="77777777" w:rsidR="0065556E" w:rsidRDefault="00000000">
      <w:pPr>
        <w:pStyle w:val="Heading3"/>
      </w:pPr>
      <w:bookmarkStart w:id="29" w:name="the-agentic-workflow-system"/>
      <w:bookmarkEnd w:id="28"/>
      <w:r>
        <w:t>The Agentic Workflow System</w:t>
      </w:r>
    </w:p>
    <w:p w14:paraId="53E18D24" w14:textId="77777777" w:rsidR="0065556E" w:rsidRDefault="00000000">
      <w:pPr>
        <w:numPr>
          <w:ilvl w:val="0"/>
          <w:numId w:val="30"/>
        </w:numPr>
      </w:pPr>
      <w:r>
        <w:t>Business process automation frameworks</w:t>
      </w:r>
    </w:p>
    <w:p w14:paraId="0EF0900C" w14:textId="77777777" w:rsidR="0065556E" w:rsidRDefault="00000000">
      <w:pPr>
        <w:numPr>
          <w:ilvl w:val="0"/>
          <w:numId w:val="30"/>
        </w:numPr>
      </w:pPr>
      <w:r>
        <w:t>Complex workflow orchestration</w:t>
      </w:r>
    </w:p>
    <w:p w14:paraId="3DD2DA67" w14:textId="77777777" w:rsidR="0065556E" w:rsidRDefault="00000000">
      <w:pPr>
        <w:numPr>
          <w:ilvl w:val="0"/>
          <w:numId w:val="30"/>
        </w:numPr>
      </w:pPr>
      <w:r>
        <w:t>Human-in-the-loop coordination</w:t>
      </w:r>
    </w:p>
    <w:p w14:paraId="5D11642D" w14:textId="77777777" w:rsidR="0065556E" w:rsidRDefault="00000000">
      <w:pPr>
        <w:numPr>
          <w:ilvl w:val="0"/>
          <w:numId w:val="30"/>
        </w:numPr>
      </w:pPr>
      <w:r>
        <w:t>Case study: Insurance claims processing system</w:t>
      </w:r>
    </w:p>
    <w:p w14:paraId="7F3D0C7A" w14:textId="77777777" w:rsidR="0065556E" w:rsidRDefault="00000000">
      <w:r>
        <w:pict w14:anchorId="39718BF1">
          <v:rect id="_x0000_i1032" style="width:0;height:1.5pt" o:hralign="center" o:hrstd="t" o:hr="t"/>
        </w:pict>
      </w:r>
    </w:p>
    <w:p w14:paraId="6414A75E" w14:textId="77777777" w:rsidR="0065556E" w:rsidRDefault="00000000">
      <w:pPr>
        <w:pStyle w:val="Heading2"/>
      </w:pPr>
      <w:bookmarkStart w:id="30" w:name="Xe48a2a6d6a7424f9235cb5b38f0ab90a684c949"/>
      <w:bookmarkEnd w:id="26"/>
      <w:bookmarkEnd w:id="29"/>
      <w:r>
        <w:t>CHAPTER 8: DATA ANALYSIS &amp; REASONING AGENTS</w:t>
      </w:r>
    </w:p>
    <w:p w14:paraId="0765B584" w14:textId="77777777" w:rsidR="0065556E" w:rsidRDefault="00000000">
      <w:pPr>
        <w:pStyle w:val="FirstParagraph"/>
      </w:pPr>
      <w:r>
        <w:rPr>
          <w:i/>
          <w:iCs/>
        </w:rPr>
        <w:t>Agents specialized in analyzing information and drawing insights</w:t>
      </w:r>
    </w:p>
    <w:p w14:paraId="63F13FCC" w14:textId="77777777" w:rsidR="0065556E" w:rsidRDefault="00000000">
      <w:pPr>
        <w:pStyle w:val="Heading3"/>
      </w:pPr>
      <w:bookmarkStart w:id="31" w:name="the-data-analysis-agent"/>
      <w:r>
        <w:t>The Data Analysis Agent</w:t>
      </w:r>
    </w:p>
    <w:p w14:paraId="392973D0" w14:textId="77777777" w:rsidR="0065556E" w:rsidRDefault="00000000">
      <w:pPr>
        <w:numPr>
          <w:ilvl w:val="0"/>
          <w:numId w:val="31"/>
        </w:numPr>
      </w:pPr>
      <w:r>
        <w:t>Data understanding and exploration patterns</w:t>
      </w:r>
    </w:p>
    <w:p w14:paraId="064CD253" w14:textId="77777777" w:rsidR="0065556E" w:rsidRDefault="00000000">
      <w:pPr>
        <w:numPr>
          <w:ilvl w:val="0"/>
          <w:numId w:val="31"/>
        </w:numPr>
      </w:pPr>
      <w:r>
        <w:t>Visualization recommendation systems</w:t>
      </w:r>
    </w:p>
    <w:p w14:paraId="4C2D72DF" w14:textId="77777777" w:rsidR="0065556E" w:rsidRDefault="00000000">
      <w:pPr>
        <w:numPr>
          <w:ilvl w:val="0"/>
          <w:numId w:val="31"/>
        </w:numPr>
      </w:pPr>
      <w:r>
        <w:t>Statistical reasoning capabilities</w:t>
      </w:r>
    </w:p>
    <w:p w14:paraId="069CC21C" w14:textId="77777777" w:rsidR="0065556E" w:rsidRDefault="00000000">
      <w:pPr>
        <w:numPr>
          <w:ilvl w:val="0"/>
          <w:numId w:val="31"/>
        </w:numPr>
      </w:pPr>
      <w:r>
        <w:t>Case study: Business intelligence agent for non-technical users</w:t>
      </w:r>
    </w:p>
    <w:p w14:paraId="46CF71A1" w14:textId="77777777" w:rsidR="0065556E" w:rsidRDefault="00000000">
      <w:pPr>
        <w:pStyle w:val="Heading3"/>
      </w:pPr>
      <w:bookmarkStart w:id="32" w:name="the-verification--validation-agent"/>
      <w:bookmarkEnd w:id="31"/>
      <w:r>
        <w:lastRenderedPageBreak/>
        <w:t>The Verification &amp; Validation Agent</w:t>
      </w:r>
    </w:p>
    <w:p w14:paraId="1F4715F1" w14:textId="77777777" w:rsidR="0065556E" w:rsidRDefault="00000000">
      <w:pPr>
        <w:numPr>
          <w:ilvl w:val="0"/>
          <w:numId w:val="32"/>
        </w:numPr>
      </w:pPr>
      <w:r>
        <w:t>Output verification strategies</w:t>
      </w:r>
    </w:p>
    <w:p w14:paraId="052179F9" w14:textId="77777777" w:rsidR="0065556E" w:rsidRDefault="00000000">
      <w:pPr>
        <w:numPr>
          <w:ilvl w:val="0"/>
          <w:numId w:val="32"/>
        </w:numPr>
      </w:pPr>
      <w:r>
        <w:t>Factual consistency checking</w:t>
      </w:r>
    </w:p>
    <w:p w14:paraId="7050FA81" w14:textId="77777777" w:rsidR="0065556E" w:rsidRDefault="00000000">
      <w:pPr>
        <w:numPr>
          <w:ilvl w:val="0"/>
          <w:numId w:val="32"/>
        </w:numPr>
      </w:pPr>
      <w:r>
        <w:t>Logical reasoning validation</w:t>
      </w:r>
    </w:p>
    <w:p w14:paraId="6DA717C7" w14:textId="77777777" w:rsidR="0065556E" w:rsidRDefault="00000000">
      <w:pPr>
        <w:numPr>
          <w:ilvl w:val="0"/>
          <w:numId w:val="32"/>
        </w:numPr>
      </w:pPr>
      <w:r>
        <w:t>Case study: News fact-checking assistant</w:t>
      </w:r>
    </w:p>
    <w:p w14:paraId="3E48234E" w14:textId="77777777" w:rsidR="0065556E" w:rsidRDefault="00000000">
      <w:pPr>
        <w:pStyle w:val="Heading3"/>
      </w:pPr>
      <w:bookmarkStart w:id="33" w:name="the-general-problem-solver"/>
      <w:bookmarkEnd w:id="32"/>
      <w:r>
        <w:t>The General Problem Solver</w:t>
      </w:r>
    </w:p>
    <w:p w14:paraId="707F4478" w14:textId="77777777" w:rsidR="0065556E" w:rsidRDefault="00000000">
      <w:pPr>
        <w:numPr>
          <w:ilvl w:val="0"/>
          <w:numId w:val="33"/>
        </w:numPr>
      </w:pPr>
      <w:r>
        <w:t>Domain-agnostic reasoning frameworks</w:t>
      </w:r>
    </w:p>
    <w:p w14:paraId="5D72A754" w14:textId="77777777" w:rsidR="0065556E" w:rsidRDefault="00000000">
      <w:pPr>
        <w:numPr>
          <w:ilvl w:val="0"/>
          <w:numId w:val="33"/>
        </w:numPr>
      </w:pPr>
      <w:r>
        <w:t>Meta-learning and adaptation techniques</w:t>
      </w:r>
    </w:p>
    <w:p w14:paraId="128A258C" w14:textId="77777777" w:rsidR="0065556E" w:rsidRDefault="00000000">
      <w:pPr>
        <w:numPr>
          <w:ilvl w:val="0"/>
          <w:numId w:val="33"/>
        </w:numPr>
      </w:pPr>
      <w:r>
        <w:t>Universal problem-solving strategies</w:t>
      </w:r>
    </w:p>
    <w:p w14:paraId="58CF3224" w14:textId="77777777" w:rsidR="0065556E" w:rsidRDefault="00000000">
      <w:pPr>
        <w:numPr>
          <w:ilvl w:val="0"/>
          <w:numId w:val="33"/>
        </w:numPr>
      </w:pPr>
      <w:r>
        <w:t>Case study: R&amp;D assistant for novel challenges</w:t>
      </w:r>
    </w:p>
    <w:p w14:paraId="1FC37775" w14:textId="77777777" w:rsidR="0065556E" w:rsidRDefault="00000000">
      <w:r>
        <w:pict w14:anchorId="54127258">
          <v:rect id="_x0000_i1033" style="width:0;height:1.5pt" o:hralign="center" o:hrstd="t" o:hr="t"/>
        </w:pict>
      </w:r>
    </w:p>
    <w:p w14:paraId="28CA77F5" w14:textId="77777777" w:rsidR="0065556E" w:rsidRDefault="00000000">
      <w:pPr>
        <w:pStyle w:val="Heading2"/>
      </w:pPr>
      <w:bookmarkStart w:id="34" w:name="chapter-9-software-development-agents"/>
      <w:bookmarkEnd w:id="30"/>
      <w:bookmarkEnd w:id="33"/>
      <w:r>
        <w:t>CHAPTER 9: SOFTWARE DEVELOPMENT AGENTS</w:t>
      </w:r>
    </w:p>
    <w:p w14:paraId="7A68AB2C" w14:textId="77777777" w:rsidR="0065556E" w:rsidRDefault="00000000">
      <w:pPr>
        <w:pStyle w:val="FirstParagraph"/>
      </w:pPr>
      <w:r>
        <w:rPr>
          <w:i/>
          <w:iCs/>
        </w:rPr>
        <w:t>Agents that assist in code creation, testing, and maintenance</w:t>
      </w:r>
    </w:p>
    <w:p w14:paraId="1C7BA787" w14:textId="77777777" w:rsidR="0065556E" w:rsidRDefault="00000000">
      <w:pPr>
        <w:pStyle w:val="Heading3"/>
      </w:pPr>
      <w:bookmarkStart w:id="35" w:name="the-code-generation-agent"/>
      <w:r>
        <w:t>The Code-Generation Agent</w:t>
      </w:r>
    </w:p>
    <w:p w14:paraId="4ED6B94A" w14:textId="77777777" w:rsidR="0065556E" w:rsidRDefault="00000000">
      <w:pPr>
        <w:numPr>
          <w:ilvl w:val="0"/>
          <w:numId w:val="34"/>
        </w:numPr>
      </w:pPr>
      <w:r>
        <w:t>Program synthesis techniques with LLMs</w:t>
      </w:r>
    </w:p>
    <w:p w14:paraId="1E8F1E28" w14:textId="77777777" w:rsidR="0065556E" w:rsidRDefault="00000000">
      <w:pPr>
        <w:numPr>
          <w:ilvl w:val="0"/>
          <w:numId w:val="34"/>
        </w:numPr>
      </w:pPr>
      <w:r>
        <w:t>Test-driven code generation patterns</w:t>
      </w:r>
    </w:p>
    <w:p w14:paraId="7384A8F0" w14:textId="77777777" w:rsidR="0065556E" w:rsidRDefault="00000000">
      <w:pPr>
        <w:numPr>
          <w:ilvl w:val="0"/>
          <w:numId w:val="34"/>
        </w:numPr>
      </w:pPr>
      <w:r>
        <w:t>Handling multiple programming languages</w:t>
      </w:r>
    </w:p>
    <w:p w14:paraId="4351F92C" w14:textId="77777777" w:rsidR="0065556E" w:rsidRDefault="00000000">
      <w:pPr>
        <w:numPr>
          <w:ilvl w:val="0"/>
          <w:numId w:val="34"/>
        </w:numPr>
      </w:pPr>
      <w:r>
        <w:t>Case study: Full-stack development assistant</w:t>
      </w:r>
    </w:p>
    <w:p w14:paraId="3AD0DBBC" w14:textId="77777777" w:rsidR="0065556E" w:rsidRDefault="00000000">
      <w:pPr>
        <w:pStyle w:val="Heading3"/>
      </w:pPr>
      <w:bookmarkStart w:id="36" w:name="the-security-hardened-agent"/>
      <w:bookmarkEnd w:id="35"/>
      <w:r>
        <w:t>The Security-Hardened Agent</w:t>
      </w:r>
    </w:p>
    <w:p w14:paraId="798A9176" w14:textId="77777777" w:rsidR="0065556E" w:rsidRDefault="00000000">
      <w:pPr>
        <w:numPr>
          <w:ilvl w:val="0"/>
          <w:numId w:val="35"/>
        </w:numPr>
      </w:pPr>
      <w:r>
        <w:t>Prompt injection defense patterns</w:t>
      </w:r>
    </w:p>
    <w:p w14:paraId="53FB57B9" w14:textId="77777777" w:rsidR="0065556E" w:rsidRDefault="00000000">
      <w:pPr>
        <w:numPr>
          <w:ilvl w:val="0"/>
          <w:numId w:val="35"/>
        </w:numPr>
      </w:pPr>
      <w:r>
        <w:t>User authentication and authorization</w:t>
      </w:r>
    </w:p>
    <w:p w14:paraId="6C6137C9" w14:textId="77777777" w:rsidR="0065556E" w:rsidRDefault="00000000">
      <w:pPr>
        <w:numPr>
          <w:ilvl w:val="0"/>
          <w:numId w:val="35"/>
        </w:numPr>
      </w:pPr>
      <w:r>
        <w:t>Data privacy preservation techniques</w:t>
      </w:r>
    </w:p>
    <w:p w14:paraId="68A60337" w14:textId="77777777" w:rsidR="0065556E" w:rsidRDefault="00000000">
      <w:pPr>
        <w:numPr>
          <w:ilvl w:val="0"/>
          <w:numId w:val="35"/>
        </w:numPr>
      </w:pPr>
      <w:r>
        <w:t>Case study: Secure enterprise information retrieval</w:t>
      </w:r>
    </w:p>
    <w:p w14:paraId="43D65615" w14:textId="77777777" w:rsidR="0065556E" w:rsidRDefault="00000000">
      <w:pPr>
        <w:pStyle w:val="Heading3"/>
      </w:pPr>
      <w:bookmarkStart w:id="37" w:name="the-self-improving-agent"/>
      <w:bookmarkEnd w:id="36"/>
      <w:r>
        <w:t>The Self-Improving Agent</w:t>
      </w:r>
    </w:p>
    <w:p w14:paraId="10B13C33" w14:textId="77777777" w:rsidR="0065556E" w:rsidRDefault="00000000">
      <w:pPr>
        <w:numPr>
          <w:ilvl w:val="0"/>
          <w:numId w:val="36"/>
        </w:numPr>
      </w:pPr>
      <w:r>
        <w:t>Learning from user feedback mechanisms</w:t>
      </w:r>
    </w:p>
    <w:p w14:paraId="7A5F1876" w14:textId="77777777" w:rsidR="0065556E" w:rsidRDefault="00000000">
      <w:pPr>
        <w:numPr>
          <w:ilvl w:val="0"/>
          <w:numId w:val="36"/>
        </w:numPr>
      </w:pPr>
      <w:r>
        <w:t>Performance self-evaluation techniques</w:t>
      </w:r>
    </w:p>
    <w:p w14:paraId="2D3A5FF4" w14:textId="77777777" w:rsidR="0065556E" w:rsidRDefault="00000000">
      <w:pPr>
        <w:numPr>
          <w:ilvl w:val="0"/>
          <w:numId w:val="36"/>
        </w:numPr>
      </w:pPr>
      <w:r>
        <w:lastRenderedPageBreak/>
        <w:t>Continuous improvement architectures</w:t>
      </w:r>
    </w:p>
    <w:p w14:paraId="337FDB7F" w14:textId="77777777" w:rsidR="0065556E" w:rsidRDefault="00000000">
      <w:pPr>
        <w:numPr>
          <w:ilvl w:val="0"/>
          <w:numId w:val="36"/>
        </w:numPr>
      </w:pPr>
      <w:r>
        <w:t>Case study: Customer support agent that improves from interactions</w:t>
      </w:r>
    </w:p>
    <w:p w14:paraId="4B147865" w14:textId="77777777" w:rsidR="0065556E" w:rsidRDefault="00000000">
      <w:r>
        <w:pict w14:anchorId="62B972FB">
          <v:rect id="_x0000_i1034" style="width:0;height:1.5pt" o:hralign="center" o:hrstd="t" o:hr="t"/>
        </w:pict>
      </w:r>
    </w:p>
    <w:p w14:paraId="6B5B8BB0" w14:textId="77777777" w:rsidR="0065556E" w:rsidRDefault="00000000">
      <w:pPr>
        <w:pStyle w:val="Heading2"/>
      </w:pPr>
      <w:bookmarkStart w:id="38" w:name="Xb16c7c2ca1422d22a0a0e16eb5f8db1cc4169af"/>
      <w:bookmarkEnd w:id="34"/>
      <w:bookmarkEnd w:id="37"/>
      <w:r>
        <w:t>CHAPTER 10: CONVERSATIONAL &amp; CONTENT CREATION AGENTS</w:t>
      </w:r>
    </w:p>
    <w:p w14:paraId="320AC657" w14:textId="77777777" w:rsidR="0065556E" w:rsidRDefault="00000000">
      <w:pPr>
        <w:pStyle w:val="FirstParagraph"/>
      </w:pPr>
      <w:r>
        <w:rPr>
          <w:i/>
          <w:iCs/>
        </w:rPr>
        <w:t>Agents that generate, modify, and manage different forms of content</w:t>
      </w:r>
    </w:p>
    <w:p w14:paraId="6267C48E" w14:textId="77777777" w:rsidR="0065556E" w:rsidRDefault="00000000">
      <w:pPr>
        <w:pStyle w:val="Heading3"/>
      </w:pPr>
      <w:bookmarkStart w:id="39" w:name="the-conversational-agent"/>
      <w:r>
        <w:t>The Conversational Agent</w:t>
      </w:r>
    </w:p>
    <w:p w14:paraId="41EC6A55" w14:textId="77777777" w:rsidR="0065556E" w:rsidRDefault="00000000">
      <w:pPr>
        <w:numPr>
          <w:ilvl w:val="0"/>
          <w:numId w:val="37"/>
        </w:numPr>
      </w:pPr>
      <w:r>
        <w:t>Natural dialog management systems</w:t>
      </w:r>
    </w:p>
    <w:p w14:paraId="25B80431" w14:textId="77777777" w:rsidR="0065556E" w:rsidRDefault="00000000">
      <w:pPr>
        <w:numPr>
          <w:ilvl w:val="0"/>
          <w:numId w:val="37"/>
        </w:numPr>
      </w:pPr>
      <w:r>
        <w:t>Personality modeling techniques</w:t>
      </w:r>
    </w:p>
    <w:p w14:paraId="1F857FF4" w14:textId="77777777" w:rsidR="0065556E" w:rsidRDefault="00000000">
      <w:pPr>
        <w:numPr>
          <w:ilvl w:val="0"/>
          <w:numId w:val="37"/>
        </w:numPr>
      </w:pPr>
      <w:r>
        <w:t>Context tracking across long conversations</w:t>
      </w:r>
    </w:p>
    <w:p w14:paraId="5F8A774D" w14:textId="77777777" w:rsidR="0065556E" w:rsidRDefault="00000000">
      <w:pPr>
        <w:numPr>
          <w:ilvl w:val="0"/>
          <w:numId w:val="37"/>
        </w:numPr>
      </w:pPr>
      <w:r>
        <w:t>Case study: Mental health support chatbot with empathy</w:t>
      </w:r>
    </w:p>
    <w:p w14:paraId="5E0F9FA2" w14:textId="77777777" w:rsidR="0065556E" w:rsidRDefault="00000000">
      <w:pPr>
        <w:pStyle w:val="Heading3"/>
      </w:pPr>
      <w:bookmarkStart w:id="40" w:name="the-content-creation-agent"/>
      <w:bookmarkEnd w:id="39"/>
      <w:r>
        <w:t>The Content Creation Agent</w:t>
      </w:r>
    </w:p>
    <w:p w14:paraId="186C01D1" w14:textId="77777777" w:rsidR="0065556E" w:rsidRDefault="00000000">
      <w:pPr>
        <w:numPr>
          <w:ilvl w:val="0"/>
          <w:numId w:val="38"/>
        </w:numPr>
      </w:pPr>
      <w:r>
        <w:t>Creative writing frameworks</w:t>
      </w:r>
    </w:p>
    <w:p w14:paraId="028E5AFD" w14:textId="77777777" w:rsidR="0065556E" w:rsidRDefault="00000000">
      <w:pPr>
        <w:numPr>
          <w:ilvl w:val="0"/>
          <w:numId w:val="38"/>
        </w:numPr>
      </w:pPr>
      <w:r>
        <w:t>Multi-modal content generation</w:t>
      </w:r>
    </w:p>
    <w:p w14:paraId="2A4547E5" w14:textId="77777777" w:rsidR="0065556E" w:rsidRDefault="00000000">
      <w:pPr>
        <w:numPr>
          <w:ilvl w:val="0"/>
          <w:numId w:val="38"/>
        </w:numPr>
      </w:pPr>
      <w:r>
        <w:t>Style and brand consistency enforcement</w:t>
      </w:r>
    </w:p>
    <w:p w14:paraId="3EE3E792" w14:textId="77777777" w:rsidR="0065556E" w:rsidRDefault="00000000">
      <w:pPr>
        <w:numPr>
          <w:ilvl w:val="0"/>
          <w:numId w:val="38"/>
        </w:numPr>
      </w:pPr>
      <w:r>
        <w:t>Case study: Marketing content assistant for campaigns</w:t>
      </w:r>
    </w:p>
    <w:p w14:paraId="4837B28A" w14:textId="77777777" w:rsidR="0065556E" w:rsidRDefault="00000000">
      <w:pPr>
        <w:pStyle w:val="Heading3"/>
      </w:pPr>
      <w:bookmarkStart w:id="41" w:name="the-recommendation-agent"/>
      <w:bookmarkEnd w:id="40"/>
      <w:r>
        <w:t>The Recommendation Agent</w:t>
      </w:r>
    </w:p>
    <w:p w14:paraId="1BC9448E" w14:textId="77777777" w:rsidR="0065556E" w:rsidRDefault="00000000">
      <w:pPr>
        <w:numPr>
          <w:ilvl w:val="0"/>
          <w:numId w:val="39"/>
        </w:numPr>
      </w:pPr>
      <w:r>
        <w:t>Hybrid recommender system architectures</w:t>
      </w:r>
    </w:p>
    <w:p w14:paraId="1357CF0F" w14:textId="77777777" w:rsidR="0065556E" w:rsidRDefault="00000000">
      <w:pPr>
        <w:numPr>
          <w:ilvl w:val="0"/>
          <w:numId w:val="39"/>
        </w:numPr>
      </w:pPr>
      <w:r>
        <w:t>Preference learning from implicit/explicit feedback</w:t>
      </w:r>
    </w:p>
    <w:p w14:paraId="2AAF3344" w14:textId="77777777" w:rsidR="0065556E" w:rsidRDefault="00000000">
      <w:pPr>
        <w:numPr>
          <w:ilvl w:val="0"/>
          <w:numId w:val="39"/>
        </w:numPr>
      </w:pPr>
      <w:r>
        <w:t>Exploration vs. exploitation balancing</w:t>
      </w:r>
    </w:p>
    <w:p w14:paraId="1E4E6FC0" w14:textId="77777777" w:rsidR="0065556E" w:rsidRDefault="00000000">
      <w:pPr>
        <w:numPr>
          <w:ilvl w:val="0"/>
          <w:numId w:val="39"/>
        </w:numPr>
      </w:pPr>
      <w:r>
        <w:t>Case study: E-commerce product recommendation engine</w:t>
      </w:r>
    </w:p>
    <w:p w14:paraId="4221ED7E" w14:textId="77777777" w:rsidR="0065556E" w:rsidRDefault="00000000">
      <w:r>
        <w:pict w14:anchorId="7F7CFF4A">
          <v:rect id="_x0000_i1035" style="width:0;height:1.5pt" o:hralign="center" o:hrstd="t" o:hr="t"/>
        </w:pict>
      </w:r>
    </w:p>
    <w:p w14:paraId="2AA0E553" w14:textId="77777777" w:rsidR="0065556E" w:rsidRDefault="00000000">
      <w:pPr>
        <w:pStyle w:val="Heading2"/>
      </w:pPr>
      <w:bookmarkStart w:id="42" w:name="chapter-11-multi-modal-perception-agents"/>
      <w:bookmarkEnd w:id="38"/>
      <w:bookmarkEnd w:id="41"/>
      <w:r>
        <w:t>CHAPTER 11: MULTI-MODAL PERCEPTION AGENTS</w:t>
      </w:r>
    </w:p>
    <w:p w14:paraId="798A5FDD" w14:textId="77777777" w:rsidR="0065556E" w:rsidRDefault="00000000">
      <w:pPr>
        <w:pStyle w:val="FirstParagraph"/>
      </w:pPr>
      <w:r>
        <w:rPr>
          <w:i/>
          <w:iCs/>
        </w:rPr>
        <w:t>Agents that can process and understand various forms of input data</w:t>
      </w:r>
    </w:p>
    <w:p w14:paraId="4C8CA2C3" w14:textId="77777777" w:rsidR="0065556E" w:rsidRDefault="00000000">
      <w:pPr>
        <w:pStyle w:val="Heading3"/>
      </w:pPr>
      <w:bookmarkStart w:id="43" w:name="the-vision-language-agent"/>
      <w:r>
        <w:t>The Vision-Language Agent</w:t>
      </w:r>
    </w:p>
    <w:p w14:paraId="4A4CE7E2" w14:textId="77777777" w:rsidR="0065556E" w:rsidRDefault="00000000">
      <w:pPr>
        <w:numPr>
          <w:ilvl w:val="0"/>
          <w:numId w:val="40"/>
        </w:numPr>
      </w:pPr>
      <w:r>
        <w:t>Image understanding and reasoning architectures</w:t>
      </w:r>
    </w:p>
    <w:p w14:paraId="0368A92A" w14:textId="77777777" w:rsidR="0065556E" w:rsidRDefault="00000000">
      <w:pPr>
        <w:numPr>
          <w:ilvl w:val="0"/>
          <w:numId w:val="40"/>
        </w:numPr>
      </w:pPr>
      <w:r>
        <w:t>Visual question answering techniques</w:t>
      </w:r>
    </w:p>
    <w:p w14:paraId="612E5E7D" w14:textId="77777777" w:rsidR="0065556E" w:rsidRDefault="00000000">
      <w:pPr>
        <w:numPr>
          <w:ilvl w:val="0"/>
          <w:numId w:val="40"/>
        </w:numPr>
      </w:pPr>
      <w:r>
        <w:lastRenderedPageBreak/>
        <w:t>Image-guided task execution</w:t>
      </w:r>
    </w:p>
    <w:p w14:paraId="4AEBBE05" w14:textId="77777777" w:rsidR="0065556E" w:rsidRDefault="00000000">
      <w:pPr>
        <w:numPr>
          <w:ilvl w:val="0"/>
          <w:numId w:val="40"/>
        </w:numPr>
      </w:pPr>
      <w:r>
        <w:t>Case study: Visual inspection system for manufacturing</w:t>
      </w:r>
    </w:p>
    <w:p w14:paraId="50E5B323" w14:textId="77777777" w:rsidR="0065556E" w:rsidRDefault="00000000">
      <w:pPr>
        <w:pStyle w:val="Heading3"/>
      </w:pPr>
      <w:bookmarkStart w:id="44" w:name="the-audio-processing-agent"/>
      <w:bookmarkEnd w:id="43"/>
      <w:r>
        <w:t>The Audio Processing Agent</w:t>
      </w:r>
    </w:p>
    <w:p w14:paraId="17162015" w14:textId="77777777" w:rsidR="0065556E" w:rsidRDefault="00000000">
      <w:pPr>
        <w:numPr>
          <w:ilvl w:val="0"/>
          <w:numId w:val="41"/>
        </w:numPr>
      </w:pPr>
      <w:r>
        <w:t>Speech recognition and understanding</w:t>
      </w:r>
    </w:p>
    <w:p w14:paraId="46D97B5A" w14:textId="77777777" w:rsidR="0065556E" w:rsidRDefault="00000000">
      <w:pPr>
        <w:numPr>
          <w:ilvl w:val="0"/>
          <w:numId w:val="41"/>
        </w:numPr>
      </w:pPr>
      <w:r>
        <w:t>Audio event detection systems</w:t>
      </w:r>
    </w:p>
    <w:p w14:paraId="205E0E9A" w14:textId="77777777" w:rsidR="0065556E" w:rsidRDefault="00000000">
      <w:pPr>
        <w:numPr>
          <w:ilvl w:val="0"/>
          <w:numId w:val="41"/>
        </w:numPr>
      </w:pPr>
      <w:r>
        <w:t>Voice sentiment analysis</w:t>
      </w:r>
    </w:p>
    <w:p w14:paraId="5362FACB" w14:textId="77777777" w:rsidR="0065556E" w:rsidRDefault="00000000">
      <w:pPr>
        <w:numPr>
          <w:ilvl w:val="0"/>
          <w:numId w:val="41"/>
        </w:numPr>
      </w:pPr>
      <w:r>
        <w:t>Case study: Meeting transcription and action item extraction</w:t>
      </w:r>
    </w:p>
    <w:p w14:paraId="173C1737" w14:textId="77777777" w:rsidR="0065556E" w:rsidRDefault="00000000">
      <w:pPr>
        <w:pStyle w:val="Heading3"/>
      </w:pPr>
      <w:bookmarkStart w:id="45" w:name="the-physical-world-sensing-agent"/>
      <w:bookmarkEnd w:id="44"/>
      <w:r>
        <w:t>The Physical World Sensing Agent</w:t>
      </w:r>
    </w:p>
    <w:p w14:paraId="775347CF" w14:textId="77777777" w:rsidR="0065556E" w:rsidRDefault="00000000">
      <w:pPr>
        <w:numPr>
          <w:ilvl w:val="0"/>
          <w:numId w:val="42"/>
        </w:numPr>
      </w:pPr>
      <w:r>
        <w:t>IoT data integration frameworks</w:t>
      </w:r>
    </w:p>
    <w:p w14:paraId="50F6BE31" w14:textId="77777777" w:rsidR="0065556E" w:rsidRDefault="00000000">
      <w:pPr>
        <w:numPr>
          <w:ilvl w:val="0"/>
          <w:numId w:val="42"/>
        </w:numPr>
      </w:pPr>
      <w:r>
        <w:t>Sensor fusion techniques</w:t>
      </w:r>
    </w:p>
    <w:p w14:paraId="24EB5085" w14:textId="77777777" w:rsidR="0065556E" w:rsidRDefault="00000000">
      <w:pPr>
        <w:numPr>
          <w:ilvl w:val="0"/>
          <w:numId w:val="42"/>
        </w:numPr>
      </w:pPr>
      <w:r>
        <w:t>Real-time event processing</w:t>
      </w:r>
    </w:p>
    <w:p w14:paraId="727CB550" w14:textId="77777777" w:rsidR="0065556E" w:rsidRDefault="00000000">
      <w:pPr>
        <w:numPr>
          <w:ilvl w:val="0"/>
          <w:numId w:val="42"/>
        </w:numPr>
      </w:pPr>
      <w:r>
        <w:t>Case study: Smart home automation system</w:t>
      </w:r>
    </w:p>
    <w:p w14:paraId="3544A457" w14:textId="77777777" w:rsidR="0065556E" w:rsidRDefault="00000000">
      <w:r>
        <w:pict w14:anchorId="795AC09A">
          <v:rect id="_x0000_i1036" style="width:0;height:1.5pt" o:hralign="center" o:hrstd="t" o:hr="t"/>
        </w:pict>
      </w:r>
    </w:p>
    <w:p w14:paraId="25617533" w14:textId="77777777" w:rsidR="0065556E" w:rsidRDefault="00000000">
      <w:pPr>
        <w:pStyle w:val="Heading2"/>
      </w:pPr>
      <w:bookmarkStart w:id="46" w:name="chapter-12-ethical--explainable-agents"/>
      <w:bookmarkEnd w:id="42"/>
      <w:bookmarkEnd w:id="45"/>
      <w:r>
        <w:t>CHAPTER 12: ETHICAL &amp; EXPLAINABLE AGENTS</w:t>
      </w:r>
    </w:p>
    <w:p w14:paraId="26D9E5F8" w14:textId="77777777" w:rsidR="0065556E" w:rsidRDefault="00000000">
      <w:pPr>
        <w:pStyle w:val="FirstParagraph"/>
      </w:pPr>
      <w:r>
        <w:rPr>
          <w:i/>
          <w:iCs/>
        </w:rPr>
        <w:t>Agents designed with transparency, accountability, and values alignment</w:t>
      </w:r>
    </w:p>
    <w:p w14:paraId="105816AA" w14:textId="77777777" w:rsidR="0065556E" w:rsidRDefault="00000000">
      <w:pPr>
        <w:pStyle w:val="Heading3"/>
      </w:pPr>
      <w:bookmarkStart w:id="47" w:name="the-ethical-reasoning-agent"/>
      <w:r>
        <w:t>The Ethical Reasoning Agent</w:t>
      </w:r>
    </w:p>
    <w:p w14:paraId="1E6A3ABF" w14:textId="77777777" w:rsidR="0065556E" w:rsidRDefault="00000000">
      <w:pPr>
        <w:numPr>
          <w:ilvl w:val="0"/>
          <w:numId w:val="43"/>
        </w:numPr>
      </w:pPr>
      <w:r>
        <w:t>Value alignment frameworks</w:t>
      </w:r>
    </w:p>
    <w:p w14:paraId="6C5C73B2" w14:textId="77777777" w:rsidR="0065556E" w:rsidRDefault="00000000">
      <w:pPr>
        <w:numPr>
          <w:ilvl w:val="0"/>
          <w:numId w:val="43"/>
        </w:numPr>
      </w:pPr>
      <w:r>
        <w:t>Ethical decision-making models</w:t>
      </w:r>
    </w:p>
    <w:p w14:paraId="31CF6A5A" w14:textId="77777777" w:rsidR="0065556E" w:rsidRDefault="00000000">
      <w:pPr>
        <w:numPr>
          <w:ilvl w:val="0"/>
          <w:numId w:val="43"/>
        </w:numPr>
      </w:pPr>
      <w:r>
        <w:t>Bias detection and mitigation</w:t>
      </w:r>
    </w:p>
    <w:p w14:paraId="7D2FCDBE" w14:textId="77777777" w:rsidR="0065556E" w:rsidRDefault="00000000">
      <w:pPr>
        <w:numPr>
          <w:ilvl w:val="0"/>
          <w:numId w:val="43"/>
        </w:numPr>
      </w:pPr>
      <w:r>
        <w:t>Case study: HR assistant with fairness constraints</w:t>
      </w:r>
    </w:p>
    <w:p w14:paraId="2DF4E411" w14:textId="77777777" w:rsidR="0065556E" w:rsidRDefault="00000000">
      <w:pPr>
        <w:pStyle w:val="Heading3"/>
      </w:pPr>
      <w:bookmarkStart w:id="48" w:name="the-explainable-agent"/>
      <w:bookmarkEnd w:id="47"/>
      <w:r>
        <w:t>The Explainable Agent</w:t>
      </w:r>
    </w:p>
    <w:p w14:paraId="26DE2556" w14:textId="77777777" w:rsidR="0065556E" w:rsidRDefault="00000000">
      <w:pPr>
        <w:numPr>
          <w:ilvl w:val="0"/>
          <w:numId w:val="44"/>
        </w:numPr>
      </w:pPr>
      <w:r>
        <w:t>Reasoning transparency techniques</w:t>
      </w:r>
    </w:p>
    <w:p w14:paraId="334B20D2" w14:textId="77777777" w:rsidR="0065556E" w:rsidRDefault="00000000">
      <w:pPr>
        <w:numPr>
          <w:ilvl w:val="0"/>
          <w:numId w:val="44"/>
        </w:numPr>
      </w:pPr>
      <w:r>
        <w:t>Decision explanation frameworks</w:t>
      </w:r>
    </w:p>
    <w:p w14:paraId="6436E431" w14:textId="77777777" w:rsidR="0065556E" w:rsidRDefault="00000000">
      <w:pPr>
        <w:numPr>
          <w:ilvl w:val="0"/>
          <w:numId w:val="44"/>
        </w:numPr>
      </w:pPr>
      <w:r>
        <w:t>Confidence communication methods</w:t>
      </w:r>
    </w:p>
    <w:p w14:paraId="28DD05B7" w14:textId="77777777" w:rsidR="0065556E" w:rsidRDefault="00000000">
      <w:pPr>
        <w:numPr>
          <w:ilvl w:val="0"/>
          <w:numId w:val="44"/>
        </w:numPr>
      </w:pPr>
      <w:r>
        <w:t>Case study: Medical diagnosis assistant with explanation</w:t>
      </w:r>
    </w:p>
    <w:p w14:paraId="4231161F" w14:textId="77777777" w:rsidR="0065556E" w:rsidRDefault="00000000">
      <w:r>
        <w:pict w14:anchorId="299BC490">
          <v:rect id="_x0000_i1037" style="width:0;height:1.5pt" o:hralign="center" o:hrstd="t" o:hr="t"/>
        </w:pict>
      </w:r>
    </w:p>
    <w:p w14:paraId="702A7887" w14:textId="77777777" w:rsidR="0065556E" w:rsidRDefault="00000000">
      <w:pPr>
        <w:pStyle w:val="Heading2"/>
      </w:pPr>
      <w:bookmarkStart w:id="49" w:name="chapter-13-healthcare--scientific-agents"/>
      <w:bookmarkEnd w:id="46"/>
      <w:bookmarkEnd w:id="48"/>
      <w:r>
        <w:lastRenderedPageBreak/>
        <w:t>CHAPTER 13: HEALTHCARE &amp; SCIENTIFIC AGENTS</w:t>
      </w:r>
    </w:p>
    <w:p w14:paraId="285EC802" w14:textId="77777777" w:rsidR="0065556E" w:rsidRDefault="00000000">
      <w:pPr>
        <w:pStyle w:val="FirstParagraph"/>
      </w:pPr>
      <w:r>
        <w:rPr>
          <w:i/>
          <w:iCs/>
        </w:rPr>
        <w:t>Agents transforming biomedical research and patient care</w:t>
      </w:r>
    </w:p>
    <w:p w14:paraId="572BBD08" w14:textId="77777777" w:rsidR="0065556E" w:rsidRDefault="00000000">
      <w:pPr>
        <w:pStyle w:val="Heading3"/>
      </w:pPr>
      <w:bookmarkStart w:id="50" w:name="the-healthcare-intelligence-agent"/>
      <w:r>
        <w:t>The Healthcare Intelligence Agent</w:t>
      </w:r>
    </w:p>
    <w:p w14:paraId="43FFC09C" w14:textId="77777777" w:rsidR="0065556E" w:rsidRDefault="00000000">
      <w:pPr>
        <w:numPr>
          <w:ilvl w:val="0"/>
          <w:numId w:val="45"/>
        </w:numPr>
      </w:pPr>
      <w:r>
        <w:t>Medical knowledge integration</w:t>
      </w:r>
    </w:p>
    <w:p w14:paraId="458CFF4E" w14:textId="77777777" w:rsidR="0065556E" w:rsidRDefault="00000000">
      <w:pPr>
        <w:numPr>
          <w:ilvl w:val="0"/>
          <w:numId w:val="45"/>
        </w:numPr>
      </w:pPr>
      <w:r>
        <w:t>Patient data analysis patterns</w:t>
      </w:r>
    </w:p>
    <w:p w14:paraId="4D2B3CFC" w14:textId="77777777" w:rsidR="0065556E" w:rsidRDefault="00000000">
      <w:pPr>
        <w:numPr>
          <w:ilvl w:val="0"/>
          <w:numId w:val="45"/>
        </w:numPr>
      </w:pPr>
      <w:r>
        <w:t>Clinical decision support frameworks</w:t>
      </w:r>
    </w:p>
    <w:p w14:paraId="0ECF6DBC" w14:textId="77777777" w:rsidR="0065556E" w:rsidRDefault="00000000">
      <w:pPr>
        <w:numPr>
          <w:ilvl w:val="0"/>
          <w:numId w:val="45"/>
        </w:numPr>
      </w:pPr>
      <w:r>
        <w:t>Case study: Diagnostic assistance system</w:t>
      </w:r>
    </w:p>
    <w:p w14:paraId="46B18523" w14:textId="77777777" w:rsidR="0065556E" w:rsidRDefault="00000000">
      <w:pPr>
        <w:pStyle w:val="Heading3"/>
      </w:pPr>
      <w:bookmarkStart w:id="51" w:name="the-scientific-discovery-agent"/>
      <w:bookmarkEnd w:id="50"/>
      <w:r>
        <w:t>The Scientific Discovery Agent</w:t>
      </w:r>
    </w:p>
    <w:p w14:paraId="234D6044" w14:textId="77777777" w:rsidR="0065556E" w:rsidRDefault="00000000">
      <w:pPr>
        <w:numPr>
          <w:ilvl w:val="0"/>
          <w:numId w:val="46"/>
        </w:numPr>
      </w:pPr>
      <w:r>
        <w:t>Literature synthesis frameworks</w:t>
      </w:r>
    </w:p>
    <w:p w14:paraId="6A72CE4B" w14:textId="77777777" w:rsidR="0065556E" w:rsidRDefault="00000000">
      <w:pPr>
        <w:numPr>
          <w:ilvl w:val="0"/>
          <w:numId w:val="46"/>
        </w:numPr>
      </w:pPr>
      <w:r>
        <w:t>Knowledge gap identification</w:t>
      </w:r>
    </w:p>
    <w:p w14:paraId="5160F8EC" w14:textId="77777777" w:rsidR="0065556E" w:rsidRDefault="00000000">
      <w:pPr>
        <w:numPr>
          <w:ilvl w:val="0"/>
          <w:numId w:val="46"/>
        </w:numPr>
      </w:pPr>
      <w:r>
        <w:t>Hypothesis generation systems</w:t>
      </w:r>
    </w:p>
    <w:p w14:paraId="103A623C" w14:textId="77777777" w:rsidR="0065556E" w:rsidRDefault="00000000">
      <w:pPr>
        <w:numPr>
          <w:ilvl w:val="0"/>
          <w:numId w:val="46"/>
        </w:numPr>
      </w:pPr>
      <w:r>
        <w:t>Case study: Materials science discovery platform</w:t>
      </w:r>
    </w:p>
    <w:p w14:paraId="2AD74BE0" w14:textId="77777777" w:rsidR="0065556E" w:rsidRDefault="00000000">
      <w:r>
        <w:pict w14:anchorId="57D0A273">
          <v:rect id="_x0000_i1038" style="width:0;height:1.5pt" o:hralign="center" o:hrstd="t" o:hr="t"/>
        </w:pict>
      </w:r>
    </w:p>
    <w:p w14:paraId="20868D12" w14:textId="77777777" w:rsidR="0065556E" w:rsidRDefault="00000000">
      <w:pPr>
        <w:pStyle w:val="Heading2"/>
      </w:pPr>
      <w:bookmarkStart w:id="52" w:name="X9d212d63b9e627cb52b28d8341907705ab7510c"/>
      <w:bookmarkEnd w:id="49"/>
      <w:bookmarkEnd w:id="51"/>
      <w:r>
        <w:t>CHAPTER 14: FINANCIAL &amp; LEGAL DOMAIN AGENTS</w:t>
      </w:r>
    </w:p>
    <w:p w14:paraId="64DEA3F5" w14:textId="77777777" w:rsidR="0065556E" w:rsidRDefault="00000000">
      <w:pPr>
        <w:pStyle w:val="FirstParagraph"/>
      </w:pPr>
      <w:r>
        <w:rPr>
          <w:i/>
          <w:iCs/>
        </w:rPr>
        <w:t>Agents specialized for regulated industries with complex requirements</w:t>
      </w:r>
    </w:p>
    <w:p w14:paraId="4C44E597" w14:textId="77777777" w:rsidR="0065556E" w:rsidRDefault="00000000">
      <w:pPr>
        <w:pStyle w:val="Heading3"/>
      </w:pPr>
      <w:bookmarkStart w:id="53" w:name="the-financial-advisory-agent"/>
      <w:r>
        <w:t>The Financial Advisory Agent</w:t>
      </w:r>
    </w:p>
    <w:p w14:paraId="0A28A7CD" w14:textId="77777777" w:rsidR="0065556E" w:rsidRDefault="00000000">
      <w:pPr>
        <w:numPr>
          <w:ilvl w:val="0"/>
          <w:numId w:val="47"/>
        </w:numPr>
      </w:pPr>
      <w:r>
        <w:t>Market data analysis architectures</w:t>
      </w:r>
    </w:p>
    <w:p w14:paraId="54BA240F" w14:textId="77777777" w:rsidR="0065556E" w:rsidRDefault="00000000">
      <w:pPr>
        <w:numPr>
          <w:ilvl w:val="0"/>
          <w:numId w:val="47"/>
        </w:numPr>
      </w:pPr>
      <w:r>
        <w:t>Risk assessment frameworks</w:t>
      </w:r>
    </w:p>
    <w:p w14:paraId="04064352" w14:textId="77777777" w:rsidR="0065556E" w:rsidRDefault="00000000">
      <w:pPr>
        <w:numPr>
          <w:ilvl w:val="0"/>
          <w:numId w:val="47"/>
        </w:numPr>
      </w:pPr>
      <w:r>
        <w:t>Personalized financial planning</w:t>
      </w:r>
    </w:p>
    <w:p w14:paraId="7F515B88" w14:textId="77777777" w:rsidR="0065556E" w:rsidRDefault="00000000">
      <w:pPr>
        <w:numPr>
          <w:ilvl w:val="0"/>
          <w:numId w:val="47"/>
        </w:numPr>
      </w:pPr>
      <w:r>
        <w:t>Case study: Investment advisor for retail investors</w:t>
      </w:r>
    </w:p>
    <w:p w14:paraId="6F3159D4" w14:textId="77777777" w:rsidR="0065556E" w:rsidRDefault="00000000">
      <w:pPr>
        <w:pStyle w:val="Heading3"/>
      </w:pPr>
      <w:bookmarkStart w:id="54" w:name="the-legal-intelligence-agent"/>
      <w:bookmarkEnd w:id="53"/>
      <w:r>
        <w:t>The Legal Intelligence Agent</w:t>
      </w:r>
    </w:p>
    <w:p w14:paraId="535009BC" w14:textId="77777777" w:rsidR="0065556E" w:rsidRDefault="00000000">
      <w:pPr>
        <w:numPr>
          <w:ilvl w:val="0"/>
          <w:numId w:val="48"/>
        </w:numPr>
      </w:pPr>
      <w:r>
        <w:t>Legal knowledge base integration</w:t>
      </w:r>
    </w:p>
    <w:p w14:paraId="4092448B" w14:textId="77777777" w:rsidR="0065556E" w:rsidRDefault="00000000">
      <w:pPr>
        <w:numPr>
          <w:ilvl w:val="0"/>
          <w:numId w:val="48"/>
        </w:numPr>
      </w:pPr>
      <w:r>
        <w:t>Case analysis and precedent finding</w:t>
      </w:r>
    </w:p>
    <w:p w14:paraId="465C5AC4" w14:textId="77777777" w:rsidR="0065556E" w:rsidRDefault="00000000">
      <w:pPr>
        <w:numPr>
          <w:ilvl w:val="0"/>
          <w:numId w:val="48"/>
        </w:numPr>
      </w:pPr>
      <w:r>
        <w:t>Contract analysis frameworks</w:t>
      </w:r>
    </w:p>
    <w:p w14:paraId="6012FBF9" w14:textId="77777777" w:rsidR="0065556E" w:rsidRDefault="00000000">
      <w:pPr>
        <w:numPr>
          <w:ilvl w:val="0"/>
          <w:numId w:val="48"/>
        </w:numPr>
      </w:pPr>
      <w:r>
        <w:t>Case study: Legal research and brief preparation assistant</w:t>
      </w:r>
    </w:p>
    <w:p w14:paraId="53597970" w14:textId="77777777" w:rsidR="0065556E" w:rsidRDefault="00000000">
      <w:r>
        <w:pict w14:anchorId="79F50352">
          <v:rect id="_x0000_i1039" style="width:0;height:1.5pt" o:hralign="center" o:hrstd="t" o:hr="t"/>
        </w:pict>
      </w:r>
    </w:p>
    <w:p w14:paraId="2A94B2CD" w14:textId="77777777" w:rsidR="0065556E" w:rsidRDefault="00000000">
      <w:pPr>
        <w:pStyle w:val="Heading2"/>
      </w:pPr>
      <w:bookmarkStart w:id="55" w:name="chapter-15-education--knowledge-agents"/>
      <w:bookmarkEnd w:id="52"/>
      <w:bookmarkEnd w:id="54"/>
      <w:r>
        <w:lastRenderedPageBreak/>
        <w:t>CHAPTER 15: EDUCATION &amp; KNOWLEDGE AGENTS</w:t>
      </w:r>
    </w:p>
    <w:p w14:paraId="259C38A4" w14:textId="77777777" w:rsidR="0065556E" w:rsidRDefault="00000000">
      <w:pPr>
        <w:pStyle w:val="FirstParagraph"/>
      </w:pPr>
      <w:r>
        <w:rPr>
          <w:i/>
          <w:iCs/>
        </w:rPr>
        <w:t>Agents that facilitate learning, teaching, and knowledge transfer</w:t>
      </w:r>
    </w:p>
    <w:p w14:paraId="7535C112" w14:textId="77777777" w:rsidR="0065556E" w:rsidRDefault="00000000">
      <w:pPr>
        <w:pStyle w:val="Heading3"/>
      </w:pPr>
      <w:bookmarkStart w:id="56" w:name="the-education-intelligence-agent"/>
      <w:r>
        <w:t>The Education Intelligence Agent</w:t>
      </w:r>
    </w:p>
    <w:p w14:paraId="2A3CB30C" w14:textId="77777777" w:rsidR="0065556E" w:rsidRDefault="00000000">
      <w:pPr>
        <w:numPr>
          <w:ilvl w:val="0"/>
          <w:numId w:val="49"/>
        </w:numPr>
      </w:pPr>
      <w:r>
        <w:t>Personalized curriculum planning</w:t>
      </w:r>
    </w:p>
    <w:p w14:paraId="75AD8F39" w14:textId="77777777" w:rsidR="0065556E" w:rsidRDefault="00000000">
      <w:pPr>
        <w:numPr>
          <w:ilvl w:val="0"/>
          <w:numId w:val="49"/>
        </w:numPr>
      </w:pPr>
      <w:r>
        <w:t>Student progress tracking</w:t>
      </w:r>
    </w:p>
    <w:p w14:paraId="1E5C82EF" w14:textId="77777777" w:rsidR="0065556E" w:rsidRDefault="00000000">
      <w:pPr>
        <w:numPr>
          <w:ilvl w:val="0"/>
          <w:numId w:val="49"/>
        </w:numPr>
      </w:pPr>
      <w:r>
        <w:t>Adaptive learning techniques</w:t>
      </w:r>
    </w:p>
    <w:p w14:paraId="5E17BCCD" w14:textId="77777777" w:rsidR="0065556E" w:rsidRDefault="00000000">
      <w:pPr>
        <w:numPr>
          <w:ilvl w:val="0"/>
          <w:numId w:val="49"/>
        </w:numPr>
      </w:pPr>
      <w:r>
        <w:t>Case study: Programming tutor with tailored feedback</w:t>
      </w:r>
    </w:p>
    <w:p w14:paraId="4FB2E43B" w14:textId="77777777" w:rsidR="0065556E" w:rsidRDefault="00000000">
      <w:pPr>
        <w:pStyle w:val="Heading3"/>
      </w:pPr>
      <w:bookmarkStart w:id="57" w:name="the-collective-intelligence-agent"/>
      <w:bookmarkEnd w:id="56"/>
      <w:r>
        <w:t>The Collective Intelligence Agent</w:t>
      </w:r>
    </w:p>
    <w:p w14:paraId="1CEA8A85" w14:textId="77777777" w:rsidR="0065556E" w:rsidRDefault="00000000">
      <w:pPr>
        <w:numPr>
          <w:ilvl w:val="0"/>
          <w:numId w:val="50"/>
        </w:numPr>
      </w:pPr>
      <w:r>
        <w:t>Multi-agent collaboration architectures</w:t>
      </w:r>
    </w:p>
    <w:p w14:paraId="6CD0D70C" w14:textId="77777777" w:rsidR="0065556E" w:rsidRDefault="00000000">
      <w:pPr>
        <w:numPr>
          <w:ilvl w:val="0"/>
          <w:numId w:val="50"/>
        </w:numPr>
      </w:pPr>
      <w:r>
        <w:t>Consensus mechanisms and voting systems</w:t>
      </w:r>
    </w:p>
    <w:p w14:paraId="22D6D32F" w14:textId="77777777" w:rsidR="0065556E" w:rsidRDefault="00000000">
      <w:pPr>
        <w:numPr>
          <w:ilvl w:val="0"/>
          <w:numId w:val="50"/>
        </w:numPr>
      </w:pPr>
      <w:r>
        <w:t>Emergent intelligence frameworks</w:t>
      </w:r>
    </w:p>
    <w:p w14:paraId="2670743D" w14:textId="77777777" w:rsidR="0065556E" w:rsidRDefault="00000000">
      <w:pPr>
        <w:numPr>
          <w:ilvl w:val="0"/>
          <w:numId w:val="50"/>
        </w:numPr>
      </w:pPr>
      <w:r>
        <w:t>Case study: Collaborative problem-solving system</w:t>
      </w:r>
    </w:p>
    <w:p w14:paraId="43280A8C" w14:textId="77777777" w:rsidR="0065556E" w:rsidRDefault="00000000">
      <w:r>
        <w:pict w14:anchorId="478D500F">
          <v:rect id="_x0000_i1040" style="width:0;height:1.5pt" o:hralign="center" o:hrstd="t" o:hr="t"/>
        </w:pict>
      </w:r>
    </w:p>
    <w:p w14:paraId="72297426" w14:textId="77777777" w:rsidR="0065556E" w:rsidRDefault="00000000">
      <w:pPr>
        <w:pStyle w:val="Heading2"/>
      </w:pPr>
      <w:bookmarkStart w:id="58" w:name="Xa920f19b7199e4a1bc4652cd233bdd5800e34d9"/>
      <w:bookmarkEnd w:id="55"/>
      <w:bookmarkEnd w:id="57"/>
      <w:r>
        <w:t>CHAPTER 16: EMBODIED &amp; PHYSICAL WORLD AGENTS</w:t>
      </w:r>
    </w:p>
    <w:p w14:paraId="3B59C719" w14:textId="77777777" w:rsidR="0065556E" w:rsidRDefault="00000000">
      <w:pPr>
        <w:pStyle w:val="FirstParagraph"/>
      </w:pPr>
      <w:r>
        <w:rPr>
          <w:i/>
          <w:iCs/>
        </w:rPr>
        <w:t>Agents that bridge digital intelligence with physical environments</w:t>
      </w:r>
    </w:p>
    <w:p w14:paraId="7E37D621" w14:textId="77777777" w:rsidR="0065556E" w:rsidRDefault="00000000">
      <w:pPr>
        <w:pStyle w:val="Heading3"/>
      </w:pPr>
      <w:bookmarkStart w:id="59" w:name="the-embodied-intelligence-agent"/>
      <w:r>
        <w:t>The Embodied Intelligence Agent</w:t>
      </w:r>
    </w:p>
    <w:p w14:paraId="3F1EBE34" w14:textId="77777777" w:rsidR="0065556E" w:rsidRDefault="00000000">
      <w:pPr>
        <w:numPr>
          <w:ilvl w:val="0"/>
          <w:numId w:val="51"/>
        </w:numPr>
      </w:pPr>
      <w:r>
        <w:t>Robotics control interfaces</w:t>
      </w:r>
    </w:p>
    <w:p w14:paraId="1973A171" w14:textId="77777777" w:rsidR="0065556E" w:rsidRDefault="00000000">
      <w:pPr>
        <w:numPr>
          <w:ilvl w:val="0"/>
          <w:numId w:val="51"/>
        </w:numPr>
      </w:pPr>
      <w:r>
        <w:t>Physical world reasoning frameworks</w:t>
      </w:r>
    </w:p>
    <w:p w14:paraId="040529A5" w14:textId="77777777" w:rsidR="0065556E" w:rsidRDefault="00000000">
      <w:pPr>
        <w:numPr>
          <w:ilvl w:val="0"/>
          <w:numId w:val="51"/>
        </w:numPr>
      </w:pPr>
      <w:r>
        <w:t>Perception-action loops</w:t>
      </w:r>
    </w:p>
    <w:p w14:paraId="551B5E41" w14:textId="77777777" w:rsidR="0065556E" w:rsidRDefault="00000000">
      <w:pPr>
        <w:numPr>
          <w:ilvl w:val="0"/>
          <w:numId w:val="51"/>
        </w:numPr>
      </w:pPr>
      <w:r>
        <w:t>Case study: Warehouse robotics coordination system</w:t>
      </w:r>
    </w:p>
    <w:p w14:paraId="15FBD01D" w14:textId="77777777" w:rsidR="0065556E" w:rsidRDefault="00000000">
      <w:pPr>
        <w:pStyle w:val="Heading3"/>
      </w:pPr>
      <w:bookmarkStart w:id="60" w:name="X7866972e9e563d7f48c610c69413bffa7858117"/>
      <w:bookmarkEnd w:id="59"/>
      <w:r>
        <w:t>The Domain-Transforming Integration Agent</w:t>
      </w:r>
    </w:p>
    <w:p w14:paraId="786B9C9B" w14:textId="77777777" w:rsidR="0065556E" w:rsidRDefault="00000000">
      <w:pPr>
        <w:numPr>
          <w:ilvl w:val="0"/>
          <w:numId w:val="52"/>
        </w:numPr>
      </w:pPr>
      <w:r>
        <w:t>Cross-domain knowledge synthesis</w:t>
      </w:r>
    </w:p>
    <w:p w14:paraId="5363EFBA" w14:textId="77777777" w:rsidR="0065556E" w:rsidRDefault="00000000">
      <w:pPr>
        <w:numPr>
          <w:ilvl w:val="0"/>
          <w:numId w:val="52"/>
        </w:numPr>
      </w:pPr>
      <w:r>
        <w:t>Complex systems modeling and interaction</w:t>
      </w:r>
    </w:p>
    <w:p w14:paraId="3BF09181" w14:textId="77777777" w:rsidR="0065556E" w:rsidRDefault="00000000">
      <w:pPr>
        <w:numPr>
          <w:ilvl w:val="0"/>
          <w:numId w:val="52"/>
        </w:numPr>
      </w:pPr>
      <w:r>
        <w:t>Physical-digital environment bridging</w:t>
      </w:r>
    </w:p>
    <w:p w14:paraId="170AE106" w14:textId="77777777" w:rsidR="0065556E" w:rsidRDefault="00000000">
      <w:pPr>
        <w:numPr>
          <w:ilvl w:val="0"/>
          <w:numId w:val="52"/>
        </w:numPr>
      </w:pPr>
      <w:r>
        <w:t>Case study: Smart city management system</w:t>
      </w:r>
    </w:p>
    <w:p w14:paraId="176770E2" w14:textId="77777777" w:rsidR="0065556E" w:rsidRDefault="00000000">
      <w:r>
        <w:pict w14:anchorId="13451F40">
          <v:rect id="_x0000_i1041" style="width:0;height:1.5pt" o:hralign="center" o:hrstd="t" o:hr="t"/>
        </w:pict>
      </w:r>
    </w:p>
    <w:p w14:paraId="76624F70" w14:textId="77777777" w:rsidR="0065556E" w:rsidRDefault="00000000">
      <w:pPr>
        <w:pStyle w:val="Heading2"/>
      </w:pPr>
      <w:bookmarkStart w:id="61" w:name="X0be82736c95958ed383987a15a9f2d661bec075"/>
      <w:bookmarkEnd w:id="58"/>
      <w:bookmarkEnd w:id="60"/>
      <w:r>
        <w:lastRenderedPageBreak/>
        <w:t>EPILOGUE: THE FUTURE OF INTELLIGENT AGENTS</w:t>
      </w:r>
    </w:p>
    <w:p w14:paraId="348E6483" w14:textId="77777777" w:rsidR="0065556E" w:rsidRDefault="00000000">
      <w:pPr>
        <w:pStyle w:val="Heading3"/>
      </w:pPr>
      <w:bookmarkStart w:id="62" w:name="emerging-paradigms"/>
      <w:r>
        <w:t>Emerging Paradigms</w:t>
      </w:r>
    </w:p>
    <w:p w14:paraId="55B2D3EC" w14:textId="77777777" w:rsidR="0065556E" w:rsidRDefault="00000000">
      <w:pPr>
        <w:numPr>
          <w:ilvl w:val="0"/>
          <w:numId w:val="53"/>
        </w:numPr>
      </w:pPr>
      <w:r>
        <w:t>Autonomous agent evolution and adaptation</w:t>
      </w:r>
    </w:p>
    <w:p w14:paraId="4878F8DF" w14:textId="77777777" w:rsidR="0065556E" w:rsidRDefault="00000000">
      <w:pPr>
        <w:numPr>
          <w:ilvl w:val="0"/>
          <w:numId w:val="53"/>
        </w:numPr>
      </w:pPr>
      <w:r>
        <w:t>Agent societies and emergent behaviors</w:t>
      </w:r>
    </w:p>
    <w:p w14:paraId="63F071AE" w14:textId="77777777" w:rsidR="0065556E" w:rsidRDefault="00000000">
      <w:pPr>
        <w:numPr>
          <w:ilvl w:val="0"/>
          <w:numId w:val="53"/>
        </w:numPr>
      </w:pPr>
      <w:r>
        <w:t>Agent governance and self-regulation</w:t>
      </w:r>
    </w:p>
    <w:p w14:paraId="1A4604EB" w14:textId="77777777" w:rsidR="0065556E" w:rsidRDefault="00000000">
      <w:pPr>
        <w:numPr>
          <w:ilvl w:val="0"/>
          <w:numId w:val="53"/>
        </w:numPr>
      </w:pPr>
      <w:r>
        <w:t>The expanding range of agent embodiment</w:t>
      </w:r>
    </w:p>
    <w:p w14:paraId="0B3763A5" w14:textId="77777777" w:rsidR="0065556E" w:rsidRDefault="00000000">
      <w:pPr>
        <w:numPr>
          <w:ilvl w:val="0"/>
          <w:numId w:val="53"/>
        </w:numPr>
      </w:pPr>
      <w:r>
        <w:t>Brain-inspired cognitive architectures</w:t>
      </w:r>
    </w:p>
    <w:p w14:paraId="66F6743A" w14:textId="77777777" w:rsidR="0065556E" w:rsidRDefault="00000000">
      <w:pPr>
        <w:pStyle w:val="Heading3"/>
      </w:pPr>
      <w:bookmarkStart w:id="63" w:name="strategic-implementation"/>
      <w:bookmarkEnd w:id="62"/>
      <w:r>
        <w:t>Strategic Implementation</w:t>
      </w:r>
    </w:p>
    <w:p w14:paraId="17D5B342" w14:textId="77777777" w:rsidR="0065556E" w:rsidRDefault="00000000">
      <w:pPr>
        <w:numPr>
          <w:ilvl w:val="0"/>
          <w:numId w:val="54"/>
        </w:numPr>
      </w:pPr>
      <w:r>
        <w:t>Building agent capability roadmaps for organizations</w:t>
      </w:r>
    </w:p>
    <w:p w14:paraId="7C4AAAD0" w14:textId="77777777" w:rsidR="0065556E" w:rsidRDefault="00000000">
      <w:pPr>
        <w:numPr>
          <w:ilvl w:val="0"/>
          <w:numId w:val="54"/>
        </w:numPr>
      </w:pPr>
      <w:r>
        <w:t>Skills development for the age of agentic systems</w:t>
      </w:r>
    </w:p>
    <w:p w14:paraId="5787E479" w14:textId="77777777" w:rsidR="0065556E" w:rsidRDefault="00000000">
      <w:pPr>
        <w:numPr>
          <w:ilvl w:val="0"/>
          <w:numId w:val="54"/>
        </w:numPr>
      </w:pPr>
      <w:r>
        <w:t>Creating organizational value with agent systems</w:t>
      </w:r>
    </w:p>
    <w:p w14:paraId="1354D9FD" w14:textId="77777777" w:rsidR="0065556E" w:rsidRDefault="00000000">
      <w:pPr>
        <w:numPr>
          <w:ilvl w:val="0"/>
          <w:numId w:val="54"/>
        </w:numPr>
      </w:pPr>
      <w:r>
        <w:t>Measuring ROI and impact of agent deployments</w:t>
      </w:r>
    </w:p>
    <w:p w14:paraId="393B8532" w14:textId="77777777" w:rsidR="0065556E" w:rsidRDefault="00000000">
      <w:pPr>
        <w:numPr>
          <w:ilvl w:val="0"/>
          <w:numId w:val="54"/>
        </w:numPr>
      </w:pPr>
      <w:r>
        <w:t>The evolving relationship between human and artificial intelligence</w:t>
      </w:r>
    </w:p>
    <w:p w14:paraId="5A8B29B3" w14:textId="77777777" w:rsidR="00794663" w:rsidRDefault="00794663" w:rsidP="00794663"/>
    <w:p w14:paraId="152B9F41" w14:textId="77777777" w:rsidR="00794663" w:rsidRDefault="00794663" w:rsidP="00794663"/>
    <w:p w14:paraId="5F22BE38" w14:textId="77777777" w:rsidR="00794663" w:rsidRDefault="00794663" w:rsidP="00794663"/>
    <w:p w14:paraId="6CFCA6B9" w14:textId="77777777" w:rsidR="00794663" w:rsidRDefault="00794663" w:rsidP="00794663"/>
    <w:p w14:paraId="3776C9AE" w14:textId="77777777" w:rsidR="00794663" w:rsidRDefault="00794663" w:rsidP="00794663">
      <w:pPr>
        <w:pStyle w:val="Heading1"/>
      </w:pPr>
      <w:r>
        <w:t>INTRODUCTION</w:t>
      </w:r>
    </w:p>
    <w:p w14:paraId="6323F772" w14:textId="77777777" w:rsidR="00794663" w:rsidRDefault="00794663" w:rsidP="00794663">
      <w:pPr>
        <w:pStyle w:val="FirstParagraph"/>
      </w:pPr>
      <w:r>
        <w:t>The artificial intelligence landscape is undergoing a profound transformation. We're moving from an era of passive, reactive AI systems to one dominated by autonomous, goal-directed intelligent agents—systems that can perceive their environment, make decisions, and take actions to achieve objectives with minimal human intervention.</w:t>
      </w:r>
    </w:p>
    <w:p w14:paraId="75D8BC15" w14:textId="77777777" w:rsidR="00794663" w:rsidRDefault="00794663" w:rsidP="00794663">
      <w:pPr>
        <w:pStyle w:val="BodyText"/>
      </w:pPr>
      <w:r>
        <w:t>As the author of "50 Algorithms Every Programmer Should Know," I've observed how understanding the fundamental building blocks of computer science provides engineers with the capabilities to build increasingly sophisticated systems. Just as algorithms form the foundation of traditional software engineering, intelligent agents represent the next evolutionary step in AI development. Understanding these agent architectures gives you the power to create systems that can solve problems of unprecedented complexity.</w:t>
      </w:r>
    </w:p>
    <w:p w14:paraId="16B47282" w14:textId="77777777" w:rsidR="00794663" w:rsidRDefault="00794663" w:rsidP="00794663">
      <w:pPr>
        <w:pStyle w:val="Heading2"/>
      </w:pPr>
      <w:bookmarkStart w:id="64" w:name="a-new-paradigm-in-ai-engineering"/>
      <w:r>
        <w:lastRenderedPageBreak/>
        <w:t>A New Paradigm in AI Engineering</w:t>
      </w:r>
    </w:p>
    <w:p w14:paraId="2399A8E4" w14:textId="77777777" w:rsidR="00794663" w:rsidRDefault="00794663" w:rsidP="00794663">
      <w:pPr>
        <w:pStyle w:val="FirstParagraph"/>
      </w:pPr>
      <w:r>
        <w:t xml:space="preserve">The core thesis of this book is straightforward: </w:t>
      </w:r>
      <w:r>
        <w:rPr>
          <w:b/>
          <w:bCs/>
        </w:rPr>
        <w:t>mastering a carefully selected set of intelligent agent architectures will give you the capabilities to build transformative AI systems across virtually any domain</w:t>
      </w:r>
      <w:r>
        <w:t xml:space="preserve">. These are not just theoretical </w:t>
      </w:r>
      <w:proofErr w:type="gramStart"/>
      <w:r>
        <w:t>constructs—</w:t>
      </w:r>
      <w:proofErr w:type="gramEnd"/>
      <w:r>
        <w:t>they are practical, implementable patterns that solve real-world problems.</w:t>
      </w:r>
    </w:p>
    <w:p w14:paraId="58F0E720" w14:textId="77777777" w:rsidR="00794663" w:rsidRDefault="00794663" w:rsidP="00794663">
      <w:pPr>
        <w:pStyle w:val="BodyText"/>
      </w:pPr>
      <w:r>
        <w:t>The emergence of powerful large language models (LLMs) has provided the cognitive engine that makes these agent architectures possible at scale for the first time. However, raw LLMs alone aren't enough. The key to building effective systems lies in understanding how to architect agents that:</w:t>
      </w:r>
    </w:p>
    <w:p w14:paraId="2CDFAE96" w14:textId="77777777" w:rsidR="00794663" w:rsidRDefault="00794663" w:rsidP="00794663">
      <w:pPr>
        <w:numPr>
          <w:ilvl w:val="0"/>
          <w:numId w:val="2"/>
        </w:numPr>
      </w:pPr>
      <w:r>
        <w:t>Decompose complex tasks into manageable steps</w:t>
      </w:r>
    </w:p>
    <w:p w14:paraId="1C3982EA" w14:textId="77777777" w:rsidR="00794663" w:rsidRDefault="00794663" w:rsidP="00794663">
      <w:pPr>
        <w:numPr>
          <w:ilvl w:val="0"/>
          <w:numId w:val="2"/>
        </w:numPr>
      </w:pPr>
      <w:r>
        <w:t>Connect to external tools, data sources, and APIs</w:t>
      </w:r>
    </w:p>
    <w:p w14:paraId="65601D5A" w14:textId="77777777" w:rsidR="00794663" w:rsidRDefault="00794663" w:rsidP="00794663">
      <w:pPr>
        <w:numPr>
          <w:ilvl w:val="0"/>
          <w:numId w:val="2"/>
        </w:numPr>
      </w:pPr>
      <w:r>
        <w:t>Maintain context and memory across interactions</w:t>
      </w:r>
    </w:p>
    <w:p w14:paraId="3352F770" w14:textId="77777777" w:rsidR="00794663" w:rsidRDefault="00794663" w:rsidP="00794663">
      <w:pPr>
        <w:numPr>
          <w:ilvl w:val="0"/>
          <w:numId w:val="2"/>
        </w:numPr>
      </w:pPr>
      <w:proofErr w:type="gramStart"/>
      <w:r>
        <w:t>Collaborate</w:t>
      </w:r>
      <w:proofErr w:type="gramEnd"/>
      <w:r>
        <w:t xml:space="preserve"> with humans and other agents</w:t>
      </w:r>
    </w:p>
    <w:p w14:paraId="10EB5331" w14:textId="77777777" w:rsidR="00794663" w:rsidRDefault="00794663" w:rsidP="00794663">
      <w:pPr>
        <w:numPr>
          <w:ilvl w:val="0"/>
          <w:numId w:val="2"/>
        </w:numPr>
      </w:pPr>
      <w:r>
        <w:t>Learn from experience and improve over time</w:t>
      </w:r>
    </w:p>
    <w:p w14:paraId="2EE32790" w14:textId="77777777" w:rsidR="00794663" w:rsidRDefault="00794663" w:rsidP="00794663">
      <w:pPr>
        <w:numPr>
          <w:ilvl w:val="0"/>
          <w:numId w:val="2"/>
        </w:numPr>
      </w:pPr>
      <w:r>
        <w:t>Make ethical decisions aligned with human values</w:t>
      </w:r>
    </w:p>
    <w:p w14:paraId="5B7191F5" w14:textId="77777777" w:rsidR="00794663" w:rsidRDefault="00794663" w:rsidP="00794663">
      <w:pPr>
        <w:pStyle w:val="FirstParagraph"/>
      </w:pPr>
      <w:r>
        <w:t>This book bridges the gap between theoretical agent concepts and practical implementation. We won't just tell you what these agents can do—we'll show you exactly how to build them.</w:t>
      </w:r>
    </w:p>
    <w:p w14:paraId="2EF94B42" w14:textId="77777777" w:rsidR="00794663" w:rsidRDefault="00794663" w:rsidP="00794663">
      <w:pPr>
        <w:pStyle w:val="Heading2"/>
      </w:pPr>
      <w:bookmarkStart w:id="65" w:name="who-this-book-is-for"/>
      <w:bookmarkEnd w:id="64"/>
      <w:r>
        <w:t>Who This Book Is For</w:t>
      </w:r>
    </w:p>
    <w:p w14:paraId="2CC8E1FE" w14:textId="77777777" w:rsidR="00794663" w:rsidRDefault="00794663" w:rsidP="00794663">
      <w:pPr>
        <w:pStyle w:val="FirstParagraph"/>
      </w:pPr>
      <w:r>
        <w:t xml:space="preserve">This book is written for practitioners who need to implement working systems, not just </w:t>
      </w:r>
      <w:proofErr w:type="gramStart"/>
      <w:r>
        <w:t>understand</w:t>
      </w:r>
      <w:proofErr w:type="gramEnd"/>
      <w:r>
        <w:t xml:space="preserve"> concepts. It's ideal for:</w:t>
      </w:r>
    </w:p>
    <w:p w14:paraId="31929DE6" w14:textId="77777777" w:rsidR="00794663" w:rsidRDefault="00794663" w:rsidP="00794663">
      <w:pPr>
        <w:numPr>
          <w:ilvl w:val="0"/>
          <w:numId w:val="2"/>
        </w:numPr>
      </w:pPr>
      <w:r>
        <w:rPr>
          <w:b/>
          <w:bCs/>
        </w:rPr>
        <w:t>AI and ML Engineers</w:t>
      </w:r>
      <w:r>
        <w:t xml:space="preserve"> looking to move beyond model training to </w:t>
      </w:r>
      <w:proofErr w:type="gramStart"/>
      <w:r>
        <w:t>building</w:t>
      </w:r>
      <w:proofErr w:type="gramEnd"/>
      <w:r>
        <w:t xml:space="preserve"> complete intelligent systems</w:t>
      </w:r>
    </w:p>
    <w:p w14:paraId="60C0451D" w14:textId="77777777" w:rsidR="00794663" w:rsidRDefault="00794663" w:rsidP="00794663">
      <w:pPr>
        <w:numPr>
          <w:ilvl w:val="0"/>
          <w:numId w:val="2"/>
        </w:numPr>
      </w:pPr>
      <w:r>
        <w:rPr>
          <w:b/>
          <w:bCs/>
        </w:rPr>
        <w:t>Software Engineers</w:t>
      </w:r>
      <w:r>
        <w:t xml:space="preserve"> </w:t>
      </w:r>
      <w:proofErr w:type="gramStart"/>
      <w:r>
        <w:t>expanding</w:t>
      </w:r>
      <w:proofErr w:type="gramEnd"/>
      <w:r>
        <w:t xml:space="preserve"> their toolkit to include agent-based AI solutions</w:t>
      </w:r>
    </w:p>
    <w:p w14:paraId="4B284B17" w14:textId="77777777" w:rsidR="00794663" w:rsidRDefault="00794663" w:rsidP="00794663">
      <w:pPr>
        <w:numPr>
          <w:ilvl w:val="0"/>
          <w:numId w:val="2"/>
        </w:numPr>
      </w:pPr>
      <w:r>
        <w:rPr>
          <w:b/>
          <w:bCs/>
        </w:rPr>
        <w:t>Technical Leaders</w:t>
      </w:r>
      <w:r>
        <w:t xml:space="preserve"> responsible for AI strategy and implementation</w:t>
      </w:r>
    </w:p>
    <w:p w14:paraId="63D59E39" w14:textId="77777777" w:rsidR="00794663" w:rsidRDefault="00794663" w:rsidP="00794663">
      <w:pPr>
        <w:numPr>
          <w:ilvl w:val="0"/>
          <w:numId w:val="2"/>
        </w:numPr>
      </w:pPr>
      <w:r>
        <w:rPr>
          <w:b/>
          <w:bCs/>
        </w:rPr>
        <w:t>Product Managers</w:t>
      </w:r>
      <w:r>
        <w:t xml:space="preserve"> who need to understand what's possible with modern agent </w:t>
      </w:r>
      <w:proofErr w:type="gramStart"/>
      <w:r>
        <w:t>architectures</w:t>
      </w:r>
      <w:proofErr w:type="gramEnd"/>
    </w:p>
    <w:p w14:paraId="1523EDFD" w14:textId="77777777" w:rsidR="00794663" w:rsidRDefault="00794663" w:rsidP="00794663">
      <w:pPr>
        <w:numPr>
          <w:ilvl w:val="0"/>
          <w:numId w:val="2"/>
        </w:numPr>
      </w:pPr>
      <w:r>
        <w:rPr>
          <w:b/>
          <w:bCs/>
        </w:rPr>
        <w:t>Domain Specialists</w:t>
      </w:r>
      <w:r>
        <w:t xml:space="preserve"> looking to </w:t>
      </w:r>
      <w:proofErr w:type="gramStart"/>
      <w:r>
        <w:t>apply</w:t>
      </w:r>
      <w:proofErr w:type="gramEnd"/>
      <w:r>
        <w:t xml:space="preserve"> AI agents in their field</w:t>
      </w:r>
    </w:p>
    <w:p w14:paraId="1E6DD15D" w14:textId="77777777" w:rsidR="00794663" w:rsidRDefault="00794663" w:rsidP="00794663">
      <w:pPr>
        <w:pStyle w:val="FirstParagraph"/>
      </w:pPr>
      <w:r>
        <w:t>While some familiarity with machine learning concepts and programming is assumed, the book focuses on architectural patterns rather than low-level implementation details, making it accessible to readers with various technical backgrounds.</w:t>
      </w:r>
    </w:p>
    <w:p w14:paraId="76059714" w14:textId="77777777" w:rsidR="00794663" w:rsidRDefault="00794663" w:rsidP="00794663">
      <w:pPr>
        <w:pStyle w:val="Heading2"/>
      </w:pPr>
      <w:bookmarkStart w:id="66" w:name="how-this-book-is-structured"/>
      <w:bookmarkEnd w:id="65"/>
      <w:r>
        <w:lastRenderedPageBreak/>
        <w:t>How This Book Is Structured</w:t>
      </w:r>
    </w:p>
    <w:p w14:paraId="4F81C03E" w14:textId="77777777" w:rsidR="00794663" w:rsidRDefault="00794663" w:rsidP="00794663">
      <w:pPr>
        <w:pStyle w:val="FirstParagraph"/>
      </w:pPr>
      <w:r>
        <w:t xml:space="preserve">This book is organized to provide </w:t>
      </w:r>
      <w:proofErr w:type="gramStart"/>
      <w:r>
        <w:t>a logical</w:t>
      </w:r>
      <w:proofErr w:type="gramEnd"/>
      <w:r>
        <w:t xml:space="preserve"> progression from foundational knowledge to increasingly specialized applications. The structure reflects the natural learning path of an engineer mastering agent development:</w:t>
      </w:r>
    </w:p>
    <w:p w14:paraId="3FB8EC9B" w14:textId="77777777" w:rsidR="00794663" w:rsidRDefault="00794663" w:rsidP="00794663">
      <w:pPr>
        <w:pStyle w:val="Heading3"/>
      </w:pPr>
      <w:bookmarkStart w:id="67" w:name="foundation-and-tools-chapters-1-4"/>
      <w:r>
        <w:t>Foundation and Tools (Chapters 1-4)</w:t>
      </w:r>
    </w:p>
    <w:p w14:paraId="3459C73B" w14:textId="77777777" w:rsidR="00794663" w:rsidRDefault="00794663" w:rsidP="00794663">
      <w:pPr>
        <w:pStyle w:val="FirstParagraph"/>
      </w:pPr>
      <w:r>
        <w:t>We begin with the essential groundwork that every agent engineer must understand:</w:t>
      </w:r>
    </w:p>
    <w:p w14:paraId="733D02DD" w14:textId="77777777" w:rsidR="00794663" w:rsidRDefault="00794663" w:rsidP="00794663">
      <w:pPr>
        <w:numPr>
          <w:ilvl w:val="0"/>
          <w:numId w:val="2"/>
        </w:numPr>
      </w:pPr>
      <w:r>
        <w:rPr>
          <w:b/>
          <w:bCs/>
        </w:rPr>
        <w:t>Chapter 1: Foundations of Agent Engineering</w:t>
      </w:r>
      <w:r>
        <w:t xml:space="preserve"> introduces core concepts, terminology, and architectural patterns that underpin all intelligent agent systems.</w:t>
      </w:r>
    </w:p>
    <w:p w14:paraId="06A3CFBA" w14:textId="77777777" w:rsidR="00794663" w:rsidRDefault="00794663" w:rsidP="00794663">
      <w:pPr>
        <w:numPr>
          <w:ilvl w:val="0"/>
          <w:numId w:val="2"/>
        </w:numPr>
      </w:pPr>
      <w:r>
        <w:rPr>
          <w:b/>
          <w:bCs/>
        </w:rPr>
        <w:t>Chapter 2: The Agent Engineer's Toolkit</w:t>
      </w:r>
      <w:r>
        <w:t xml:space="preserve"> surveys the frameworks, models, and development tools you'll need to efficiently build agent systems.</w:t>
      </w:r>
    </w:p>
    <w:p w14:paraId="5564B45D" w14:textId="77777777" w:rsidR="00794663" w:rsidRDefault="00794663" w:rsidP="00794663">
      <w:pPr>
        <w:numPr>
          <w:ilvl w:val="0"/>
          <w:numId w:val="2"/>
        </w:numPr>
      </w:pPr>
      <w:r>
        <w:rPr>
          <w:b/>
          <w:bCs/>
        </w:rPr>
        <w:t>Chapter 3: The Art of Agent Prompting</w:t>
      </w:r>
      <w:r>
        <w:t xml:space="preserve"> explores advanced prompt engineering techniques specifically tailored for agent development.</w:t>
      </w:r>
    </w:p>
    <w:p w14:paraId="13682A8E" w14:textId="77777777" w:rsidR="00794663" w:rsidRDefault="00794663" w:rsidP="00794663">
      <w:pPr>
        <w:numPr>
          <w:ilvl w:val="0"/>
          <w:numId w:val="2"/>
        </w:numPr>
      </w:pPr>
      <w:r>
        <w:rPr>
          <w:b/>
          <w:bCs/>
        </w:rPr>
        <w:t>Chapter 4: Agent Deployment &amp; Responsible Development</w:t>
      </w:r>
      <w:r>
        <w:t xml:space="preserve"> addresses the practical considerations of scaling, securing, and ensuring ethical behavior in production agent systems.</w:t>
      </w:r>
    </w:p>
    <w:p w14:paraId="1E354A1A" w14:textId="77777777" w:rsidR="00794663" w:rsidRDefault="00794663" w:rsidP="00794663">
      <w:pPr>
        <w:pStyle w:val="Heading3"/>
      </w:pPr>
      <w:bookmarkStart w:id="68" w:name="core-agent-architectures-chapters-5-12"/>
      <w:bookmarkEnd w:id="67"/>
      <w:r>
        <w:t>Core Agent Architectures (Chapters 5-12)</w:t>
      </w:r>
    </w:p>
    <w:p w14:paraId="7D6889FA" w14:textId="77777777" w:rsidR="00794663" w:rsidRDefault="00794663" w:rsidP="00794663">
      <w:pPr>
        <w:pStyle w:val="FirstParagraph"/>
      </w:pPr>
      <w:r>
        <w:t>Next, we explore the fundamental agent types that serve as building blocks for more complex systems:</w:t>
      </w:r>
    </w:p>
    <w:p w14:paraId="2E82476A" w14:textId="77777777" w:rsidR="00794663" w:rsidRDefault="00794663" w:rsidP="00794663">
      <w:pPr>
        <w:numPr>
          <w:ilvl w:val="0"/>
          <w:numId w:val="2"/>
        </w:numPr>
      </w:pPr>
      <w:r>
        <w:rPr>
          <w:b/>
          <w:bCs/>
        </w:rPr>
        <w:t>Chapter 5: Foundational Cognitive Architectures</w:t>
      </w:r>
      <w:r>
        <w:t xml:space="preserve"> covers the basic decision-making, planning, and memory systems that form the core of intelligent agents.</w:t>
      </w:r>
    </w:p>
    <w:p w14:paraId="56FA7045" w14:textId="77777777" w:rsidR="00794663" w:rsidRDefault="00794663" w:rsidP="00794663">
      <w:pPr>
        <w:numPr>
          <w:ilvl w:val="0"/>
          <w:numId w:val="2"/>
        </w:numPr>
      </w:pPr>
      <w:r>
        <w:rPr>
          <w:b/>
          <w:bCs/>
        </w:rPr>
        <w:t>Chapter 6: Information Retrieval &amp; Knowledge Agents</w:t>
      </w:r>
      <w:r>
        <w:t xml:space="preserve"> explores how agents interact with external knowledge sources.</w:t>
      </w:r>
    </w:p>
    <w:p w14:paraId="60B1DAD6" w14:textId="77777777" w:rsidR="00794663" w:rsidRDefault="00794663" w:rsidP="00794663">
      <w:pPr>
        <w:numPr>
          <w:ilvl w:val="0"/>
          <w:numId w:val="2"/>
        </w:numPr>
      </w:pPr>
      <w:r>
        <w:rPr>
          <w:b/>
          <w:bCs/>
        </w:rPr>
        <w:t>Chapter 7: Tool Manipulation &amp; Orchestration Agents</w:t>
      </w:r>
      <w:r>
        <w:t xml:space="preserve"> examines systems that coordinate tools, functions, and other agents.</w:t>
      </w:r>
    </w:p>
    <w:p w14:paraId="2225206E" w14:textId="77777777" w:rsidR="00794663" w:rsidRDefault="00794663" w:rsidP="00794663">
      <w:pPr>
        <w:numPr>
          <w:ilvl w:val="0"/>
          <w:numId w:val="2"/>
        </w:numPr>
      </w:pPr>
      <w:r>
        <w:rPr>
          <w:b/>
          <w:bCs/>
        </w:rPr>
        <w:t>Chapter 8: Data Analysis &amp; Reasoning Agents</w:t>
      </w:r>
      <w:r>
        <w:t xml:space="preserve"> focuses on agents that process information and draw insights.</w:t>
      </w:r>
    </w:p>
    <w:p w14:paraId="0559E9E4" w14:textId="77777777" w:rsidR="00794663" w:rsidRDefault="00794663" w:rsidP="00794663">
      <w:pPr>
        <w:numPr>
          <w:ilvl w:val="0"/>
          <w:numId w:val="2"/>
        </w:numPr>
      </w:pPr>
      <w:r>
        <w:rPr>
          <w:b/>
          <w:bCs/>
        </w:rPr>
        <w:t>Chapter 9: Software Development Agents</w:t>
      </w:r>
      <w:r>
        <w:t xml:space="preserve"> covers systems that assist in code creation and maintenance.</w:t>
      </w:r>
    </w:p>
    <w:p w14:paraId="656E7FB5" w14:textId="77777777" w:rsidR="00794663" w:rsidRDefault="00794663" w:rsidP="00794663">
      <w:pPr>
        <w:numPr>
          <w:ilvl w:val="0"/>
          <w:numId w:val="2"/>
        </w:numPr>
      </w:pPr>
      <w:r>
        <w:rPr>
          <w:b/>
          <w:bCs/>
        </w:rPr>
        <w:t>Chapter 10: Conversational &amp; Content Creation Agents</w:t>
      </w:r>
      <w:r>
        <w:t xml:space="preserve"> explores agents that generate and manage different forms of content.</w:t>
      </w:r>
    </w:p>
    <w:p w14:paraId="5B261F37" w14:textId="77777777" w:rsidR="00794663" w:rsidRDefault="00794663" w:rsidP="00794663">
      <w:pPr>
        <w:numPr>
          <w:ilvl w:val="0"/>
          <w:numId w:val="2"/>
        </w:numPr>
      </w:pPr>
      <w:r>
        <w:rPr>
          <w:b/>
          <w:bCs/>
        </w:rPr>
        <w:t>Chapter 11: Multi-Modal Perception Agents</w:t>
      </w:r>
      <w:r>
        <w:t xml:space="preserve"> examines agents that process multiple forms of </w:t>
      </w:r>
      <w:proofErr w:type="gramStart"/>
      <w:r>
        <w:t>input data</w:t>
      </w:r>
      <w:proofErr w:type="gramEnd"/>
      <w:r>
        <w:t>.</w:t>
      </w:r>
    </w:p>
    <w:p w14:paraId="6088605D" w14:textId="77777777" w:rsidR="00794663" w:rsidRDefault="00794663" w:rsidP="00794663">
      <w:pPr>
        <w:numPr>
          <w:ilvl w:val="0"/>
          <w:numId w:val="2"/>
        </w:numPr>
      </w:pPr>
      <w:r>
        <w:rPr>
          <w:b/>
          <w:bCs/>
        </w:rPr>
        <w:lastRenderedPageBreak/>
        <w:t>Chapter 12: Ethical &amp; Explainable Agents</w:t>
      </w:r>
      <w:r>
        <w:t xml:space="preserve"> focuses on systems designed with transparency and values alignment.</w:t>
      </w:r>
    </w:p>
    <w:p w14:paraId="6AE5B263" w14:textId="77777777" w:rsidR="00794663" w:rsidRDefault="00794663" w:rsidP="00794663">
      <w:pPr>
        <w:pStyle w:val="Heading3"/>
      </w:pPr>
      <w:bookmarkStart w:id="69" w:name="X51d68d815da7d22517fa7bfd22cd7405cc10c3d"/>
      <w:bookmarkEnd w:id="68"/>
      <w:r>
        <w:t>Domain-Specific Applications (Chapters 13-16)</w:t>
      </w:r>
    </w:p>
    <w:p w14:paraId="08F981AB" w14:textId="77777777" w:rsidR="00794663" w:rsidRDefault="00794663" w:rsidP="00794663">
      <w:pPr>
        <w:pStyle w:val="FirstParagraph"/>
      </w:pPr>
      <w:r>
        <w:t>Finally, we apply these core architectures to transform specific domains:</w:t>
      </w:r>
    </w:p>
    <w:p w14:paraId="66F040C7" w14:textId="77777777" w:rsidR="00794663" w:rsidRDefault="00794663" w:rsidP="00794663">
      <w:pPr>
        <w:numPr>
          <w:ilvl w:val="0"/>
          <w:numId w:val="2"/>
        </w:numPr>
      </w:pPr>
      <w:r>
        <w:rPr>
          <w:b/>
          <w:bCs/>
        </w:rPr>
        <w:t>Chapter 13: Healthcare &amp; Scientific Agents</w:t>
      </w:r>
      <w:r>
        <w:t xml:space="preserve"> explores applications in medical care and scientific research.</w:t>
      </w:r>
    </w:p>
    <w:p w14:paraId="29F21352" w14:textId="77777777" w:rsidR="00794663" w:rsidRDefault="00794663" w:rsidP="00794663">
      <w:pPr>
        <w:numPr>
          <w:ilvl w:val="0"/>
          <w:numId w:val="2"/>
        </w:numPr>
      </w:pPr>
      <w:r>
        <w:rPr>
          <w:b/>
          <w:bCs/>
        </w:rPr>
        <w:t>Chapter 14: Financial &amp; Legal Domain Agents</w:t>
      </w:r>
      <w:r>
        <w:t xml:space="preserve"> examines systems for regulated industries.</w:t>
      </w:r>
    </w:p>
    <w:p w14:paraId="46DC0263" w14:textId="77777777" w:rsidR="00794663" w:rsidRDefault="00794663" w:rsidP="00794663">
      <w:pPr>
        <w:numPr>
          <w:ilvl w:val="0"/>
          <w:numId w:val="2"/>
        </w:numPr>
      </w:pPr>
      <w:r>
        <w:rPr>
          <w:b/>
          <w:bCs/>
        </w:rPr>
        <w:t>Chapter 15: Education &amp; Knowledge Agents</w:t>
      </w:r>
      <w:r>
        <w:t xml:space="preserve"> covers applications in learning and knowledge transfer.</w:t>
      </w:r>
    </w:p>
    <w:p w14:paraId="01546264" w14:textId="77777777" w:rsidR="00794663" w:rsidRDefault="00794663" w:rsidP="00794663">
      <w:pPr>
        <w:numPr>
          <w:ilvl w:val="0"/>
          <w:numId w:val="2"/>
        </w:numPr>
      </w:pPr>
      <w:r>
        <w:rPr>
          <w:b/>
          <w:bCs/>
        </w:rPr>
        <w:t>Chapter 16: Embodied &amp; Physical World Agents</w:t>
      </w:r>
      <w:r>
        <w:t xml:space="preserve"> focuses on systems that bridge digital intelligence with physical environments.</w:t>
      </w:r>
    </w:p>
    <w:p w14:paraId="1D4F4250" w14:textId="77777777" w:rsidR="00794663" w:rsidRDefault="00794663" w:rsidP="00794663">
      <w:pPr>
        <w:pStyle w:val="FirstParagraph"/>
      </w:pPr>
      <w:r>
        <w:t xml:space="preserve">The book concludes with an </w:t>
      </w:r>
      <w:r>
        <w:rPr>
          <w:b/>
          <w:bCs/>
        </w:rPr>
        <w:t>Epilogue on the Future of Intelligent Agents</w:t>
      </w:r>
      <w:r>
        <w:t>, examining emerging paradigms and strategic implementation considerations.</w:t>
      </w:r>
    </w:p>
    <w:p w14:paraId="04AFC272" w14:textId="77777777" w:rsidR="00794663" w:rsidRDefault="00794663" w:rsidP="00794663">
      <w:pPr>
        <w:pStyle w:val="Heading2"/>
      </w:pPr>
      <w:bookmarkStart w:id="70" w:name="how-to-use-this-book"/>
      <w:bookmarkEnd w:id="66"/>
      <w:bookmarkEnd w:id="69"/>
      <w:r>
        <w:t>How to Use This Book</w:t>
      </w:r>
    </w:p>
    <w:p w14:paraId="65C3440D" w14:textId="77777777" w:rsidR="00794663" w:rsidRDefault="00794663" w:rsidP="00794663">
      <w:pPr>
        <w:pStyle w:val="FirstParagraph"/>
      </w:pPr>
      <w:r>
        <w:t>This book is designed to be flexible, accommodating different learning approaches:</w:t>
      </w:r>
    </w:p>
    <w:p w14:paraId="0F168480" w14:textId="77777777" w:rsidR="00794663" w:rsidRDefault="00794663" w:rsidP="00794663">
      <w:pPr>
        <w:numPr>
          <w:ilvl w:val="0"/>
          <w:numId w:val="2"/>
        </w:numPr>
      </w:pPr>
      <w:r>
        <w:rPr>
          <w:b/>
          <w:bCs/>
        </w:rPr>
        <w:t>Sequential reading</w:t>
      </w:r>
      <w:r>
        <w:t xml:space="preserve"> provides a comprehensive foundation, progressing from core concepts to specialized applications.</w:t>
      </w:r>
    </w:p>
    <w:p w14:paraId="6DE5CF28" w14:textId="77777777" w:rsidR="00794663" w:rsidRDefault="00794663" w:rsidP="00794663">
      <w:pPr>
        <w:numPr>
          <w:ilvl w:val="0"/>
          <w:numId w:val="2"/>
        </w:numPr>
      </w:pPr>
      <w:r>
        <w:rPr>
          <w:b/>
          <w:bCs/>
        </w:rPr>
        <w:t>Domain-focused exploration</w:t>
      </w:r>
      <w:r>
        <w:t xml:space="preserve"> allows you to jump directly to chapters covering your specific industry or application area after reading the foundational chapters.</w:t>
      </w:r>
    </w:p>
    <w:p w14:paraId="24491543" w14:textId="77777777" w:rsidR="00794663" w:rsidRDefault="00794663" w:rsidP="00794663">
      <w:pPr>
        <w:numPr>
          <w:ilvl w:val="0"/>
          <w:numId w:val="2"/>
        </w:numPr>
      </w:pPr>
      <w:r>
        <w:rPr>
          <w:b/>
          <w:bCs/>
        </w:rPr>
        <w:t>Reference use</w:t>
      </w:r>
      <w:r>
        <w:t xml:space="preserve"> enables you to look up specific agent architectures as needed for </w:t>
      </w:r>
      <w:proofErr w:type="gramStart"/>
      <w:r>
        <w:t>particular projects</w:t>
      </w:r>
      <w:proofErr w:type="gramEnd"/>
      <w:r>
        <w:t>.</w:t>
      </w:r>
    </w:p>
    <w:p w14:paraId="22C17C31" w14:textId="77777777" w:rsidR="00794663" w:rsidRDefault="00794663" w:rsidP="00794663">
      <w:pPr>
        <w:pStyle w:val="FirstParagraph"/>
      </w:pPr>
      <w:r>
        <w:t>Every chapter follows a consistent structure:</w:t>
      </w:r>
    </w:p>
    <w:p w14:paraId="73C616E6" w14:textId="77777777" w:rsidR="00794663" w:rsidRDefault="00794663" w:rsidP="00794663">
      <w:pPr>
        <w:numPr>
          <w:ilvl w:val="0"/>
          <w:numId w:val="8"/>
        </w:numPr>
      </w:pPr>
      <w:r>
        <w:rPr>
          <w:b/>
          <w:bCs/>
        </w:rPr>
        <w:t>Conceptual Foundation</w:t>
      </w:r>
      <w:r>
        <w:t>: The core principles and architectural patterns</w:t>
      </w:r>
    </w:p>
    <w:p w14:paraId="1169711D" w14:textId="77777777" w:rsidR="00794663" w:rsidRDefault="00794663" w:rsidP="00794663">
      <w:pPr>
        <w:numPr>
          <w:ilvl w:val="0"/>
          <w:numId w:val="8"/>
        </w:numPr>
      </w:pPr>
      <w:r>
        <w:rPr>
          <w:b/>
          <w:bCs/>
        </w:rPr>
        <w:t>Implementation Guide</w:t>
      </w:r>
      <w:r>
        <w:t>: Detailed code examples highlighting essential components</w:t>
      </w:r>
    </w:p>
    <w:p w14:paraId="15252D3F" w14:textId="77777777" w:rsidR="00794663" w:rsidRDefault="00794663" w:rsidP="00794663">
      <w:pPr>
        <w:numPr>
          <w:ilvl w:val="0"/>
          <w:numId w:val="8"/>
        </w:numPr>
      </w:pPr>
      <w:r>
        <w:rPr>
          <w:b/>
          <w:bCs/>
        </w:rPr>
        <w:t>Case Studies</w:t>
      </w:r>
      <w:r>
        <w:t>: Real-world applications solving practical problems</w:t>
      </w:r>
    </w:p>
    <w:p w14:paraId="4E4576D8" w14:textId="77777777" w:rsidR="00794663" w:rsidRDefault="00794663" w:rsidP="00794663">
      <w:pPr>
        <w:numPr>
          <w:ilvl w:val="0"/>
          <w:numId w:val="8"/>
        </w:numPr>
      </w:pPr>
      <w:r>
        <w:rPr>
          <w:b/>
          <w:bCs/>
        </w:rPr>
        <w:t>Design Patterns and Variations</w:t>
      </w:r>
      <w:r>
        <w:t>: Alternative approaches for different contexts</w:t>
      </w:r>
    </w:p>
    <w:p w14:paraId="59ED15B5" w14:textId="77777777" w:rsidR="00794663" w:rsidRDefault="00794663" w:rsidP="00794663">
      <w:pPr>
        <w:numPr>
          <w:ilvl w:val="0"/>
          <w:numId w:val="8"/>
        </w:numPr>
      </w:pPr>
      <w:r>
        <w:rPr>
          <w:b/>
          <w:bCs/>
        </w:rPr>
        <w:t>Integration Considerations</w:t>
      </w:r>
      <w:r>
        <w:t>: Combining agents into more powerful systems</w:t>
      </w:r>
    </w:p>
    <w:p w14:paraId="7766A767" w14:textId="77777777" w:rsidR="00794663" w:rsidRDefault="00794663" w:rsidP="00794663">
      <w:pPr>
        <w:numPr>
          <w:ilvl w:val="0"/>
          <w:numId w:val="8"/>
        </w:numPr>
      </w:pPr>
      <w:r>
        <w:rPr>
          <w:b/>
          <w:bCs/>
        </w:rPr>
        <w:t>Common Pitfalls</w:t>
      </w:r>
      <w:r>
        <w:t>: Avoiding typical implementation mistakes</w:t>
      </w:r>
    </w:p>
    <w:p w14:paraId="383114C7" w14:textId="77777777" w:rsidR="00794663" w:rsidRDefault="00794663" w:rsidP="00794663">
      <w:pPr>
        <w:pStyle w:val="Heading2"/>
      </w:pPr>
      <w:bookmarkStart w:id="71" w:name="the-path-to-mastery"/>
      <w:bookmarkEnd w:id="70"/>
      <w:r>
        <w:lastRenderedPageBreak/>
        <w:t>The Path to Mastery</w:t>
      </w:r>
    </w:p>
    <w:p w14:paraId="4DF6E198" w14:textId="77777777" w:rsidR="00794663" w:rsidRDefault="00794663" w:rsidP="00794663">
      <w:pPr>
        <w:pStyle w:val="FirstParagraph"/>
      </w:pPr>
      <w:r>
        <w:t>Mastering these thirty agent architectures won't happen overnight. This book provides a roadmap for progressive skill development:</w:t>
      </w:r>
    </w:p>
    <w:p w14:paraId="1339731E" w14:textId="77777777" w:rsidR="00794663" w:rsidRDefault="00794663" w:rsidP="00794663">
      <w:pPr>
        <w:numPr>
          <w:ilvl w:val="0"/>
          <w:numId w:val="9"/>
        </w:numPr>
      </w:pPr>
      <w:r>
        <w:rPr>
          <w:b/>
          <w:bCs/>
        </w:rPr>
        <w:t>Start with the foundations</w:t>
      </w:r>
      <w:r>
        <w:t xml:space="preserve"> (Chapters 1-4) to build essential knowledge</w:t>
      </w:r>
    </w:p>
    <w:p w14:paraId="1E01F2C8" w14:textId="77777777" w:rsidR="00794663" w:rsidRDefault="00794663" w:rsidP="00794663">
      <w:pPr>
        <w:numPr>
          <w:ilvl w:val="0"/>
          <w:numId w:val="9"/>
        </w:numPr>
      </w:pPr>
      <w:r>
        <w:rPr>
          <w:b/>
          <w:bCs/>
        </w:rPr>
        <w:t>Implement basic cognitive architectures</w:t>
      </w:r>
      <w:r>
        <w:t xml:space="preserve"> (Chapter 5) to understand core agent patterns</w:t>
      </w:r>
    </w:p>
    <w:p w14:paraId="4BCBB4ED" w14:textId="77777777" w:rsidR="00794663" w:rsidRDefault="00794663" w:rsidP="00794663">
      <w:pPr>
        <w:numPr>
          <w:ilvl w:val="0"/>
          <w:numId w:val="9"/>
        </w:numPr>
      </w:pPr>
      <w:r>
        <w:rPr>
          <w:b/>
          <w:bCs/>
        </w:rPr>
        <w:t>Expand to specialized capabilities</w:t>
      </w:r>
      <w:r>
        <w:t xml:space="preserve"> based on your immediate needs</w:t>
      </w:r>
    </w:p>
    <w:p w14:paraId="60E8D2DE" w14:textId="77777777" w:rsidR="00794663" w:rsidRDefault="00794663" w:rsidP="00794663">
      <w:pPr>
        <w:numPr>
          <w:ilvl w:val="0"/>
          <w:numId w:val="9"/>
        </w:numPr>
      </w:pPr>
      <w:r>
        <w:rPr>
          <w:b/>
          <w:bCs/>
        </w:rPr>
        <w:t>Apply these architectures to your specific domain</w:t>
      </w:r>
    </w:p>
    <w:p w14:paraId="5EEE88A1" w14:textId="77777777" w:rsidR="00794663" w:rsidRDefault="00794663" w:rsidP="00794663">
      <w:pPr>
        <w:numPr>
          <w:ilvl w:val="0"/>
          <w:numId w:val="9"/>
        </w:numPr>
      </w:pPr>
      <w:r>
        <w:rPr>
          <w:b/>
          <w:bCs/>
        </w:rPr>
        <w:t>Experiment with combining multiple agent types</w:t>
      </w:r>
      <w:r>
        <w:t xml:space="preserve"> into more complex systems</w:t>
      </w:r>
    </w:p>
    <w:p w14:paraId="7FFC7D99" w14:textId="77777777" w:rsidR="00794663" w:rsidRDefault="00794663" w:rsidP="00794663">
      <w:pPr>
        <w:pStyle w:val="FirstParagraph"/>
      </w:pPr>
      <w:r>
        <w:t>The included code examples, architectural diagrams, and case studies provide concrete implementations you can adapt to your specific requirements. Throughout the book, I emphasize patterns and principles that will remain relevant even as the underlying technologies evolve.</w:t>
      </w:r>
    </w:p>
    <w:bookmarkEnd w:id="71"/>
    <w:p w14:paraId="146B531E" w14:textId="77777777" w:rsidR="00794663" w:rsidRDefault="00794663" w:rsidP="00794663">
      <w:pPr>
        <w:pStyle w:val="Heading2"/>
      </w:pPr>
      <w:r>
        <w:t>The Future Is Agentic</w:t>
      </w:r>
    </w:p>
    <w:p w14:paraId="7460552D" w14:textId="77777777" w:rsidR="00794663" w:rsidRDefault="00794663" w:rsidP="00794663">
      <w:pPr>
        <w:pStyle w:val="FirstParagraph"/>
      </w:pPr>
      <w:r>
        <w:t xml:space="preserve">We stand at the beginning of a new era in artificial intelligence—one where autonomous </w:t>
      </w:r>
      <w:proofErr w:type="gramStart"/>
      <w:r>
        <w:t>agents</w:t>
      </w:r>
      <w:proofErr w:type="gramEnd"/>
      <w:r>
        <w:t xml:space="preserve"> will transform how we work, learn, create, and solve problems. The engineers who master these agent architectures will lead this transformation, building systems that amplify human capabilities in ways we're just beginning to imagine.</w:t>
      </w:r>
    </w:p>
    <w:p w14:paraId="2EB090CA" w14:textId="77777777" w:rsidR="00794663" w:rsidRDefault="00794663" w:rsidP="00794663">
      <w:pPr>
        <w:pStyle w:val="BodyText"/>
      </w:pPr>
      <w:r>
        <w:t>This book provides the blueprint for that future. Let's begin building it together.</w:t>
      </w:r>
    </w:p>
    <w:bookmarkEnd w:id="0"/>
    <w:bookmarkEnd w:id="61"/>
    <w:bookmarkEnd w:id="63"/>
    <w:p w14:paraId="2F761F4C" w14:textId="77777777" w:rsidR="00794663" w:rsidRDefault="00794663" w:rsidP="00794663"/>
    <w:sectPr w:rsidR="007946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F41D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F470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B804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9458741">
    <w:abstractNumId w:val="0"/>
  </w:num>
  <w:num w:numId="2" w16cid:durableId="1638098049">
    <w:abstractNumId w:val="1"/>
  </w:num>
  <w:num w:numId="3" w16cid:durableId="1072583386">
    <w:abstractNumId w:val="1"/>
  </w:num>
  <w:num w:numId="4" w16cid:durableId="377778584">
    <w:abstractNumId w:val="1"/>
  </w:num>
  <w:num w:numId="5" w16cid:durableId="1303078261">
    <w:abstractNumId w:val="1"/>
  </w:num>
  <w:num w:numId="6" w16cid:durableId="1185288236">
    <w:abstractNumId w:val="1"/>
  </w:num>
  <w:num w:numId="7" w16cid:durableId="1860239405">
    <w:abstractNumId w:val="1"/>
  </w:num>
  <w:num w:numId="8" w16cid:durableId="2047482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8427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2414681">
    <w:abstractNumId w:val="1"/>
  </w:num>
  <w:num w:numId="11" w16cid:durableId="389034541">
    <w:abstractNumId w:val="1"/>
  </w:num>
  <w:num w:numId="12" w16cid:durableId="1226064379">
    <w:abstractNumId w:val="1"/>
  </w:num>
  <w:num w:numId="13" w16cid:durableId="825516644">
    <w:abstractNumId w:val="1"/>
  </w:num>
  <w:num w:numId="14" w16cid:durableId="186336720">
    <w:abstractNumId w:val="1"/>
  </w:num>
  <w:num w:numId="15" w16cid:durableId="1581598138">
    <w:abstractNumId w:val="1"/>
  </w:num>
  <w:num w:numId="16" w16cid:durableId="869075216">
    <w:abstractNumId w:val="1"/>
  </w:num>
  <w:num w:numId="17" w16cid:durableId="64840848">
    <w:abstractNumId w:val="1"/>
  </w:num>
  <w:num w:numId="18" w16cid:durableId="1014113410">
    <w:abstractNumId w:val="1"/>
  </w:num>
  <w:num w:numId="19" w16cid:durableId="551622447">
    <w:abstractNumId w:val="1"/>
  </w:num>
  <w:num w:numId="20" w16cid:durableId="1573731784">
    <w:abstractNumId w:val="1"/>
  </w:num>
  <w:num w:numId="21" w16cid:durableId="1677919878">
    <w:abstractNumId w:val="1"/>
  </w:num>
  <w:num w:numId="22" w16cid:durableId="506292942">
    <w:abstractNumId w:val="1"/>
  </w:num>
  <w:num w:numId="23" w16cid:durableId="1419329669">
    <w:abstractNumId w:val="1"/>
  </w:num>
  <w:num w:numId="24" w16cid:durableId="568197516">
    <w:abstractNumId w:val="1"/>
  </w:num>
  <w:num w:numId="25" w16cid:durableId="1964074705">
    <w:abstractNumId w:val="1"/>
  </w:num>
  <w:num w:numId="26" w16cid:durableId="1444954728">
    <w:abstractNumId w:val="1"/>
  </w:num>
  <w:num w:numId="27" w16cid:durableId="338047093">
    <w:abstractNumId w:val="1"/>
  </w:num>
  <w:num w:numId="28" w16cid:durableId="1118644943">
    <w:abstractNumId w:val="1"/>
  </w:num>
  <w:num w:numId="29" w16cid:durableId="1902279734">
    <w:abstractNumId w:val="1"/>
  </w:num>
  <w:num w:numId="30" w16cid:durableId="349836198">
    <w:abstractNumId w:val="1"/>
  </w:num>
  <w:num w:numId="31" w16cid:durableId="317612765">
    <w:abstractNumId w:val="1"/>
  </w:num>
  <w:num w:numId="32" w16cid:durableId="659770977">
    <w:abstractNumId w:val="1"/>
  </w:num>
  <w:num w:numId="33" w16cid:durableId="1665279294">
    <w:abstractNumId w:val="1"/>
  </w:num>
  <w:num w:numId="34" w16cid:durableId="420877006">
    <w:abstractNumId w:val="1"/>
  </w:num>
  <w:num w:numId="35" w16cid:durableId="876549288">
    <w:abstractNumId w:val="1"/>
  </w:num>
  <w:num w:numId="36" w16cid:durableId="205142546">
    <w:abstractNumId w:val="1"/>
  </w:num>
  <w:num w:numId="37" w16cid:durableId="1335691510">
    <w:abstractNumId w:val="1"/>
  </w:num>
  <w:num w:numId="38" w16cid:durableId="792871755">
    <w:abstractNumId w:val="1"/>
  </w:num>
  <w:num w:numId="39" w16cid:durableId="1725444020">
    <w:abstractNumId w:val="1"/>
  </w:num>
  <w:num w:numId="40" w16cid:durableId="436559591">
    <w:abstractNumId w:val="1"/>
  </w:num>
  <w:num w:numId="41" w16cid:durableId="1426225590">
    <w:abstractNumId w:val="1"/>
  </w:num>
  <w:num w:numId="42" w16cid:durableId="427846030">
    <w:abstractNumId w:val="1"/>
  </w:num>
  <w:num w:numId="43" w16cid:durableId="1504782157">
    <w:abstractNumId w:val="1"/>
  </w:num>
  <w:num w:numId="44" w16cid:durableId="2171658">
    <w:abstractNumId w:val="1"/>
  </w:num>
  <w:num w:numId="45" w16cid:durableId="1974677757">
    <w:abstractNumId w:val="1"/>
  </w:num>
  <w:num w:numId="46" w16cid:durableId="1331444480">
    <w:abstractNumId w:val="1"/>
  </w:num>
  <w:num w:numId="47" w16cid:durableId="1322734309">
    <w:abstractNumId w:val="1"/>
  </w:num>
  <w:num w:numId="48" w16cid:durableId="325941108">
    <w:abstractNumId w:val="1"/>
  </w:num>
  <w:num w:numId="49" w16cid:durableId="1293288352">
    <w:abstractNumId w:val="1"/>
  </w:num>
  <w:num w:numId="50" w16cid:durableId="1445535542">
    <w:abstractNumId w:val="1"/>
  </w:num>
  <w:num w:numId="51" w16cid:durableId="925652980">
    <w:abstractNumId w:val="1"/>
  </w:num>
  <w:num w:numId="52" w16cid:durableId="1215895364">
    <w:abstractNumId w:val="1"/>
  </w:num>
  <w:num w:numId="53" w16cid:durableId="1209954831">
    <w:abstractNumId w:val="1"/>
  </w:num>
  <w:num w:numId="54" w16cid:durableId="55805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556E"/>
    <w:rsid w:val="00167C39"/>
    <w:rsid w:val="0065556E"/>
    <w:rsid w:val="00794663"/>
    <w:rsid w:val="00A82871"/>
    <w:rsid w:val="00DF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DEE1"/>
  <w15:docId w15:val="{DFA92B81-D5BA-4CDC-9DBD-B8F5F2FC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794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2928</Words>
  <Characters>16693</Characters>
  <Application>Microsoft Office Word</Application>
  <DocSecurity>0</DocSecurity>
  <Lines>139</Lines>
  <Paragraphs>39</Paragraphs>
  <ScaleCrop>false</ScaleCrop>
  <Company/>
  <LinksUpToDate>false</LinksUpToDate>
  <CharactersWithSpaces>19582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Imran Ahmad</dc:creator>
  <cp:keywords/>
  <cp:lastModifiedBy>Imran Ahmad</cp:lastModifiedBy>
  <cp:revision>3</cp:revision>
  <cp:lastPrinted>2025-09-30T19:21:00Z</cp:lastPrinted>
  <dcterms:created xsi:type="dcterms:W3CDTF">2025-03-16T22:04:00Z</dcterms:created>
  <dcterms:modified xsi:type="dcterms:W3CDTF">2025-09-30T19:21:00Z</dcterms:modified>
</cp:coreProperties>
</file>