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44D4EE" w:rsidP="52231542" w:rsidRDefault="3F44D4EE" w14:paraId="29BE000C" w14:textId="34EB7F2A">
      <w:pPr>
        <w:pStyle w:val="Title"/>
      </w:pPr>
      <w:r w:rsidR="3F44D4EE">
        <w:rPr/>
        <w:t>How to Calculate Break-Even Point for a Small Business</w:t>
      </w:r>
    </w:p>
    <w:p w:rsidR="3F44D4EE" w:rsidP="52231542" w:rsidRDefault="3F44D4EE" w14:paraId="342F5E8C" w14:textId="5D922318">
      <w:pPr>
        <w:pStyle w:val="Subtitle"/>
        <w:rPr/>
      </w:pPr>
      <w:r w:rsidR="3F44D4EE">
        <w:rPr/>
        <w:t>Understanding the Fundamentals of Break-Even Analysis</w:t>
      </w:r>
    </w:p>
    <w:p w:rsidR="3F44D4EE" w:rsidP="52231542" w:rsidRDefault="3F44D4EE" w14:paraId="7B4440C3" w14:textId="3D95ECF3">
      <w:pPr>
        <w:pStyle w:val="Heading1"/>
      </w:pPr>
      <w:r w:rsidR="3F44D4EE">
        <w:rPr/>
        <w:t>Introduction</w:t>
      </w:r>
    </w:p>
    <w:p w:rsidR="3F44D4EE" w:rsidP="52231542" w:rsidRDefault="3F44D4EE" w14:paraId="4BF54F22" w14:textId="59CA489A">
      <w:pPr>
        <w:pStyle w:val="Normal"/>
      </w:pPr>
      <w:r w:rsidR="3F44D4EE">
        <w:rPr/>
        <w:t>The break-even point is a critical concept for any small business owner. It represents the point at which your total revenues equal your total costs, meaning that you are neither making a profit nor a loss. Understanding and calculating the break-even point helps you make informed decisions about pricing, costs, and sales targets.</w:t>
      </w:r>
    </w:p>
    <w:p w:rsidR="3F44D4EE" w:rsidP="52231542" w:rsidRDefault="3F44D4EE" w14:paraId="5D6429B1" w14:textId="506B1A19">
      <w:pPr>
        <w:pStyle w:val="Heading1"/>
      </w:pPr>
      <w:r w:rsidR="3F44D4EE">
        <w:rPr/>
        <w:t>Key Components of Break-Even Analysis</w:t>
      </w:r>
    </w:p>
    <w:p w:rsidR="3F44D4EE" w:rsidP="52231542" w:rsidRDefault="3F44D4EE" w14:paraId="54896E7B" w14:textId="46C2DB50">
      <w:pPr>
        <w:pStyle w:val="Normal"/>
      </w:pPr>
      <w:r w:rsidR="3F44D4EE">
        <w:rPr/>
        <w:t>To calculate the break-even point, you need to understand three key components:</w:t>
      </w:r>
    </w:p>
    <w:p w:rsidR="3F44D4EE" w:rsidP="52231542" w:rsidRDefault="3F44D4EE" w14:paraId="5E701B38" w14:textId="187CADCA">
      <w:pPr>
        <w:pStyle w:val="Heading2"/>
      </w:pPr>
      <w:r w:rsidR="3F44D4EE">
        <w:rPr/>
        <w:t>1. Fixed Costs</w:t>
      </w:r>
    </w:p>
    <w:p w:rsidR="3F44D4EE" w:rsidP="52231542" w:rsidRDefault="3F44D4EE" w14:paraId="64D06236" w14:textId="48E87C18">
      <w:pPr>
        <w:pStyle w:val="Normal"/>
      </w:pPr>
      <w:r w:rsidR="3F44D4EE">
        <w:rPr/>
        <w:t>Fixed costs are expenses that do not change with the level of production or sales. Examples include rent, salaries, insurance, and depreciation.</w:t>
      </w:r>
    </w:p>
    <w:p w:rsidR="3F44D4EE" w:rsidP="52231542" w:rsidRDefault="3F44D4EE" w14:paraId="6B0D6574" w14:textId="1896407E">
      <w:pPr>
        <w:pStyle w:val="Heading2"/>
      </w:pPr>
      <w:r w:rsidR="3F44D4EE">
        <w:rPr/>
        <w:t>2. Variable Costs</w:t>
      </w:r>
    </w:p>
    <w:p w:rsidR="3F44D4EE" w:rsidP="52231542" w:rsidRDefault="3F44D4EE" w14:paraId="41489B3E" w14:textId="635F2CFE">
      <w:pPr>
        <w:pStyle w:val="Normal"/>
      </w:pPr>
      <w:r w:rsidR="3F44D4EE">
        <w:rPr/>
        <w:t>Variable costs vary directly with the level of production or sales. Examples include raw materials, direct labor, and sales commissions.</w:t>
      </w:r>
    </w:p>
    <w:p w:rsidR="3F44D4EE" w:rsidP="52231542" w:rsidRDefault="3F44D4EE" w14:paraId="69CA9A4E" w14:textId="6CFA3702">
      <w:pPr>
        <w:pStyle w:val="Heading2"/>
      </w:pPr>
      <w:r w:rsidR="3F44D4EE">
        <w:rPr/>
        <w:t>3. Selling Price per Unit</w:t>
      </w:r>
    </w:p>
    <w:p w:rsidR="3F44D4EE" w:rsidP="52231542" w:rsidRDefault="3F44D4EE" w14:paraId="08C0C752" w14:textId="33BCE211">
      <w:pPr>
        <w:pStyle w:val="Normal"/>
      </w:pPr>
      <w:r w:rsidR="3F44D4EE">
        <w:rPr/>
        <w:t>This is the amount of money you receive from selling one unit of your product or service.</w:t>
      </w:r>
    </w:p>
    <w:p w:rsidR="3F44D4EE" w:rsidP="52231542" w:rsidRDefault="3F44D4EE" w14:paraId="5CA3A423" w14:textId="4EA59637">
      <w:pPr>
        <w:pStyle w:val="Heading1"/>
      </w:pPr>
      <w:r w:rsidR="3F44D4EE">
        <w:rPr/>
        <w:t>Break-Even Point Formula</w:t>
      </w:r>
    </w:p>
    <w:p w:rsidR="3F44D4EE" w:rsidP="52231542" w:rsidRDefault="3F44D4EE" w14:paraId="2F3702D4" w14:textId="42CE0627">
      <w:pPr>
        <w:pStyle w:val="Normal"/>
      </w:pPr>
      <w:r w:rsidR="3F44D4EE">
        <w:rPr/>
        <w:t>The break-even point in units can be calculated using the following formula:</w:t>
      </w:r>
    </w:p>
    <w:p w:rsidR="3F44D4EE" w:rsidP="52231542" w:rsidRDefault="3F44D4EE" w14:paraId="62BF3EB1" w14:textId="02754A96">
      <w:pPr>
        <w:pStyle w:val="Normal"/>
      </w:pPr>
      <w:r w:rsidR="3F44D4EE">
        <w:rPr/>
        <w:t>Break-Even Point (Units) = Fixed Costs / (Selling Price per Unit - Variable Cost per Unit)</w:t>
      </w:r>
    </w:p>
    <w:p w:rsidR="3F44D4EE" w:rsidP="52231542" w:rsidRDefault="3F44D4EE" w14:paraId="783AEB46" w14:textId="0BE4921B">
      <w:pPr>
        <w:pStyle w:val="Heading1"/>
      </w:pPr>
      <w:r w:rsidR="3F44D4EE">
        <w:rPr/>
        <w:t>Example Calculation</w:t>
      </w:r>
    </w:p>
    <w:p w:rsidR="3F44D4EE" w:rsidP="52231542" w:rsidRDefault="3F44D4EE" w14:paraId="3EE31019" w14:textId="3A401731">
      <w:pPr>
        <w:pStyle w:val="Normal"/>
      </w:pPr>
      <w:r w:rsidR="3F44D4EE">
        <w:rPr/>
        <w:t>Imagine you run a small business that sells handmade candles. Here are your costs and selling price:</w:t>
      </w:r>
    </w:p>
    <w:p w:rsidR="3F44D4EE" w:rsidP="52231542" w:rsidRDefault="3F44D4EE" w14:paraId="0B43FE7F" w14:textId="384A56D4">
      <w:pPr>
        <w:pStyle w:val="ListParagraph"/>
        <w:numPr>
          <w:ilvl w:val="0"/>
          <w:numId w:val="1"/>
        </w:numPr>
        <w:rPr/>
      </w:pPr>
      <w:r w:rsidR="3F44D4EE">
        <w:rPr/>
        <w:t>Fixed Costs: $2,000 per month</w:t>
      </w:r>
    </w:p>
    <w:p w:rsidR="3F44D4EE" w:rsidP="52231542" w:rsidRDefault="3F44D4EE" w14:paraId="5D12E255" w14:textId="6380AF7C">
      <w:pPr>
        <w:pStyle w:val="ListParagraph"/>
        <w:numPr>
          <w:ilvl w:val="0"/>
          <w:numId w:val="1"/>
        </w:numPr>
        <w:rPr/>
      </w:pPr>
      <w:r w:rsidR="3F44D4EE">
        <w:rPr/>
        <w:t>Variable Cost per Candle: $5</w:t>
      </w:r>
    </w:p>
    <w:p w:rsidR="3F44D4EE" w:rsidP="52231542" w:rsidRDefault="3F44D4EE" w14:paraId="121D5452" w14:textId="13E8EA23">
      <w:pPr>
        <w:pStyle w:val="ListParagraph"/>
        <w:numPr>
          <w:ilvl w:val="0"/>
          <w:numId w:val="1"/>
        </w:numPr>
        <w:rPr/>
      </w:pPr>
      <w:r w:rsidR="3F44D4EE">
        <w:rPr/>
        <w:t>Selling Price per Candle: $15</w:t>
      </w:r>
    </w:p>
    <w:p w:rsidR="3F44D4EE" w:rsidP="52231542" w:rsidRDefault="3F44D4EE" w14:paraId="28DC0E74" w14:textId="3B62FBE8">
      <w:pPr>
        <w:pStyle w:val="Normal"/>
      </w:pPr>
      <w:r w:rsidR="3F44D4EE">
        <w:rPr/>
        <w:t>Using the formula:</w:t>
      </w:r>
    </w:p>
    <w:p w:rsidR="3F44D4EE" w:rsidP="52231542" w:rsidRDefault="3F44D4EE" w14:paraId="2EDE449E" w14:textId="3B1BFCD5">
      <w:pPr>
        <w:pStyle w:val="ListParagraph"/>
        <w:numPr>
          <w:ilvl w:val="0"/>
          <w:numId w:val="2"/>
        </w:numPr>
        <w:rPr/>
      </w:pPr>
      <w:r w:rsidR="3F44D4EE">
        <w:rPr/>
        <w:t>Break-Even Point (Units) = $2,000 / ($15 - $5)</w:t>
      </w:r>
    </w:p>
    <w:p w:rsidR="3F44D4EE" w:rsidP="52231542" w:rsidRDefault="3F44D4EE" w14:paraId="3361A45E" w14:textId="6C10DF35">
      <w:pPr>
        <w:pStyle w:val="ListParagraph"/>
        <w:numPr>
          <w:ilvl w:val="0"/>
          <w:numId w:val="2"/>
        </w:numPr>
        <w:rPr/>
      </w:pPr>
      <w:r w:rsidR="3F44D4EE">
        <w:rPr/>
        <w:t>Break-Even Point (Units) = $2,000 / $10</w:t>
      </w:r>
    </w:p>
    <w:p w:rsidR="3F44D4EE" w:rsidP="52231542" w:rsidRDefault="3F44D4EE" w14:paraId="3B466B94" w14:textId="35A3684B">
      <w:pPr>
        <w:pStyle w:val="ListParagraph"/>
        <w:numPr>
          <w:ilvl w:val="0"/>
          <w:numId w:val="2"/>
        </w:numPr>
        <w:rPr/>
      </w:pPr>
      <w:r w:rsidR="3F44D4EE">
        <w:rPr/>
        <w:t>Break-Even Point (Units) = 200 candles</w:t>
      </w:r>
    </w:p>
    <w:p w:rsidR="3F44D4EE" w:rsidP="52231542" w:rsidRDefault="3F44D4EE" w14:paraId="30EFB3E8" w14:textId="692C20E5">
      <w:pPr>
        <w:pStyle w:val="Normal"/>
      </w:pPr>
      <w:r w:rsidR="3F44D4EE">
        <w:rPr/>
        <w:t>This means you need to sell 200 candles each month to cover your costs.</w:t>
      </w:r>
    </w:p>
    <w:p w:rsidR="3F44D4EE" w:rsidP="52231542" w:rsidRDefault="3F44D4EE" w14:paraId="5372C976" w14:textId="27B0EB8C">
      <w:pPr>
        <w:pStyle w:val="Heading1"/>
      </w:pPr>
      <w:r w:rsidR="3F44D4EE">
        <w:rPr/>
        <w:t>Graphical Representation</w:t>
      </w:r>
    </w:p>
    <w:p w:rsidR="3F44D4EE" w:rsidP="52231542" w:rsidRDefault="3F44D4EE" w14:paraId="11ADFBB5" w14:textId="5F87455A">
      <w:pPr>
        <w:pStyle w:val="Normal"/>
      </w:pPr>
      <w:r w:rsidR="3F44D4EE">
        <w:rPr/>
        <w:t>Graphs can help visualize the break-even point. Below is a simple graph illustrating the concept:</w:t>
      </w:r>
    </w:p>
    <w:tbl>
      <w:tblPr>
        <w:tblStyle w:val="TableGrid"/>
        <w:bidiVisual w:val="0"/>
        <w:tblW w:w="0" w:type="auto"/>
        <w:tblBorders>
          <w:top w:val="single" w:color="D1D1D1" w:themeColor="background2" w:themeShade="E6" w:sz="8"/>
          <w:left w:val="single" w:color="D1D1D1" w:themeColor="background2" w:themeShade="E6" w:sz="8"/>
          <w:bottom w:val="single" w:color="D1D1D1" w:themeColor="background2" w:themeShade="E6" w:sz="8"/>
          <w:right w:val="single" w:color="D1D1D1" w:themeColor="background2" w:themeShade="E6" w:sz="8"/>
          <w:insideH w:val="single" w:color="F0F0F0" w:sz="8"/>
          <w:insideV w:val="nil" w:sz="0"/>
        </w:tblBorders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52231542" w:rsidTr="52231542" w14:paraId="30697101"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260D806D" w14:textId="5F3E026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2231542" w:rsidR="52231542">
              <w:rPr>
                <w:b w:val="1"/>
                <w:bCs w:val="1"/>
                <w:sz w:val="22"/>
                <w:szCs w:val="22"/>
              </w:rPr>
              <w:t>Unit Sold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1E320CD0" w14:textId="1915BAD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2231542" w:rsidR="52231542">
              <w:rPr>
                <w:b w:val="1"/>
                <w:bCs w:val="1"/>
                <w:sz w:val="22"/>
                <w:szCs w:val="22"/>
              </w:rPr>
              <w:t>Total Cost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7264F435" w14:textId="43A5010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2231542" w:rsidR="52231542">
              <w:rPr>
                <w:b w:val="1"/>
                <w:bCs w:val="1"/>
                <w:sz w:val="22"/>
                <w:szCs w:val="22"/>
              </w:rPr>
              <w:t>Total Revenue</w:t>
            </w:r>
          </w:p>
        </w:tc>
      </w:tr>
      <w:tr w:rsidR="52231542" w:rsidTr="52231542" w14:paraId="100AB536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41B78A63" w14:textId="7657D42C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22DB8F22" w14:textId="73E52AE3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$2,000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7AB66722" w14:textId="23F6D04D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$0</w:t>
            </w:r>
          </w:p>
        </w:tc>
      </w:tr>
      <w:tr w:rsidR="52231542" w:rsidTr="52231542" w14:paraId="64F15D8F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684155E1" w14:textId="68083FE9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100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25D32067" w14:textId="4C9EAD86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$2,500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3918E1CA" w14:textId="4C6215D2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$1,500</w:t>
            </w:r>
          </w:p>
        </w:tc>
      </w:tr>
      <w:tr w:rsidR="52231542" w:rsidTr="52231542" w14:paraId="7676621E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054B6727" w14:textId="1F03E0F5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200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4663509E" w14:textId="2A174F33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$3,000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74B3CDCC" w14:textId="49657EF9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$3,000</w:t>
            </w:r>
          </w:p>
        </w:tc>
      </w:tr>
      <w:tr w:rsidR="52231542" w:rsidTr="52231542" w14:paraId="0A5E84EF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769C44ED" w14:textId="6A04A595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300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166793CB" w14:textId="4737A7FE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$3,500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52231542" w:rsidP="52231542" w:rsidRDefault="52231542" w14:paraId="724C8D83" w14:textId="5627C5F6">
            <w:pPr>
              <w:bidi w:val="0"/>
              <w:rPr>
                <w:b w:val="0"/>
                <w:bCs w:val="0"/>
                <w:sz w:val="22"/>
                <w:szCs w:val="22"/>
              </w:rPr>
            </w:pPr>
            <w:r w:rsidRPr="52231542" w:rsidR="52231542">
              <w:rPr>
                <w:b w:val="0"/>
                <w:bCs w:val="0"/>
                <w:sz w:val="22"/>
                <w:szCs w:val="22"/>
              </w:rPr>
              <w:t>$4,500</w:t>
            </w:r>
          </w:p>
        </w:tc>
      </w:tr>
    </w:tbl>
    <w:p w:rsidR="4FD7777D" w:rsidP="52231542" w:rsidRDefault="4FD7777D" w14:paraId="56C2DCFB" w14:textId="5FAE53ED">
      <w:pPr>
        <w:pStyle w:val="Normal"/>
      </w:pPr>
      <w:r w:rsidR="4FD7777D">
        <w:rPr/>
        <w:t>In the graph, the point where the total cost line intersects with the total revenue line represents the break-even point.</w:t>
      </w:r>
    </w:p>
    <w:p w:rsidR="4FD7777D" w:rsidP="52231542" w:rsidRDefault="4FD7777D" w14:paraId="44781613" w14:textId="66558166">
      <w:pPr>
        <w:pStyle w:val="Heading1"/>
      </w:pPr>
      <w:r w:rsidR="4FD7777D">
        <w:rPr/>
        <w:t>Conclusion</w:t>
      </w:r>
    </w:p>
    <w:p w:rsidR="4FD7777D" w:rsidP="52231542" w:rsidRDefault="4FD7777D" w14:paraId="30449F8A" w14:textId="29DAC01D">
      <w:pPr>
        <w:pStyle w:val="Normal"/>
      </w:pPr>
      <w:r w:rsidR="4FD7777D">
        <w:rPr/>
        <w:t>Understanding your break-even point is crucial for managing your small business effectively. It helps you set realistic sales targets, make pricing decisions, and control costs. By regularly performing break-even analysis, you can ensure that your business remains financially viable and poised for growth.</w:t>
      </w:r>
    </w:p>
    <w:p w:rsidR="52231542" w:rsidRDefault="52231542" w14:paraId="283CD61B" w14:textId="10F590A1"/>
    <w:p xmlns:wp14="http://schemas.microsoft.com/office/word/2010/wordml" wp14:paraId="2C078E63" wp14:textId="777777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487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015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F48B0"/>
    <w:rsid w:val="3EBF48B0"/>
    <w:rsid w:val="3F44D4EE"/>
    <w:rsid w:val="4FD7777D"/>
    <w:rsid w:val="522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8B0"/>
  <w15:chartTrackingRefBased/>
  <w15:docId w15:val="{A8207BCA-89F4-45FD-9B2E-C914CCBF3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23154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486414d52246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2025-01-26T15:25:23.9890792Z</dcterms:created>
  <dcterms:modified xsi:type="dcterms:W3CDTF">2025-01-26T15:26:07.0468691Z</dcterms:modified>
  <dc:creator>Andrew P</dc:creator>
  <lastModifiedBy>Andrew P</lastModifiedBy>
</coreProperties>
</file>