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LENS FRAMEWORK · INSTRUCTOR SOLUTION</w:t>
      </w:r>
    </w:p>
    <w:p>
      <w:pPr>
        <w:spacing w:after="40"/>
      </w:pPr>
      <w:r>
        <w:rPr>
          <w:rFonts w:ascii="Georgia" w:hAnsi="Georgia"/>
          <w:b/>
          <w:i w:val="0"/>
          <w:color w:val="1A1A1A"/>
          <w:sz w:val="42"/>
        </w:rPr>
        <w:t>Weak vs strong: sample responses</w:t>
      </w:r>
    </w:p>
    <w:p>
      <w:pPr>
        <w:spacing w:after="160"/>
        <w:pBdr>
          <w:bottom w:val="single" w:sz="18" w:space="1" w:color="B5512B"/>
        </w:pBdr>
      </w:pPr>
    </w:p>
    <w:p>
      <w:pPr>
        <w:spacing w:after="200"/>
      </w:pPr>
      <w:r>
        <w:rPr>
          <w:rFonts w:ascii="Georgia" w:hAnsi="Georgia"/>
          <w:b w:val="0"/>
          <w:i/>
          <w:color w:val="3A3A3A"/>
          <w:sz w:val="23"/>
        </w:rPr>
        <w:t>Instructor reference; sample AI responses to both current demo prompts, annotated to show how each LENS element changed the output.</w:t>
      </w:r>
    </w:p>
    <w:p>
      <w:pPr>
        <w:spacing w:before="200" w:after="80"/>
      </w:pPr>
      <w:r>
        <w:rPr>
          <w:rFonts w:ascii="Georgia" w:hAnsi="Georgia"/>
          <w:b/>
          <w:i w:val="0"/>
          <w:color w:val="1A1A1A"/>
          <w:sz w:val="25"/>
        </w:rPr>
        <w:t>Prompt 1, the weak prompt</w:t>
      </w:r>
    </w:p>
    <w:p>
      <w:pPr>
        <w:spacing w:after="120"/>
      </w:pPr>
      <w:r>
        <w:rPr>
          <w:rFonts w:ascii="Georgia" w:hAnsi="Georgia"/>
          <w:b w:val="0"/>
          <w:i w:val="0"/>
          <w:color w:val="242424"/>
          <w:sz w:val="21"/>
        </w:rPr>
        <w:t>Prompt as typed: Help me with my Six Sigma project.</w:t>
      </w:r>
    </w:p>
    <w:p>
      <w:pPr>
        <w:spacing w:after="120"/>
      </w:pPr>
      <w:r>
        <w:rPr>
          <w:rFonts w:ascii="Georgia" w:hAnsi="Georgia"/>
          <w:b w:val="0"/>
          <w:i w:val="0"/>
          <w:color w:val="242424"/>
          <w:sz w:val="21"/>
        </w:rPr>
        <w:t>Sample AI response (a polite non-answer): I would be happy to help with your Six Sigma project. To point you in the right direction, could you tell me a bit more? For example: What stage of DMAIC are you in? What industry or process are you working on? What is your role on the team, and what specifically are you stuck on? Once I know more, I can give you tailored guidance.</w:t>
      </w:r>
    </w:p>
    <w:p>
      <w:pPr>
        <w:spacing w:after="120"/>
      </w:pPr>
      <w:r>
        <w:rPr>
          <w:rFonts w:ascii="Georgia" w:hAnsi="Georgia"/>
          <w:b w:val="0"/>
          <w:i w:val="0"/>
          <w:color w:val="242424"/>
          <w:sz w:val="21"/>
        </w:rPr>
        <w:t>Why this happened: the prompt supplies none of the four LENS ingredients. With no persona, context, named task, or constraints, the predictive-text engine has nothing to work with, so it returns a generic menu and pushes all the real work back onto the user. The learner now has to answer the AI's questions just to begin.</w:t>
      </w:r>
    </w:p>
    <w:p>
      <w:pPr>
        <w:spacing w:before="200" w:after="80"/>
      </w:pPr>
      <w:r>
        <w:rPr>
          <w:rFonts w:ascii="Georgia" w:hAnsi="Georgia"/>
          <w:b/>
          <w:i w:val="0"/>
          <w:color w:val="1A1A1A"/>
          <w:sz w:val="25"/>
        </w:rPr>
        <w:t>Prompt 2, the strong LENS prompt</w:t>
      </w:r>
    </w:p>
    <w:p>
      <w:pPr>
        <w:spacing w:after="120"/>
      </w:pPr>
      <w:r>
        <w:rPr>
          <w:rFonts w:ascii="Georgia" w:hAnsi="Georgia"/>
          <w:b w:val="0"/>
          <w:i w:val="0"/>
          <w:color w:val="242424"/>
          <w:sz w:val="21"/>
        </w:rPr>
        <w:t>Prompt as typed: Act as a senior Lean Six Sigma Green Belt who explains things simply. I was just added to my very first Six Sigma project at a parcel delivery company that is trying to reduce late deliveries, and I want to understand the whole DMAIC roadmap before I dive in. In plain English, give me a quick cheat sheet of the five DMAIC phases, with one short line for each on what actually happens. No academic jargon, and keep it under 120 words.</w:t>
      </w:r>
    </w:p>
    <w:p>
      <w:pPr>
        <w:spacing w:after="120"/>
      </w:pPr>
      <w:r>
        <w:rPr>
          <w:rFonts w:ascii="Georgia" w:hAnsi="Georgia"/>
          <w:b w:val="0"/>
          <w:i w:val="0"/>
          <w:color w:val="242424"/>
          <w:sz w:val="21"/>
        </w:rPr>
        <w:t>Sample AI response (a plain-English DMAIC cheat sheet, tuned to late deliveries, under 120 words):</w:t>
      </w:r>
    </w:p>
    <w:p>
      <w:pPr>
        <w:spacing w:after="120"/>
      </w:pPr>
      <w:r>
        <w:rPr>
          <w:rFonts w:ascii="Georgia" w:hAnsi="Georgia"/>
          <w:b w:val="0"/>
          <w:i w:val="0"/>
          <w:color w:val="242424"/>
          <w:sz w:val="21"/>
        </w:rPr>
        <w:t>Define: Pin down the problem in one sentence. Too many parcels arriving late, and agree what on-time actually means and who the customer is.</w:t>
      </w:r>
    </w:p>
    <w:p>
      <w:pPr>
        <w:spacing w:after="120"/>
      </w:pPr>
      <w:r>
        <w:rPr>
          <w:rFonts w:ascii="Georgia" w:hAnsi="Georgia"/>
          <w:b w:val="0"/>
          <w:i w:val="0"/>
          <w:color w:val="242424"/>
          <w:sz w:val="21"/>
        </w:rPr>
        <w:t>Measure: Get the real numbers. Track how many deliveries are late, by how much, and where in the route the time is lost.</w:t>
      </w:r>
    </w:p>
    <w:p>
      <w:pPr>
        <w:spacing w:after="120"/>
      </w:pPr>
      <w:r>
        <w:rPr>
          <w:rFonts w:ascii="Georgia" w:hAnsi="Georgia"/>
          <w:b w:val="0"/>
          <w:i w:val="0"/>
          <w:color w:val="242424"/>
          <w:sz w:val="21"/>
        </w:rPr>
        <w:t>Analyze: Find the true reasons deliveries run late, things like missed sort-center cutoffs, bad address data, or overloaded routes, instead of guessing.</w:t>
      </w:r>
    </w:p>
    <w:p>
      <w:pPr>
        <w:spacing w:after="120"/>
      </w:pPr>
      <w:r>
        <w:rPr>
          <w:rFonts w:ascii="Georgia" w:hAnsi="Georgia"/>
          <w:b w:val="0"/>
          <w:i w:val="0"/>
          <w:color w:val="242424"/>
          <w:sz w:val="21"/>
        </w:rPr>
        <w:t>Improve: Test fixes for the biggest causes, such as re-sequencing routes or fixing the cutoff times, and keep what actually moves the number.</w:t>
      </w:r>
    </w:p>
    <w:p>
      <w:pPr>
        <w:spacing w:after="120"/>
      </w:pPr>
      <w:r>
        <w:rPr>
          <w:rFonts w:ascii="Georgia" w:hAnsi="Georgia"/>
          <w:b w:val="0"/>
          <w:i w:val="0"/>
          <w:color w:val="242424"/>
          <w:sz w:val="21"/>
        </w:rPr>
        <w:t>Control: Lock in the gains so late deliveries do not creep back, with a simple tracker and a clear owner.</w:t>
      </w:r>
    </w:p>
    <w:p>
      <w:pPr>
        <w:spacing w:before="200" w:after="80"/>
      </w:pPr>
      <w:r>
        <w:rPr>
          <w:rFonts w:ascii="Georgia" w:hAnsi="Georgia"/>
          <w:b/>
          <w:i w:val="0"/>
          <w:color w:val="1A1A1A"/>
          <w:sz w:val="25"/>
        </w:rPr>
        <w:t>How each LENS element changed the output</w:t>
      </w:r>
    </w:p>
    <w:p>
      <w:pPr>
        <w:spacing w:after="120"/>
      </w:pPr>
      <w:r>
        <w:rPr>
          <w:rFonts w:ascii="Georgia" w:hAnsi="Georgia"/>
          <w:b w:val="0"/>
          <w:i w:val="0"/>
          <w:color w:val="242424"/>
          <w:sz w:val="21"/>
        </w:rPr>
        <w:t>L, Lead with the persona (senior Lean Six Sigma Green Belt who explains things simply): the AI answers like an expert who teaches plainly, not a search engine handing back a menu.</w:t>
      </w:r>
    </w:p>
    <w:p>
      <w:pPr>
        <w:spacing w:after="120"/>
      </w:pPr>
      <w:r>
        <w:rPr>
          <w:rFonts w:ascii="Georgia" w:hAnsi="Georgia"/>
          <w:b w:val="0"/>
          <w:i w:val="0"/>
          <w:color w:val="242424"/>
          <w:sz w:val="21"/>
        </w:rPr>
        <w:t>E, Establish the context (white belt, parcel delivery company, reducing late deliveries, wants the DMAIC roadmap): the cheat sheet is tuned to this exact project, so the Analyze line names the real reasons parcels run late instead of staying generic.</w:t>
      </w:r>
    </w:p>
    <w:p>
      <w:pPr>
        <w:spacing w:after="120"/>
      </w:pPr>
      <w:r>
        <w:rPr>
          <w:rFonts w:ascii="Georgia" w:hAnsi="Georgia"/>
          <w:b w:val="0"/>
          <w:i w:val="0"/>
          <w:color w:val="242424"/>
          <w:sz w:val="21"/>
        </w:rPr>
        <w:t>N, Name the task (a quick cheat sheet of the five DMAIC phases, one short line each on what happens): the AI produces exactly that, five phases, one clear line apiece, hitting the finish line the user defined.</w:t>
      </w:r>
    </w:p>
    <w:p>
      <w:pPr>
        <w:spacing w:after="120"/>
      </w:pPr>
      <w:r>
        <w:rPr>
          <w:rFonts w:ascii="Georgia" w:hAnsi="Georgia"/>
          <w:b w:val="0"/>
          <w:i w:val="0"/>
          <w:color w:val="242424"/>
          <w:sz w:val="21"/>
        </w:rPr>
        <w:t>S, Set the constraints (no academic jargon, under 120 words): the answer stays in plain English and inside the word count, something the learner could screenshot and keep at the desk.</w:t>
      </w:r>
    </w:p>
    <w:p>
      <w:pPr>
        <w:spacing w:before="200" w:after="80"/>
      </w:pPr>
      <w:r>
        <w:rPr>
          <w:rFonts w:ascii="Georgia" w:hAnsi="Georgia"/>
          <w:b/>
          <w:i w:val="0"/>
          <w:color w:val="1A1A1A"/>
          <w:sz w:val="25"/>
        </w:rPr>
        <w:t>The teaching point</w:t>
      </w:r>
    </w:p>
    <w:p>
      <w:pPr>
        <w:spacing w:after="120"/>
      </w:pPr>
      <w:r>
        <w:rPr>
          <w:rFonts w:ascii="Georgia" w:hAnsi="Georgia"/>
          <w:b w:val="0"/>
          <w:i w:val="0"/>
          <w:color w:val="242424"/>
          <w:sz w:val="21"/>
        </w:rPr>
        <w:t>Same tool, same minute. The weak prompt yields a non-answer that makes the human do the work; the strong prompt turns the AI into a configured reasoning engine that hands back the finished, project-specific cheat sheet. The only difference between the two outputs is the four LENS letters. When students run it themselves the wording will differ every time, but the shape stays the same: a clear expert, an answer built around the parcel-delivery project, and exactly what was asked for.</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