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highlight w:val="yellow"/>
        </w:rPr>
      </w:pPr>
      <w:r w:rsidRPr="003227E1">
        <w:rPr>
          <w:rFonts w:ascii="Consolas" w:hAnsi="Consolas" w:cs="Consolas"/>
          <w:color w:val="000000"/>
          <w:sz w:val="18"/>
          <w:szCs w:val="18"/>
          <w:highlight w:val="yellow"/>
        </w:rPr>
        <w:t>Code for Default.aspx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highlight w:val="yellow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  <w:highlight w:val="yellow"/>
        </w:rPr>
        <w:t>&lt;%</w:t>
      </w:r>
      <w:r w:rsidRPr="003227E1">
        <w:rPr>
          <w:rFonts w:ascii="Consolas" w:hAnsi="Consolas" w:cs="Consolas"/>
          <w:color w:val="0000FF"/>
          <w:sz w:val="18"/>
          <w:szCs w:val="18"/>
        </w:rPr>
        <w:t>@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800000"/>
          <w:sz w:val="18"/>
          <w:szCs w:val="18"/>
        </w:rPr>
        <w:t>Page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Language</w:t>
      </w:r>
      <w:r w:rsidRPr="003227E1">
        <w:rPr>
          <w:rFonts w:ascii="Consolas" w:hAnsi="Consolas" w:cs="Consolas"/>
          <w:color w:val="0000FF"/>
          <w:sz w:val="18"/>
          <w:szCs w:val="18"/>
        </w:rPr>
        <w:t>="C#"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AutoEventWireup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="true"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CodeFile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Default.aspx.cs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Inherits</w:t>
      </w:r>
      <w:r w:rsidRPr="003227E1">
        <w:rPr>
          <w:rFonts w:ascii="Consolas" w:hAnsi="Consolas" w:cs="Consolas"/>
          <w:color w:val="0000FF"/>
          <w:sz w:val="18"/>
          <w:szCs w:val="18"/>
        </w:rPr>
        <w:t>="_Default"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00"/>
          <w:sz w:val="18"/>
          <w:szCs w:val="18"/>
          <w:highlight w:val="yellow"/>
        </w:rPr>
        <w:t>%&gt;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227E1">
        <w:rPr>
          <w:rFonts w:ascii="Consolas" w:hAnsi="Consolas" w:cs="Consolas"/>
          <w:color w:val="0000FF"/>
          <w:sz w:val="18"/>
          <w:szCs w:val="18"/>
        </w:rPr>
        <w:t>&lt;!</w:t>
      </w:r>
      <w:r w:rsidRPr="003227E1">
        <w:rPr>
          <w:rFonts w:ascii="Consolas" w:hAnsi="Consolas" w:cs="Consolas"/>
          <w:color w:val="800000"/>
          <w:sz w:val="18"/>
          <w:szCs w:val="18"/>
        </w:rPr>
        <w:t>DOCTYPE</w:t>
      </w:r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html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html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xmlns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head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title</w:t>
      </w:r>
      <w:r w:rsidRPr="003227E1">
        <w:rPr>
          <w:rFonts w:ascii="Consolas" w:hAnsi="Consolas" w:cs="Consolas"/>
          <w:color w:val="0000FF"/>
          <w:sz w:val="18"/>
          <w:szCs w:val="18"/>
        </w:rPr>
        <w:t>&gt;&lt;/</w:t>
      </w:r>
      <w:r w:rsidRPr="003227E1">
        <w:rPr>
          <w:rFonts w:ascii="Consolas" w:hAnsi="Consolas" w:cs="Consolas"/>
          <w:color w:val="800000"/>
          <w:sz w:val="18"/>
          <w:szCs w:val="18"/>
        </w:rPr>
        <w:t>title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r w:rsidRPr="003227E1">
        <w:rPr>
          <w:rFonts w:ascii="Consolas" w:hAnsi="Consolas" w:cs="Consolas"/>
          <w:color w:val="800000"/>
          <w:sz w:val="18"/>
          <w:szCs w:val="18"/>
        </w:rPr>
        <w:t>head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body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form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id</w:t>
      </w:r>
      <w:r w:rsidRPr="003227E1">
        <w:rPr>
          <w:rFonts w:ascii="Consolas" w:hAnsi="Consolas" w:cs="Consolas"/>
          <w:color w:val="0000FF"/>
          <w:sz w:val="18"/>
          <w:szCs w:val="18"/>
        </w:rPr>
        <w:t>="form1"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div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GridView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ID</w:t>
      </w:r>
      <w:r w:rsidRPr="003227E1">
        <w:rPr>
          <w:rFonts w:ascii="Consolas" w:hAnsi="Consolas" w:cs="Consolas"/>
          <w:color w:val="0000FF"/>
          <w:sz w:val="18"/>
          <w:szCs w:val="18"/>
        </w:rPr>
        <w:t>="GridView1"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AllowSorting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="True"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AutoGenerateColumns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="False"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LightGoldenrodYellow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BorderColor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="Tan"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BorderWidth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="5px"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CellPadding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="5"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DataKeyNames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="id"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DataSourceID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="SqlDataSource1"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ForeColor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="Black"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GridLines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="None"&gt;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AlternatingRowStyle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PaleGoldenrod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r w:rsidRPr="003227E1">
        <w:rPr>
          <w:rFonts w:ascii="Consolas" w:hAnsi="Consolas" w:cs="Consolas"/>
          <w:color w:val="800000"/>
          <w:sz w:val="18"/>
          <w:szCs w:val="18"/>
        </w:rPr>
        <w:t>Columns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BoundField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DataField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="id"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HeaderText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="ID"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InsertVisible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="False"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ReadOnly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="True"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SortExpression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="id"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BoundField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DataField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name"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HeaderText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name"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SortExpression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name"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BoundField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DataField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person"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HeaderText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person"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SortExpression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person"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BoundField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DataField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amount"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HeaderText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amount"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SortExpression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="sales amount"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r w:rsidRPr="003227E1">
        <w:rPr>
          <w:rFonts w:ascii="Consolas" w:hAnsi="Consolas" w:cs="Consolas"/>
          <w:color w:val="800000"/>
          <w:sz w:val="18"/>
          <w:szCs w:val="18"/>
        </w:rPr>
        <w:t>Columns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FooterStyle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="Tan"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HeaderStyle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="Tan"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Font-Bold</w:t>
      </w:r>
      <w:r w:rsidRPr="003227E1">
        <w:rPr>
          <w:rFonts w:ascii="Consolas" w:hAnsi="Consolas" w:cs="Consolas"/>
          <w:color w:val="0000FF"/>
          <w:sz w:val="18"/>
          <w:szCs w:val="18"/>
        </w:rPr>
        <w:t>="True"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PagerStyle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PaleGoldenrod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ForeColor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DarkSlateBlue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HorizontalAlign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="Center"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SelectedRowStyle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DarkSlateBlue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ForeColor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GhostWhite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SortedAscendingCellStyle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="#FAFAE7"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SortedAscendingHeaderStyle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="#DAC09E"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SortedDescendingCellStyle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="#E1DB9C"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SortedDescendingHeaderStyle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BackColor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="#C2A47B"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GridView</w:t>
      </w:r>
      <w:proofErr w:type="spellEnd"/>
      <w:proofErr w:type="gram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SqlDataSource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ID</w:t>
      </w:r>
      <w:r w:rsidRPr="003227E1">
        <w:rPr>
          <w:rFonts w:ascii="Consolas" w:hAnsi="Consolas" w:cs="Consolas"/>
          <w:color w:val="0000FF"/>
          <w:sz w:val="18"/>
          <w:szCs w:val="18"/>
        </w:rPr>
        <w:t>="SqlDataSource1"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ConnectionString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r w:rsidRPr="003227E1">
        <w:rPr>
          <w:rFonts w:ascii="Consolas" w:hAnsi="Consolas" w:cs="Consolas"/>
          <w:color w:val="000000"/>
          <w:sz w:val="18"/>
          <w:szCs w:val="18"/>
          <w:highlight w:val="yellow"/>
        </w:rPr>
        <w:t>&lt;%</w:t>
      </w:r>
      <w:r w:rsidRPr="003227E1">
        <w:rPr>
          <w:rFonts w:ascii="Consolas" w:hAnsi="Consolas" w:cs="Consolas"/>
          <w:color w:val="0000FF"/>
          <w:sz w:val="18"/>
          <w:szCs w:val="18"/>
        </w:rPr>
        <w:t xml:space="preserve">$ 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ConnectionStrings:mydbaseConnectionString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00"/>
          <w:sz w:val="18"/>
          <w:szCs w:val="18"/>
          <w:highlight w:val="yellow"/>
        </w:rPr>
        <w:t>%&gt;</w:t>
      </w:r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SelectCommand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="SELECT * FROM [Table_2] WHERE (([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name] = @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dept_name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) AND ([sales amount] &amp;</w:t>
      </w:r>
      <w:proofErr w:type="spellStart"/>
      <w:proofErr w:type="gramStart"/>
      <w:r w:rsidRPr="003227E1">
        <w:rPr>
          <w:rFonts w:ascii="Consolas" w:hAnsi="Consolas" w:cs="Consolas"/>
          <w:color w:val="0000FF"/>
          <w:sz w:val="18"/>
          <w:szCs w:val="18"/>
        </w:rPr>
        <w:t>lt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;=</w:t>
      </w:r>
      <w:proofErr w:type="gramEnd"/>
      <w:r w:rsidRPr="003227E1">
        <w:rPr>
          <w:rFonts w:ascii="Consolas" w:hAnsi="Consolas" w:cs="Consolas"/>
          <w:color w:val="0000FF"/>
          <w:sz w:val="18"/>
          <w:szCs w:val="18"/>
        </w:rPr>
        <w:t xml:space="preserve"> @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sales_amount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))"&gt;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SelectParameters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ControlParameter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ControlID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txtDeptName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Name</w:t>
      </w:r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dept_name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PropertyName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="Text"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Type</w:t>
      </w:r>
      <w:r w:rsidRPr="003227E1">
        <w:rPr>
          <w:rFonts w:ascii="Consolas" w:hAnsi="Consolas" w:cs="Consolas"/>
          <w:color w:val="0000FF"/>
          <w:sz w:val="18"/>
          <w:szCs w:val="18"/>
        </w:rPr>
        <w:t>="String"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ControlParameter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ControlID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txtSalesAmount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Name</w:t>
      </w:r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sales_amount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PropertyName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="Text"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Type</w:t>
      </w:r>
      <w:r w:rsidRPr="003227E1">
        <w:rPr>
          <w:rFonts w:ascii="Consolas" w:hAnsi="Consolas" w:cs="Consolas"/>
          <w:color w:val="0000FF"/>
          <w:sz w:val="18"/>
          <w:szCs w:val="18"/>
        </w:rPr>
        <w:t>="Decimal"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SelectParameters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SqlDataSource</w:t>
      </w:r>
      <w:proofErr w:type="spellEnd"/>
      <w:proofErr w:type="gram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br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Dept. Name: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TextBox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ID</w:t>
      </w:r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txtDeptName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AutoPostBack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="True"&gt;&lt;/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TextBox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br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br</w:t>
      </w:r>
      <w:proofErr w:type="spell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0000FF"/>
          <w:sz w:val="18"/>
          <w:szCs w:val="18"/>
        </w:rPr>
        <w:t>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    Sales Amount:</w:t>
      </w:r>
      <w:r w:rsidRPr="003227E1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TextBox</w:t>
      </w:r>
      <w:proofErr w:type="spellEnd"/>
      <w:proofErr w:type="gramEnd"/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27E1">
        <w:rPr>
          <w:rFonts w:ascii="Consolas" w:hAnsi="Consolas" w:cs="Consolas"/>
          <w:color w:val="FF0000"/>
          <w:sz w:val="18"/>
          <w:szCs w:val="18"/>
        </w:rPr>
        <w:t>ID</w:t>
      </w:r>
      <w:r w:rsidRPr="003227E1"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 w:rsidRPr="003227E1">
        <w:rPr>
          <w:rFonts w:ascii="Consolas" w:hAnsi="Consolas" w:cs="Consolas"/>
          <w:color w:val="0000FF"/>
          <w:sz w:val="18"/>
          <w:szCs w:val="18"/>
        </w:rPr>
        <w:t>txtSalesAmount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="server"</w:t>
      </w:r>
      <w:r w:rsidRPr="003227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18"/>
          <w:szCs w:val="18"/>
        </w:rPr>
        <w:t>AutoPostBack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="true"&gt;&lt;/</w:t>
      </w:r>
      <w:proofErr w:type="spellStart"/>
      <w:r w:rsidRPr="003227E1">
        <w:rPr>
          <w:rFonts w:ascii="Consolas" w:hAnsi="Consolas" w:cs="Consolas"/>
          <w:color w:val="800000"/>
          <w:sz w:val="18"/>
          <w:szCs w:val="18"/>
        </w:rPr>
        <w:t>asp</w:t>
      </w:r>
      <w:r w:rsidRPr="003227E1">
        <w:rPr>
          <w:rFonts w:ascii="Consolas" w:hAnsi="Consolas" w:cs="Consolas"/>
          <w:color w:val="0000FF"/>
          <w:sz w:val="18"/>
          <w:szCs w:val="18"/>
        </w:rPr>
        <w:t>:</w:t>
      </w:r>
      <w:r w:rsidRPr="003227E1">
        <w:rPr>
          <w:rFonts w:ascii="Consolas" w:hAnsi="Consolas" w:cs="Consolas"/>
          <w:color w:val="800000"/>
          <w:sz w:val="18"/>
          <w:szCs w:val="18"/>
        </w:rPr>
        <w:t>TextBox</w:t>
      </w:r>
      <w:proofErr w:type="spellEnd"/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r w:rsidRPr="003227E1">
        <w:rPr>
          <w:rFonts w:ascii="Consolas" w:hAnsi="Consolas" w:cs="Consolas"/>
          <w:color w:val="800000"/>
          <w:sz w:val="18"/>
          <w:szCs w:val="18"/>
        </w:rPr>
        <w:t>div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r w:rsidRPr="003227E1">
        <w:rPr>
          <w:rFonts w:ascii="Consolas" w:hAnsi="Consolas" w:cs="Consolas"/>
          <w:color w:val="800000"/>
          <w:sz w:val="18"/>
          <w:szCs w:val="18"/>
        </w:rPr>
        <w:t>form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 w:rsidRPr="003227E1">
        <w:rPr>
          <w:rFonts w:ascii="Consolas" w:hAnsi="Consolas" w:cs="Consolas"/>
          <w:color w:val="0000FF"/>
          <w:sz w:val="18"/>
          <w:szCs w:val="18"/>
        </w:rPr>
        <w:t>&lt;/</w:t>
      </w:r>
      <w:r w:rsidRPr="003227E1">
        <w:rPr>
          <w:rFonts w:ascii="Consolas" w:hAnsi="Consolas" w:cs="Consolas"/>
          <w:color w:val="800000"/>
          <w:sz w:val="18"/>
          <w:szCs w:val="18"/>
        </w:rPr>
        <w:t>body</w:t>
      </w:r>
      <w:r w:rsidRPr="003227E1">
        <w:rPr>
          <w:rFonts w:ascii="Consolas" w:hAnsi="Consolas" w:cs="Consolas"/>
          <w:color w:val="0000FF"/>
          <w:sz w:val="18"/>
          <w:szCs w:val="18"/>
        </w:rPr>
        <w:t>&gt;</w:t>
      </w: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6"/>
          <w:szCs w:val="16"/>
        </w:rPr>
      </w:pPr>
      <w:r w:rsidRPr="00B50232">
        <w:rPr>
          <w:rFonts w:ascii="Consolas" w:hAnsi="Consolas" w:cs="Consolas"/>
          <w:color w:val="0000FF"/>
          <w:sz w:val="16"/>
          <w:szCs w:val="16"/>
        </w:rPr>
        <w:t>&lt;/</w:t>
      </w:r>
      <w:r w:rsidRPr="00B50232">
        <w:rPr>
          <w:rFonts w:ascii="Consolas" w:hAnsi="Consolas" w:cs="Consolas"/>
          <w:color w:val="800000"/>
          <w:sz w:val="16"/>
          <w:szCs w:val="16"/>
        </w:rPr>
        <w:t>html</w:t>
      </w:r>
      <w:r w:rsidRPr="00B50232">
        <w:rPr>
          <w:rFonts w:ascii="Consolas" w:hAnsi="Consolas" w:cs="Consolas"/>
          <w:color w:val="0000FF"/>
          <w:sz w:val="16"/>
          <w:szCs w:val="16"/>
        </w:rPr>
        <w:t>&gt;</w:t>
      </w:r>
    </w:p>
    <w:p w:rsidR="004677D4" w:rsidRDefault="003227E1">
      <w:pPr>
        <w:rPr>
          <w:sz w:val="16"/>
          <w:szCs w:val="16"/>
        </w:rPr>
      </w:pPr>
    </w:p>
    <w:p w:rsidR="00B50232" w:rsidRDefault="00B50232">
      <w:pPr>
        <w:rPr>
          <w:sz w:val="16"/>
          <w:szCs w:val="16"/>
        </w:rPr>
      </w:pPr>
    </w:p>
    <w:p w:rsidR="00B50232" w:rsidRPr="003227E1" w:rsidRDefault="00B50232" w:rsidP="00B50232">
      <w:pPr>
        <w:ind w:left="0"/>
        <w:rPr>
          <w:sz w:val="24"/>
          <w:szCs w:val="24"/>
          <w:highlight w:val="yellow"/>
        </w:rPr>
      </w:pPr>
      <w:proofErr w:type="spellStart"/>
      <w:r w:rsidRPr="003227E1">
        <w:rPr>
          <w:sz w:val="24"/>
          <w:szCs w:val="24"/>
          <w:highlight w:val="yellow"/>
        </w:rPr>
        <w:lastRenderedPageBreak/>
        <w:t>Web.Config</w:t>
      </w:r>
      <w:proofErr w:type="spellEnd"/>
      <w:r w:rsidRPr="003227E1">
        <w:rPr>
          <w:sz w:val="24"/>
          <w:szCs w:val="24"/>
          <w:highlight w:val="yellow"/>
        </w:rPr>
        <w:t xml:space="preserve"> File</w:t>
      </w:r>
    </w:p>
    <w:p w:rsidR="00B50232" w:rsidRPr="003227E1" w:rsidRDefault="00B50232" w:rsidP="003227E1">
      <w:pPr>
        <w:ind w:left="0"/>
        <w:rPr>
          <w:sz w:val="24"/>
          <w:szCs w:val="24"/>
        </w:rPr>
      </w:pPr>
      <w:r w:rsidRPr="003227E1">
        <w:rPr>
          <w:sz w:val="24"/>
          <w:szCs w:val="24"/>
          <w:highlight w:val="yellow"/>
        </w:rPr>
        <w:t>Your connection string should be different.</w:t>
      </w:r>
      <w:r w:rsidRPr="003227E1">
        <w:rPr>
          <w:sz w:val="24"/>
          <w:szCs w:val="24"/>
        </w:rPr>
        <w:t xml:space="preserve">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227E1">
        <w:rPr>
          <w:rFonts w:ascii="Consolas" w:hAnsi="Consolas" w:cs="Consolas"/>
          <w:color w:val="0000FF"/>
          <w:sz w:val="24"/>
          <w:szCs w:val="24"/>
        </w:rPr>
        <w:t>&lt;?</w:t>
      </w:r>
      <w:r w:rsidRPr="003227E1">
        <w:rPr>
          <w:rFonts w:ascii="Consolas" w:hAnsi="Consolas" w:cs="Consolas"/>
          <w:color w:val="A31515"/>
          <w:sz w:val="24"/>
          <w:szCs w:val="24"/>
        </w:rPr>
        <w:t>xml</w:t>
      </w:r>
      <w:proofErr w:type="gramEnd"/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27E1">
        <w:rPr>
          <w:rFonts w:ascii="Consolas" w:hAnsi="Consolas" w:cs="Consolas"/>
          <w:color w:val="FF0000"/>
          <w:sz w:val="24"/>
          <w:szCs w:val="24"/>
        </w:rPr>
        <w:t>version</w:t>
      </w:r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1.0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?&gt;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>&lt;!--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8000"/>
          <w:sz w:val="24"/>
          <w:szCs w:val="24"/>
        </w:rPr>
        <w:t xml:space="preserve">  For more information on how to configure your ASP.NET application, please visit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8000"/>
          <w:sz w:val="24"/>
          <w:szCs w:val="24"/>
        </w:rPr>
        <w:t xml:space="preserve">  https://go.microsoft.com/fwlink/?LinkId=169433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3227E1">
        <w:rPr>
          <w:rFonts w:ascii="Consolas" w:hAnsi="Consolas" w:cs="Consolas"/>
          <w:color w:val="0000FF"/>
          <w:sz w:val="24"/>
          <w:szCs w:val="24"/>
        </w:rPr>
        <w:t>--&gt;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>&lt;</w:t>
      </w:r>
      <w:r w:rsidRPr="003227E1">
        <w:rPr>
          <w:rFonts w:ascii="Consolas" w:hAnsi="Consolas" w:cs="Consolas"/>
          <w:color w:val="A31515"/>
          <w:sz w:val="24"/>
          <w:szCs w:val="24"/>
        </w:rPr>
        <w:t>configuration</w:t>
      </w:r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&lt;</w:t>
      </w:r>
      <w:proofErr w:type="spellStart"/>
      <w:r w:rsidRPr="003227E1">
        <w:rPr>
          <w:rFonts w:ascii="Consolas" w:hAnsi="Consolas" w:cs="Consolas"/>
          <w:color w:val="A31515"/>
          <w:sz w:val="24"/>
          <w:szCs w:val="24"/>
        </w:rPr>
        <w:t>connectionStrings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  &lt;</w:t>
      </w:r>
      <w:r w:rsidRPr="003227E1">
        <w:rPr>
          <w:rFonts w:ascii="Consolas" w:hAnsi="Consolas" w:cs="Consolas"/>
          <w:color w:val="A31515"/>
          <w:sz w:val="24"/>
          <w:szCs w:val="24"/>
        </w:rPr>
        <w:t>add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27E1">
        <w:rPr>
          <w:rFonts w:ascii="Consolas" w:hAnsi="Consolas" w:cs="Consolas"/>
          <w:color w:val="FF0000"/>
          <w:sz w:val="24"/>
          <w:szCs w:val="24"/>
        </w:rPr>
        <w:t>name</w:t>
      </w:r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proofErr w:type="spellStart"/>
      <w:r w:rsidRPr="003227E1">
        <w:rPr>
          <w:rFonts w:ascii="Consolas" w:hAnsi="Consolas" w:cs="Consolas"/>
          <w:color w:val="0000FF"/>
          <w:sz w:val="24"/>
          <w:szCs w:val="24"/>
        </w:rPr>
        <w:t>mydbaseConnectionString</w:t>
      </w:r>
      <w:proofErr w:type="spellEnd"/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       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    </w:t>
      </w:r>
      <w:proofErr w:type="spellStart"/>
      <w:r w:rsidRPr="003227E1">
        <w:rPr>
          <w:rFonts w:ascii="Consolas" w:hAnsi="Consolas" w:cs="Consolas"/>
          <w:color w:val="FF0000"/>
          <w:sz w:val="24"/>
          <w:szCs w:val="24"/>
        </w:rPr>
        <w:t>connectionString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Data Source=DESKTOP-4L6NSGO\</w:t>
      </w:r>
      <w:proofErr w:type="spellStart"/>
      <w:proofErr w:type="gramStart"/>
      <w:r w:rsidRPr="003227E1">
        <w:rPr>
          <w:rFonts w:ascii="Consolas" w:hAnsi="Consolas" w:cs="Consolas"/>
          <w:color w:val="0000FF"/>
          <w:sz w:val="24"/>
          <w:szCs w:val="24"/>
        </w:rPr>
        <w:t>sqlexpress;Initial</w:t>
      </w:r>
      <w:proofErr w:type="spellEnd"/>
      <w:proofErr w:type="gramEnd"/>
      <w:r w:rsidRPr="003227E1">
        <w:rPr>
          <w:rFonts w:ascii="Consolas" w:hAnsi="Consolas" w:cs="Consolas"/>
          <w:color w:val="0000FF"/>
          <w:sz w:val="24"/>
          <w:szCs w:val="24"/>
        </w:rPr>
        <w:t xml:space="preserve"> Catalog=</w:t>
      </w:r>
      <w:proofErr w:type="spellStart"/>
      <w:r w:rsidRPr="003227E1">
        <w:rPr>
          <w:rFonts w:ascii="Consolas" w:hAnsi="Consolas" w:cs="Consolas"/>
          <w:color w:val="0000FF"/>
          <w:sz w:val="24"/>
          <w:szCs w:val="24"/>
        </w:rPr>
        <w:t>mydbase;Integrated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 xml:space="preserve"> Security=True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proofErr w:type="spellStart"/>
      <w:r w:rsidRPr="003227E1">
        <w:rPr>
          <w:rFonts w:ascii="Consolas" w:hAnsi="Consolas" w:cs="Consolas"/>
          <w:color w:val="FF0000"/>
          <w:sz w:val="24"/>
          <w:szCs w:val="24"/>
        </w:rPr>
        <w:t>providerName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proofErr w:type="spellStart"/>
      <w:proofErr w:type="gramStart"/>
      <w:r w:rsidRPr="003227E1">
        <w:rPr>
          <w:rFonts w:ascii="Consolas" w:hAnsi="Consolas" w:cs="Consolas"/>
          <w:color w:val="0000FF"/>
          <w:sz w:val="24"/>
          <w:szCs w:val="24"/>
        </w:rPr>
        <w:t>System.Data.SqlClient</w:t>
      </w:r>
      <w:proofErr w:type="spellEnd"/>
      <w:proofErr w:type="gramEnd"/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proofErr w:type="spellStart"/>
      <w:r w:rsidRPr="003227E1">
        <w:rPr>
          <w:rFonts w:ascii="Consolas" w:hAnsi="Consolas" w:cs="Consolas"/>
          <w:color w:val="A31515"/>
          <w:sz w:val="24"/>
          <w:szCs w:val="24"/>
        </w:rPr>
        <w:t>connectionStrings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&lt;</w:t>
      </w:r>
      <w:proofErr w:type="spellStart"/>
      <w:r w:rsidRPr="003227E1">
        <w:rPr>
          <w:rFonts w:ascii="Consolas" w:hAnsi="Consolas" w:cs="Consolas"/>
          <w:color w:val="A31515"/>
          <w:sz w:val="24"/>
          <w:szCs w:val="24"/>
        </w:rPr>
        <w:t>system.web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&lt;</w:t>
      </w:r>
      <w:r w:rsidRPr="003227E1">
        <w:rPr>
          <w:rFonts w:ascii="Consolas" w:hAnsi="Consolas" w:cs="Consolas"/>
          <w:color w:val="A31515"/>
          <w:sz w:val="24"/>
          <w:szCs w:val="24"/>
        </w:rPr>
        <w:t>compilation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227E1">
        <w:rPr>
          <w:rFonts w:ascii="Consolas" w:hAnsi="Consolas" w:cs="Consolas"/>
          <w:color w:val="FF0000"/>
          <w:sz w:val="24"/>
          <w:szCs w:val="24"/>
        </w:rPr>
        <w:t>debug</w:t>
      </w:r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true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24"/>
          <w:szCs w:val="24"/>
        </w:rPr>
        <w:t>targetFramework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4.5.2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  &lt;</w:t>
      </w:r>
      <w:proofErr w:type="spellStart"/>
      <w:r w:rsidRPr="003227E1">
        <w:rPr>
          <w:rFonts w:ascii="Consolas" w:hAnsi="Consolas" w:cs="Consolas"/>
          <w:color w:val="A31515"/>
          <w:sz w:val="24"/>
          <w:szCs w:val="24"/>
        </w:rPr>
        <w:t>httpRuntime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3227E1">
        <w:rPr>
          <w:rFonts w:ascii="Consolas" w:hAnsi="Consolas" w:cs="Consolas"/>
          <w:color w:val="FF0000"/>
          <w:sz w:val="24"/>
          <w:szCs w:val="24"/>
        </w:rPr>
        <w:t>targetFramework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=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>4.5.2</w:t>
      </w:r>
      <w:r w:rsidRPr="003227E1">
        <w:rPr>
          <w:rFonts w:ascii="Consolas" w:hAnsi="Consolas" w:cs="Consolas"/>
          <w:color w:val="000000"/>
          <w:sz w:val="24"/>
          <w:szCs w:val="24"/>
        </w:rPr>
        <w:t>"</w:t>
      </w:r>
      <w:r w:rsidRPr="003227E1"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proofErr w:type="spellStart"/>
      <w:r w:rsidRPr="003227E1">
        <w:rPr>
          <w:rFonts w:ascii="Consolas" w:hAnsi="Consolas" w:cs="Consolas"/>
          <w:color w:val="A31515"/>
          <w:sz w:val="24"/>
          <w:szCs w:val="24"/>
        </w:rPr>
        <w:t>system.web</w:t>
      </w:r>
      <w:proofErr w:type="spellEnd"/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24"/>
          <w:szCs w:val="24"/>
        </w:rPr>
      </w:pPr>
      <w:r w:rsidRPr="003227E1">
        <w:rPr>
          <w:rFonts w:ascii="Consolas" w:hAnsi="Consolas" w:cs="Consolas"/>
          <w:color w:val="0000FF"/>
          <w:sz w:val="24"/>
          <w:szCs w:val="24"/>
        </w:rPr>
        <w:t>&lt;/</w:t>
      </w:r>
      <w:r w:rsidRPr="003227E1">
        <w:rPr>
          <w:rFonts w:ascii="Consolas" w:hAnsi="Consolas" w:cs="Consolas"/>
          <w:color w:val="A31515"/>
          <w:sz w:val="24"/>
          <w:szCs w:val="24"/>
        </w:rPr>
        <w:t>configuration</w:t>
      </w:r>
      <w:r w:rsidRPr="003227E1">
        <w:rPr>
          <w:rFonts w:ascii="Consolas" w:hAnsi="Consolas" w:cs="Consolas"/>
          <w:color w:val="0000FF"/>
          <w:sz w:val="24"/>
          <w:szCs w:val="24"/>
        </w:rPr>
        <w:t>&gt;</w:t>
      </w:r>
    </w:p>
    <w:p w:rsidR="00B50232" w:rsidRPr="003227E1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24"/>
          <w:szCs w:val="24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Pr="00B50232" w:rsidRDefault="00B50232" w:rsidP="00B5023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6"/>
          <w:szCs w:val="16"/>
        </w:rPr>
      </w:pPr>
    </w:p>
    <w:p w:rsidR="00B50232" w:rsidRDefault="00B50232" w:rsidP="003227E1">
      <w:pPr>
        <w:ind w:left="0"/>
        <w:rPr>
          <w:sz w:val="16"/>
          <w:szCs w:val="16"/>
        </w:rPr>
      </w:pPr>
      <w:bookmarkStart w:id="0" w:name="_GoBack"/>
      <w:bookmarkEnd w:id="0"/>
    </w:p>
    <w:p w:rsidR="00B50232" w:rsidRDefault="00B50232">
      <w:pPr>
        <w:rPr>
          <w:sz w:val="16"/>
          <w:szCs w:val="16"/>
        </w:rPr>
      </w:pPr>
    </w:p>
    <w:p w:rsidR="00B50232" w:rsidRDefault="00B50232">
      <w:pPr>
        <w:rPr>
          <w:sz w:val="16"/>
          <w:szCs w:val="16"/>
        </w:rPr>
      </w:pPr>
    </w:p>
    <w:p w:rsidR="00B50232" w:rsidRDefault="00B50232">
      <w:pPr>
        <w:rPr>
          <w:sz w:val="16"/>
          <w:szCs w:val="16"/>
        </w:rPr>
      </w:pPr>
    </w:p>
    <w:p w:rsidR="00B50232" w:rsidRPr="00B50232" w:rsidRDefault="00B50232">
      <w:pPr>
        <w:rPr>
          <w:sz w:val="16"/>
          <w:szCs w:val="16"/>
        </w:rPr>
      </w:pPr>
    </w:p>
    <w:sectPr w:rsidR="00B50232" w:rsidRPr="00B50232" w:rsidSect="00B50232">
      <w:pgSz w:w="15840" w:h="12240" w:orient="landscape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47"/>
    <w:rsid w:val="00152314"/>
    <w:rsid w:val="00245731"/>
    <w:rsid w:val="003227E1"/>
    <w:rsid w:val="00530B58"/>
    <w:rsid w:val="00671539"/>
    <w:rsid w:val="00794777"/>
    <w:rsid w:val="007B736F"/>
    <w:rsid w:val="00863A9E"/>
    <w:rsid w:val="009776DE"/>
    <w:rsid w:val="00B50232"/>
    <w:rsid w:val="00BB50C6"/>
    <w:rsid w:val="00C1282D"/>
    <w:rsid w:val="00C30D47"/>
    <w:rsid w:val="00E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FC1E"/>
  <w15:chartTrackingRefBased/>
  <w15:docId w15:val="{2F599DDC-5C15-4305-B809-C53A2C4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2017-10-15T14:27:00Z</cp:lastPrinted>
  <dcterms:created xsi:type="dcterms:W3CDTF">2017-10-15T16:01:00Z</dcterms:created>
  <dcterms:modified xsi:type="dcterms:W3CDTF">2017-10-15T16:01:00Z</dcterms:modified>
</cp:coreProperties>
</file>