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4CD811" w14:textId="70C252D3" w:rsidR="00813051" w:rsidRDefault="00200261" w:rsidP="00E0624F">
      <w:r>
        <w:t xml:space="preserve">In the last section, we saw what the </w:t>
      </w:r>
      <w:r w:rsidRPr="0076688C">
        <w:rPr>
          <w:i/>
          <w:iCs/>
        </w:rPr>
        <w:t>_n</w:t>
      </w:r>
      <w:r>
        <w:t xml:space="preserve"> variable was and how it </w:t>
      </w:r>
      <w:proofErr w:type="gramStart"/>
      <w:r>
        <w:t>was used</w:t>
      </w:r>
      <w:proofErr w:type="gramEnd"/>
      <w:r>
        <w:t xml:space="preserve"> to list certain observations. It is important to note that all of the commands that we have used did not even contain the variable </w:t>
      </w:r>
      <w:r w:rsidRPr="0076688C">
        <w:rPr>
          <w:i/>
          <w:iCs/>
        </w:rPr>
        <w:t>_n</w:t>
      </w:r>
      <w:r>
        <w:t xml:space="preserve">. This </w:t>
      </w:r>
      <w:proofErr w:type="gramStart"/>
      <w:r>
        <w:t>was done</w:t>
      </w:r>
      <w:proofErr w:type="gramEnd"/>
      <w:r>
        <w:t xml:space="preserve"> on purpose since the goal of the previous section was for the student to understand that each observation is assigned a number and that these numbers are stored in the </w:t>
      </w:r>
      <w:r w:rsidRPr="0076688C">
        <w:rPr>
          <w:i/>
          <w:iCs/>
        </w:rPr>
        <w:t>_n</w:t>
      </w:r>
      <w:r>
        <w:t xml:space="preserve"> variable. </w:t>
      </w:r>
      <w:r w:rsidR="000F6F04">
        <w:t xml:space="preserve">We will use the </w:t>
      </w:r>
      <w:r w:rsidR="000F6F04" w:rsidRPr="0076688C">
        <w:rPr>
          <w:i/>
          <w:iCs/>
        </w:rPr>
        <w:t>_n</w:t>
      </w:r>
      <w:r w:rsidR="000F6F04">
        <w:t xml:space="preserve"> variable explicitly in th</w:t>
      </w:r>
      <w:r w:rsidR="00E0624F">
        <w:t xml:space="preserve">is section. To do that, we will have to </w:t>
      </w:r>
      <w:r w:rsidR="00977B82">
        <w:t xml:space="preserve">learn about another qualifier, which is </w:t>
      </w:r>
      <w:r w:rsidR="00977B82" w:rsidRPr="00977B82">
        <w:rPr>
          <w:i/>
          <w:iCs/>
        </w:rPr>
        <w:t>if</w:t>
      </w:r>
      <w:r w:rsidR="00977B82">
        <w:t xml:space="preserve">. </w:t>
      </w:r>
      <w:proofErr w:type="gramStart"/>
      <w:r w:rsidR="00235B30">
        <w:t>What if I wanted</w:t>
      </w:r>
      <w:r w:rsidR="0076688C">
        <w:t xml:space="preserve"> to list the observation with a</w:t>
      </w:r>
      <w:r w:rsidR="00235B30">
        <w:t xml:space="preserve"> </w:t>
      </w:r>
      <w:r w:rsidR="00235B30" w:rsidRPr="0076688C">
        <w:rPr>
          <w:i/>
          <w:iCs/>
        </w:rPr>
        <w:t>_n</w:t>
      </w:r>
      <w:r w:rsidR="00235B30">
        <w:t xml:space="preserve"> value of 233?</w:t>
      </w:r>
      <w:proofErr w:type="gramEnd"/>
      <w:r w:rsidR="00235B30">
        <w:t xml:space="preserve"> This </w:t>
      </w:r>
      <w:proofErr w:type="gramStart"/>
      <w:r w:rsidR="00235B30">
        <w:t>can be accomplished</w:t>
      </w:r>
      <w:proofErr w:type="gramEnd"/>
      <w:r w:rsidR="00235B30">
        <w:t xml:space="preserve"> by running the command:</w:t>
      </w:r>
    </w:p>
    <w:p w14:paraId="5046DD93" w14:textId="14B3B489" w:rsidR="00235B30" w:rsidRDefault="00235B30" w:rsidP="00A172B0">
      <w:pPr>
        <w:pStyle w:val="Quote"/>
      </w:pPr>
      <w:proofErr w:type="gramStart"/>
      <w:r>
        <w:t>list</w:t>
      </w:r>
      <w:proofErr w:type="gramEnd"/>
      <w:r>
        <w:t xml:space="preserve"> in 233/233</w:t>
      </w:r>
    </w:p>
    <w:p w14:paraId="4D21A444" w14:textId="69DC73D9" w:rsidR="00235B30" w:rsidRDefault="00235B30" w:rsidP="00E0624F">
      <w:r>
        <w:t>This command tells Stata to list the observations starting with the 233</w:t>
      </w:r>
      <w:r w:rsidRPr="00235B30">
        <w:rPr>
          <w:vertAlign w:val="superscript"/>
        </w:rPr>
        <w:t>rd</w:t>
      </w:r>
      <w:r>
        <w:t xml:space="preserve"> one and ending with the 233</w:t>
      </w:r>
      <w:r w:rsidRPr="00235B30">
        <w:rPr>
          <w:vertAlign w:val="superscript"/>
        </w:rPr>
        <w:t>rd</w:t>
      </w:r>
      <w:r>
        <w:t xml:space="preserve"> one, which practically just includes a single observation. </w:t>
      </w:r>
      <w:r w:rsidR="00A172B0">
        <w:t xml:space="preserve">However, a much more intuitive way would be to use </w:t>
      </w:r>
      <w:proofErr w:type="gramStart"/>
      <w:r w:rsidR="00A172B0">
        <w:t xml:space="preserve">the </w:t>
      </w:r>
      <w:r w:rsidR="00A172B0" w:rsidRPr="006325D7">
        <w:rPr>
          <w:i/>
          <w:iCs/>
        </w:rPr>
        <w:t>if</w:t>
      </w:r>
      <w:proofErr w:type="gramEnd"/>
      <w:r w:rsidR="00A172B0">
        <w:t xml:space="preserve"> qualifier as such:</w:t>
      </w:r>
    </w:p>
    <w:p w14:paraId="49553D0C" w14:textId="30D55846" w:rsidR="00A172B0" w:rsidRDefault="00A172B0" w:rsidP="00A172B0">
      <w:pPr>
        <w:pStyle w:val="Quote"/>
      </w:pPr>
      <w:proofErr w:type="gramStart"/>
      <w:r>
        <w:t>list</w:t>
      </w:r>
      <w:proofErr w:type="gramEnd"/>
      <w:r>
        <w:t xml:space="preserve"> if _n == 233</w:t>
      </w:r>
    </w:p>
    <w:p w14:paraId="03A839D8" w14:textId="6F3CF289" w:rsidR="00A172B0" w:rsidRDefault="00A172B0" w:rsidP="00E0624F">
      <w:r>
        <w:t xml:space="preserve">This command tells Stata to list the observation if the _n value of the observation was equal to 233. Notice that the equal sign </w:t>
      </w:r>
      <w:proofErr w:type="gramStart"/>
      <w:r>
        <w:t>is written</w:t>
      </w:r>
      <w:proofErr w:type="gramEnd"/>
      <w:r>
        <w:t xml:space="preserve"> twice. </w:t>
      </w:r>
      <w:r w:rsidR="002C0844">
        <w:t>This is the syntax that you need to use when you use the equal sign with</w:t>
      </w:r>
      <w:r w:rsidR="00F07D7D">
        <w:t xml:space="preserve"> </w:t>
      </w:r>
      <w:proofErr w:type="gramStart"/>
      <w:r w:rsidR="00F07D7D">
        <w:t>the</w:t>
      </w:r>
      <w:r w:rsidR="002C0844">
        <w:t xml:space="preserve"> </w:t>
      </w:r>
      <w:r w:rsidR="002C0844" w:rsidRPr="00F07D7D">
        <w:rPr>
          <w:i/>
          <w:iCs/>
        </w:rPr>
        <w:t>if</w:t>
      </w:r>
      <w:proofErr w:type="gramEnd"/>
      <w:r w:rsidR="00F07D7D">
        <w:rPr>
          <w:i/>
          <w:iCs/>
        </w:rPr>
        <w:t xml:space="preserve"> </w:t>
      </w:r>
      <w:r w:rsidR="00F07D7D">
        <w:t>qualifier</w:t>
      </w:r>
      <w:r w:rsidR="002C0844">
        <w:t xml:space="preserve">. We can also tell Stata to list all observations with a </w:t>
      </w:r>
      <w:r w:rsidR="002C0844" w:rsidRPr="006325D7">
        <w:rPr>
          <w:i/>
          <w:iCs/>
        </w:rPr>
        <w:t>_n</w:t>
      </w:r>
      <w:r w:rsidR="002C0844">
        <w:t xml:space="preserve"> value that is less than 10:</w:t>
      </w:r>
    </w:p>
    <w:p w14:paraId="535D69B1" w14:textId="1DD13D0E" w:rsidR="002C0844" w:rsidRDefault="002C0844" w:rsidP="002C0844">
      <w:pPr>
        <w:pStyle w:val="Quote"/>
      </w:pPr>
      <w:proofErr w:type="gramStart"/>
      <w:r>
        <w:t>list</w:t>
      </w:r>
      <w:proofErr w:type="gramEnd"/>
      <w:r>
        <w:t xml:space="preserve"> if _n &lt; 10</w:t>
      </w:r>
    </w:p>
    <w:p w14:paraId="7F2007B1" w14:textId="676F7128" w:rsidR="002C0844" w:rsidRDefault="00211915" w:rsidP="00E0624F">
      <w:r>
        <w:t xml:space="preserve">The first nine observations fulfill the requirement because their </w:t>
      </w:r>
      <w:r w:rsidRPr="006325D7">
        <w:rPr>
          <w:i/>
          <w:iCs/>
        </w:rPr>
        <w:t>_n</w:t>
      </w:r>
      <w:r>
        <w:t xml:space="preserve"> values are less than 10. Notice that the tenth observation </w:t>
      </w:r>
      <w:proofErr w:type="gramStart"/>
      <w:r>
        <w:t>is not displayed</w:t>
      </w:r>
      <w:proofErr w:type="gramEnd"/>
      <w:r>
        <w:t xml:space="preserve">, since it has a </w:t>
      </w:r>
      <w:r w:rsidRPr="006325D7">
        <w:rPr>
          <w:i/>
          <w:iCs/>
        </w:rPr>
        <w:t>_n</w:t>
      </w:r>
      <w:r>
        <w:t xml:space="preserve"> value of 10, and 10 is not less than 10. The following command will display the 10</w:t>
      </w:r>
      <w:r w:rsidRPr="00211915">
        <w:rPr>
          <w:vertAlign w:val="superscript"/>
        </w:rPr>
        <w:t>th</w:t>
      </w:r>
      <w:r>
        <w:t xml:space="preserve"> observation together with the first nine:</w:t>
      </w:r>
    </w:p>
    <w:p w14:paraId="395501EB" w14:textId="6E73A902" w:rsidR="00211915" w:rsidRDefault="00211915" w:rsidP="008310D4">
      <w:pPr>
        <w:pStyle w:val="Quote"/>
      </w:pPr>
      <w:proofErr w:type="gramStart"/>
      <w:r>
        <w:t>list</w:t>
      </w:r>
      <w:proofErr w:type="gramEnd"/>
      <w:r>
        <w:t xml:space="preserve"> if _n &lt;= 10</w:t>
      </w:r>
    </w:p>
    <w:p w14:paraId="7CC80B0E" w14:textId="77777777" w:rsidR="00597F76" w:rsidRDefault="00211915" w:rsidP="00E0624F">
      <w:r>
        <w:t>This command is telling Stata to</w:t>
      </w:r>
      <w:r w:rsidR="00F77DF7">
        <w:t xml:space="preserve"> list all observations with a </w:t>
      </w:r>
      <w:r w:rsidR="00F77DF7" w:rsidRPr="006325D7">
        <w:rPr>
          <w:i/>
          <w:iCs/>
        </w:rPr>
        <w:t>_n</w:t>
      </w:r>
      <w:r w:rsidR="00F77DF7">
        <w:t xml:space="preserve"> value that is less than or equal to 10. Since 10 is equal to 10, the tenth observation </w:t>
      </w:r>
      <w:r w:rsidR="00D10282">
        <w:t>fulfils</w:t>
      </w:r>
      <w:r w:rsidR="00F77DF7">
        <w:t xml:space="preserve"> the criteria and hence </w:t>
      </w:r>
      <w:proofErr w:type="gramStart"/>
      <w:r w:rsidR="00F77DF7">
        <w:t>is listed</w:t>
      </w:r>
      <w:proofErr w:type="gramEnd"/>
      <w:r w:rsidR="00F77DF7">
        <w:t>.</w:t>
      </w:r>
    </w:p>
    <w:p w14:paraId="04E594D2" w14:textId="04D17142" w:rsidR="00056646" w:rsidRDefault="00056646" w:rsidP="00056646">
      <w:proofErr w:type="gramStart"/>
      <w:r>
        <w:t>The</w:t>
      </w:r>
      <w:r w:rsidR="00597F76">
        <w:t xml:space="preserve"> </w:t>
      </w:r>
      <w:r w:rsidR="00597F76" w:rsidRPr="00763E07">
        <w:rPr>
          <w:i/>
          <w:iCs/>
        </w:rPr>
        <w:t>if</w:t>
      </w:r>
      <w:proofErr w:type="gramEnd"/>
      <w:r w:rsidR="00597F76">
        <w:t xml:space="preserve"> qualifier can be used without the </w:t>
      </w:r>
      <w:r w:rsidR="00597F76" w:rsidRPr="006325D7">
        <w:rPr>
          <w:i/>
          <w:iCs/>
        </w:rPr>
        <w:t>_n</w:t>
      </w:r>
      <w:r w:rsidR="00597F76">
        <w:t xml:space="preserve"> variable.</w:t>
      </w:r>
      <w:r>
        <w:t xml:space="preserve"> </w:t>
      </w:r>
      <w:proofErr w:type="gramStart"/>
      <w:r>
        <w:t>For example, what if we wanted to list the observations of those students who have a GPA that is less than 68?</w:t>
      </w:r>
      <w:proofErr w:type="gramEnd"/>
      <w:r>
        <w:t xml:space="preserve"> We can do this by executing the following command:</w:t>
      </w:r>
    </w:p>
    <w:p w14:paraId="423B4B93" w14:textId="77777777" w:rsidR="00111C94" w:rsidRDefault="00111C94" w:rsidP="00111C94">
      <w:pPr>
        <w:pStyle w:val="Quote"/>
      </w:pPr>
      <w:proofErr w:type="gramStart"/>
      <w:r>
        <w:t>list</w:t>
      </w:r>
      <w:proofErr w:type="gramEnd"/>
      <w:r>
        <w:t xml:space="preserve"> if </w:t>
      </w:r>
      <w:proofErr w:type="spellStart"/>
      <w:r>
        <w:t>gpa</w:t>
      </w:r>
      <w:proofErr w:type="spellEnd"/>
      <w:r>
        <w:t xml:space="preserve"> &lt; 68</w:t>
      </w:r>
    </w:p>
    <w:p w14:paraId="74BC40CC" w14:textId="77777777" w:rsidR="00E335BA" w:rsidRDefault="00111C94" w:rsidP="00E0624F">
      <w:r>
        <w:t xml:space="preserve">We see that there are only four observations that </w:t>
      </w:r>
      <w:proofErr w:type="gramStart"/>
      <w:r>
        <w:t>are listed</w:t>
      </w:r>
      <w:proofErr w:type="gramEnd"/>
      <w:r>
        <w:t xml:space="preserve">. </w:t>
      </w:r>
      <w:proofErr w:type="gramStart"/>
      <w:r w:rsidR="00E335BA">
        <w:t>What if we wanted to list students with a GPA that is exactly equal to 69?</w:t>
      </w:r>
      <w:proofErr w:type="gramEnd"/>
      <w:r w:rsidR="00E335BA">
        <w:t xml:space="preserve"> We can do that by executing the following:</w:t>
      </w:r>
    </w:p>
    <w:p w14:paraId="73A4AFCE" w14:textId="77777777" w:rsidR="00E335BA" w:rsidRDefault="00E335BA" w:rsidP="00C74314">
      <w:pPr>
        <w:pStyle w:val="Quote"/>
      </w:pPr>
      <w:proofErr w:type="gramStart"/>
      <w:r>
        <w:t>list</w:t>
      </w:r>
      <w:proofErr w:type="gramEnd"/>
      <w:r>
        <w:t xml:space="preserve"> if </w:t>
      </w:r>
      <w:proofErr w:type="spellStart"/>
      <w:r>
        <w:t>gpa</w:t>
      </w:r>
      <w:proofErr w:type="spellEnd"/>
      <w:r>
        <w:t xml:space="preserve"> == 69</w:t>
      </w:r>
    </w:p>
    <w:p w14:paraId="5BF7C89E" w14:textId="77777777" w:rsidR="004A0167" w:rsidRDefault="00E335BA" w:rsidP="00E0624F">
      <w:r>
        <w:t xml:space="preserve">Notice that only two students have a </w:t>
      </w:r>
      <w:proofErr w:type="spellStart"/>
      <w:proofErr w:type="gramStart"/>
      <w:r w:rsidRPr="006325D7">
        <w:rPr>
          <w:i/>
          <w:iCs/>
        </w:rPr>
        <w:t>gpa</w:t>
      </w:r>
      <w:proofErr w:type="spellEnd"/>
      <w:proofErr w:type="gramEnd"/>
      <w:r>
        <w:t xml:space="preserve"> that is exactly 69. </w:t>
      </w:r>
      <w:r w:rsidR="00C74314">
        <w:t xml:space="preserve">Also remember that we use two equal signs when testing for equality with </w:t>
      </w:r>
      <w:proofErr w:type="gramStart"/>
      <w:r w:rsidR="00C74314">
        <w:t xml:space="preserve">the </w:t>
      </w:r>
      <w:r w:rsidR="00C74314" w:rsidRPr="00763E07">
        <w:rPr>
          <w:i/>
          <w:iCs/>
        </w:rPr>
        <w:t>if</w:t>
      </w:r>
      <w:proofErr w:type="gramEnd"/>
      <w:r w:rsidR="00C74314">
        <w:t xml:space="preserve"> qualifier. </w:t>
      </w:r>
      <w:r w:rsidR="00FC00E7">
        <w:t xml:space="preserve">We can also use </w:t>
      </w:r>
      <w:proofErr w:type="gramStart"/>
      <w:r w:rsidR="00FC00E7">
        <w:t xml:space="preserve">the </w:t>
      </w:r>
      <w:r w:rsidR="00FC00E7" w:rsidRPr="00EB16E3">
        <w:rPr>
          <w:i/>
          <w:iCs/>
        </w:rPr>
        <w:t>if</w:t>
      </w:r>
      <w:proofErr w:type="gramEnd"/>
      <w:r w:rsidR="00FC00E7">
        <w:t xml:space="preserve"> qualifier to look at observations with missing values. If you recall, </w:t>
      </w:r>
      <w:r w:rsidR="004A0167">
        <w:t xml:space="preserve">missing values are stored as a “.” In Stata. Therefore, the following observation will tell Stata to list all observations where the </w:t>
      </w:r>
      <w:proofErr w:type="spellStart"/>
      <w:proofErr w:type="gramStart"/>
      <w:r w:rsidR="004A0167" w:rsidRPr="006325D7">
        <w:rPr>
          <w:i/>
          <w:iCs/>
        </w:rPr>
        <w:t>gpa</w:t>
      </w:r>
      <w:proofErr w:type="spellEnd"/>
      <w:proofErr w:type="gramEnd"/>
      <w:r w:rsidR="004A0167">
        <w:t xml:space="preserve"> value is missing:</w:t>
      </w:r>
    </w:p>
    <w:p w14:paraId="0050228C" w14:textId="77777777" w:rsidR="004A0167" w:rsidRDefault="004A0167" w:rsidP="004A0167">
      <w:pPr>
        <w:pStyle w:val="Quote"/>
      </w:pPr>
      <w:proofErr w:type="gramStart"/>
      <w:r>
        <w:lastRenderedPageBreak/>
        <w:t>list</w:t>
      </w:r>
      <w:proofErr w:type="gramEnd"/>
      <w:r>
        <w:t xml:space="preserve"> if </w:t>
      </w:r>
      <w:proofErr w:type="spellStart"/>
      <w:r>
        <w:t>gpa</w:t>
      </w:r>
      <w:proofErr w:type="spellEnd"/>
      <w:r>
        <w:t xml:space="preserve"> == .</w:t>
      </w:r>
    </w:p>
    <w:p w14:paraId="37E1276C" w14:textId="77777777" w:rsidR="003D3AC8" w:rsidRDefault="003D3AC8" w:rsidP="003D3AC8">
      <w:r>
        <w:t xml:space="preserve">Notice that the </w:t>
      </w:r>
      <w:proofErr w:type="spellStart"/>
      <w:proofErr w:type="gramStart"/>
      <w:r w:rsidRPr="006325D7">
        <w:rPr>
          <w:i/>
          <w:iCs/>
        </w:rPr>
        <w:t>gpa</w:t>
      </w:r>
      <w:proofErr w:type="spellEnd"/>
      <w:proofErr w:type="gramEnd"/>
      <w:r>
        <w:t xml:space="preserve"> of all the listed observations is missing. We could have performed the above operation by taking advantage of a nice function:</w:t>
      </w:r>
    </w:p>
    <w:p w14:paraId="261F25C6" w14:textId="77777777" w:rsidR="0071366A" w:rsidRDefault="003D3AC8" w:rsidP="00C17FB3">
      <w:pPr>
        <w:pStyle w:val="Quote"/>
      </w:pPr>
      <w:proofErr w:type="gramStart"/>
      <w:r>
        <w:t>list</w:t>
      </w:r>
      <w:proofErr w:type="gramEnd"/>
      <w:r>
        <w:t xml:space="preserve"> </w:t>
      </w:r>
      <w:r w:rsidR="0071366A">
        <w:t>if missing(</w:t>
      </w:r>
      <w:proofErr w:type="spellStart"/>
      <w:r w:rsidR="0071366A">
        <w:t>gpa</w:t>
      </w:r>
      <w:proofErr w:type="spellEnd"/>
      <w:r w:rsidR="0071366A">
        <w:t>)</w:t>
      </w:r>
    </w:p>
    <w:p w14:paraId="517AF6EB" w14:textId="77777777" w:rsidR="00C17FB3" w:rsidRDefault="0071366A" w:rsidP="003D3AC8">
      <w:r>
        <w:t xml:space="preserve">This command tells Stata to list the observations where the </w:t>
      </w:r>
      <w:proofErr w:type="spellStart"/>
      <w:proofErr w:type="gramStart"/>
      <w:r w:rsidRPr="006325D7">
        <w:rPr>
          <w:i/>
          <w:iCs/>
        </w:rPr>
        <w:t>gpa</w:t>
      </w:r>
      <w:proofErr w:type="spellEnd"/>
      <w:proofErr w:type="gramEnd"/>
      <w:r>
        <w:t xml:space="preserve"> variable is missing.</w:t>
      </w:r>
      <w:r w:rsidR="00C17FB3">
        <w:t xml:space="preserve"> Someone might argue that it would make more sense to list the observations without a missing value of the variable. This </w:t>
      </w:r>
      <w:proofErr w:type="gramStart"/>
      <w:r w:rsidR="00C17FB3">
        <w:t>can also be done</w:t>
      </w:r>
      <w:proofErr w:type="gramEnd"/>
      <w:r w:rsidR="00C17FB3">
        <w:t xml:space="preserve"> in Stata like this:</w:t>
      </w:r>
    </w:p>
    <w:p w14:paraId="399D3D8F" w14:textId="77777777" w:rsidR="00C17FB3" w:rsidRDefault="00C17FB3" w:rsidP="000A71F0">
      <w:pPr>
        <w:pStyle w:val="Quote"/>
      </w:pPr>
      <w:proofErr w:type="gramStart"/>
      <w:r>
        <w:t>list</w:t>
      </w:r>
      <w:proofErr w:type="gramEnd"/>
      <w:r>
        <w:t xml:space="preserve"> if !missing(</w:t>
      </w:r>
      <w:proofErr w:type="spellStart"/>
      <w:r>
        <w:t>gpa</w:t>
      </w:r>
      <w:proofErr w:type="spellEnd"/>
      <w:r>
        <w:t>)</w:t>
      </w:r>
    </w:p>
    <w:p w14:paraId="5F0E458A" w14:textId="77777777" w:rsidR="005F697E" w:rsidRDefault="00C17FB3" w:rsidP="003D3AC8">
      <w:r>
        <w:t xml:space="preserve">The “!” character is read as “not”, so the command is telling Stata to list the observations if the </w:t>
      </w:r>
      <w:proofErr w:type="spellStart"/>
      <w:proofErr w:type="gramStart"/>
      <w:r>
        <w:t>gpa</w:t>
      </w:r>
      <w:proofErr w:type="spellEnd"/>
      <w:proofErr w:type="gramEnd"/>
      <w:r>
        <w:t xml:space="preserve"> is not missing.</w:t>
      </w:r>
      <w:r w:rsidR="005F697E">
        <w:t xml:space="preserve"> The “!” character can also be used without the missing function. For example, you can tell Stata to list the observations where the </w:t>
      </w:r>
      <w:proofErr w:type="spellStart"/>
      <w:proofErr w:type="gramStart"/>
      <w:r w:rsidR="005F697E" w:rsidRPr="006325D7">
        <w:rPr>
          <w:i/>
          <w:iCs/>
        </w:rPr>
        <w:t>gpa</w:t>
      </w:r>
      <w:proofErr w:type="spellEnd"/>
      <w:proofErr w:type="gramEnd"/>
      <w:r w:rsidR="005F697E">
        <w:t xml:space="preserve"> is not equal to 69:</w:t>
      </w:r>
    </w:p>
    <w:p w14:paraId="3ADDB7EF" w14:textId="77777777" w:rsidR="005F697E" w:rsidRDefault="005F697E" w:rsidP="00266C4B">
      <w:pPr>
        <w:pStyle w:val="Quote"/>
      </w:pPr>
      <w:proofErr w:type="gramStart"/>
      <w:r>
        <w:t>list</w:t>
      </w:r>
      <w:proofErr w:type="gramEnd"/>
      <w:r>
        <w:t xml:space="preserve"> if </w:t>
      </w:r>
      <w:proofErr w:type="spellStart"/>
      <w:r>
        <w:t>gpa</w:t>
      </w:r>
      <w:proofErr w:type="spellEnd"/>
      <w:r>
        <w:t xml:space="preserve"> != 69</w:t>
      </w:r>
    </w:p>
    <w:p w14:paraId="1E5F36DB" w14:textId="77777777" w:rsidR="00AB394A" w:rsidRDefault="005F697E" w:rsidP="003D3AC8">
      <w:r>
        <w:t xml:space="preserve">Notice here that we only write one equal sign. </w:t>
      </w:r>
    </w:p>
    <w:p w14:paraId="0969BA08" w14:textId="77777777" w:rsidR="00AB394A" w:rsidRDefault="00AB394A" w:rsidP="003D3AC8">
      <w:r>
        <w:t>Next, I want you to try to run the following command:</w:t>
      </w:r>
    </w:p>
    <w:p w14:paraId="67C59514" w14:textId="77777777" w:rsidR="00AB394A" w:rsidRDefault="00AB394A" w:rsidP="00B62485">
      <w:pPr>
        <w:pStyle w:val="Quote"/>
      </w:pPr>
      <w:proofErr w:type="gramStart"/>
      <w:r>
        <w:t>list</w:t>
      </w:r>
      <w:proofErr w:type="gramEnd"/>
      <w:r>
        <w:t xml:space="preserve"> if </w:t>
      </w:r>
      <w:proofErr w:type="spellStart"/>
      <w:r>
        <w:t>gpa</w:t>
      </w:r>
      <w:proofErr w:type="spellEnd"/>
      <w:r>
        <w:t xml:space="preserve"> &gt;= 96</w:t>
      </w:r>
    </w:p>
    <w:p w14:paraId="18446829" w14:textId="77777777" w:rsidR="00C41B63" w:rsidRDefault="00AB394A" w:rsidP="003D3AC8">
      <w:r>
        <w:t xml:space="preserve">We are telling Stata </w:t>
      </w:r>
      <w:r w:rsidR="006B04BA">
        <w:t xml:space="preserve">to list the observations where the </w:t>
      </w:r>
      <w:proofErr w:type="spellStart"/>
      <w:proofErr w:type="gramStart"/>
      <w:r w:rsidR="006B04BA" w:rsidRPr="006325D7">
        <w:rPr>
          <w:i/>
          <w:iCs/>
        </w:rPr>
        <w:t>gpa</w:t>
      </w:r>
      <w:proofErr w:type="spellEnd"/>
      <w:proofErr w:type="gramEnd"/>
      <w:r w:rsidR="006B04BA">
        <w:t xml:space="preserve"> is greater than or equal to 96. However, we see in the output that Stata has also listed observations where the </w:t>
      </w:r>
      <w:proofErr w:type="spellStart"/>
      <w:proofErr w:type="gramStart"/>
      <w:r w:rsidR="006B04BA" w:rsidRPr="00D2699E">
        <w:rPr>
          <w:i/>
          <w:iCs/>
        </w:rPr>
        <w:t>gpa</w:t>
      </w:r>
      <w:proofErr w:type="spellEnd"/>
      <w:proofErr w:type="gramEnd"/>
      <w:r w:rsidR="006B04BA">
        <w:t xml:space="preserve"> is missing. This is because</w:t>
      </w:r>
      <w:r w:rsidR="00C41B63">
        <w:t xml:space="preserve"> a missing value in Stata is considered </w:t>
      </w:r>
      <w:proofErr w:type="gramStart"/>
      <w:r w:rsidR="00C41B63">
        <w:t>to be larger</w:t>
      </w:r>
      <w:proofErr w:type="gramEnd"/>
      <w:r w:rsidR="00C41B63">
        <w:t xml:space="preserve"> than any number. GPAs should not exceed 100 </w:t>
      </w:r>
      <w:proofErr w:type="gramStart"/>
      <w:r w:rsidR="00C41B63">
        <w:t>right?</w:t>
      </w:r>
      <w:proofErr w:type="gramEnd"/>
      <w:r w:rsidR="00C41B63">
        <w:t xml:space="preserve"> Try to execute the following:</w:t>
      </w:r>
    </w:p>
    <w:p w14:paraId="25695150" w14:textId="77777777" w:rsidR="00C41B63" w:rsidRDefault="00C41B63" w:rsidP="00B62485">
      <w:pPr>
        <w:pStyle w:val="Quote"/>
      </w:pPr>
      <w:proofErr w:type="gramStart"/>
      <w:r>
        <w:t>list</w:t>
      </w:r>
      <w:proofErr w:type="gramEnd"/>
      <w:r>
        <w:t xml:space="preserve"> if </w:t>
      </w:r>
      <w:proofErr w:type="spellStart"/>
      <w:r>
        <w:t>gpa</w:t>
      </w:r>
      <w:proofErr w:type="spellEnd"/>
      <w:r>
        <w:t xml:space="preserve"> &gt; 200</w:t>
      </w:r>
    </w:p>
    <w:p w14:paraId="5D1C09AC" w14:textId="77777777" w:rsidR="00F87095" w:rsidRDefault="00C41B63" w:rsidP="003D3AC8">
      <w:r>
        <w:t>You will see that Stata displays many records and that all of these records ha</w:t>
      </w:r>
      <w:r w:rsidR="009C6CB2">
        <w:t xml:space="preserve">ve a missing value for the </w:t>
      </w:r>
      <w:proofErr w:type="spellStart"/>
      <w:proofErr w:type="gramStart"/>
      <w:r w:rsidR="009C6CB2" w:rsidRPr="00D2699E">
        <w:rPr>
          <w:i/>
          <w:iCs/>
        </w:rPr>
        <w:t>gpa</w:t>
      </w:r>
      <w:proofErr w:type="spellEnd"/>
      <w:proofErr w:type="gramEnd"/>
      <w:r w:rsidR="009C6CB2">
        <w:t xml:space="preserve"> variable.</w:t>
      </w:r>
      <w:r w:rsidR="00B62485">
        <w:t xml:space="preserve"> </w:t>
      </w:r>
      <w:r w:rsidR="00F87095">
        <w:t xml:space="preserve">If we wanted Stata to list the observations with a </w:t>
      </w:r>
      <w:proofErr w:type="spellStart"/>
      <w:proofErr w:type="gramStart"/>
      <w:r w:rsidR="00F87095" w:rsidRPr="00D2699E">
        <w:rPr>
          <w:i/>
          <w:iCs/>
        </w:rPr>
        <w:t>gpa</w:t>
      </w:r>
      <w:proofErr w:type="spellEnd"/>
      <w:proofErr w:type="gramEnd"/>
      <w:r w:rsidR="00F87095">
        <w:t xml:space="preserve"> that is greater than or equal to 96 but that are not missing, we can use the following command:</w:t>
      </w:r>
    </w:p>
    <w:p w14:paraId="7C8C5F42" w14:textId="77777777" w:rsidR="00194BB8" w:rsidRDefault="00F87095" w:rsidP="00132B5E">
      <w:pPr>
        <w:pStyle w:val="Quote"/>
      </w:pPr>
      <w:proofErr w:type="gramStart"/>
      <w:r>
        <w:t>list</w:t>
      </w:r>
      <w:proofErr w:type="gramEnd"/>
      <w:r>
        <w:t xml:space="preserve"> if </w:t>
      </w:r>
      <w:proofErr w:type="spellStart"/>
      <w:r>
        <w:t>gpa</w:t>
      </w:r>
      <w:proofErr w:type="spellEnd"/>
      <w:r>
        <w:t xml:space="preserve"> &gt;= 96 &amp; </w:t>
      </w:r>
      <w:proofErr w:type="spellStart"/>
      <w:r>
        <w:t>gpa</w:t>
      </w:r>
      <w:proofErr w:type="spellEnd"/>
      <w:r>
        <w:t xml:space="preserve"> &lt; .</w:t>
      </w:r>
      <w:r w:rsidR="009C6CB2">
        <w:t xml:space="preserve"> </w:t>
      </w:r>
    </w:p>
    <w:p w14:paraId="1CFE8DE2" w14:textId="77777777" w:rsidR="00132B5E" w:rsidRDefault="00194BB8" w:rsidP="00F87095">
      <w:r>
        <w:t xml:space="preserve">We see that Stata lists a single observation. Observations with missing </w:t>
      </w:r>
      <w:proofErr w:type="spellStart"/>
      <w:proofErr w:type="gramStart"/>
      <w:r w:rsidRPr="00D2699E">
        <w:rPr>
          <w:i/>
          <w:iCs/>
        </w:rPr>
        <w:t>gpa</w:t>
      </w:r>
      <w:proofErr w:type="spellEnd"/>
      <w:proofErr w:type="gramEnd"/>
      <w:r>
        <w:t xml:space="preserve"> values were not listed.</w:t>
      </w:r>
      <w:r w:rsidR="00C652C1">
        <w:t xml:space="preserve"> The reason is that the command uses the “&amp;” which Stata considers to be an AND operator. So the command is telling Stata to list all observations who have a </w:t>
      </w:r>
      <w:proofErr w:type="spellStart"/>
      <w:r w:rsidR="00C652C1" w:rsidRPr="00D2699E">
        <w:rPr>
          <w:i/>
          <w:iCs/>
        </w:rPr>
        <w:t>gpa</w:t>
      </w:r>
      <w:proofErr w:type="spellEnd"/>
      <w:r w:rsidR="00C652C1">
        <w:t xml:space="preserve"> that is greater than or equal to 96 AND who have a </w:t>
      </w:r>
      <w:proofErr w:type="spellStart"/>
      <w:r w:rsidR="00C652C1" w:rsidRPr="00D2699E">
        <w:rPr>
          <w:i/>
          <w:iCs/>
        </w:rPr>
        <w:t>gpa</w:t>
      </w:r>
      <w:proofErr w:type="spellEnd"/>
      <w:r w:rsidR="00C652C1">
        <w:t xml:space="preserve"> which is less than “.” Stata will only list the observations that satisfy both requirements. </w:t>
      </w:r>
    </w:p>
    <w:p w14:paraId="6D8F712D" w14:textId="77777777" w:rsidR="00364FED" w:rsidRDefault="00132B5E" w:rsidP="00364FED">
      <w:r>
        <w:t>Another operator that is commonly used is the</w:t>
      </w:r>
      <w:r w:rsidR="00364FED">
        <w:t xml:space="preserve"> OR operator, which is represented by the character “|”. While the AND operator tells Stata to list the observations that satisfy both conditions, the OR operator tells Stata to list the observations that satisfy either conditions. For example, try running the following command:</w:t>
      </w:r>
    </w:p>
    <w:p w14:paraId="251F3CB5" w14:textId="52428EA9" w:rsidR="00364FED" w:rsidRDefault="00364FED" w:rsidP="00364FED">
      <w:proofErr w:type="gramStart"/>
      <w:r>
        <w:t>list</w:t>
      </w:r>
      <w:proofErr w:type="gramEnd"/>
      <w:r>
        <w:t xml:space="preserve"> </w:t>
      </w:r>
      <w:r w:rsidR="00E11546">
        <w:t xml:space="preserve">if </w:t>
      </w:r>
      <w:proofErr w:type="spellStart"/>
      <w:r w:rsidR="00E11546">
        <w:t>gpa</w:t>
      </w:r>
      <w:proofErr w:type="spellEnd"/>
      <w:r w:rsidR="00E11546">
        <w:t xml:space="preserve"> &lt;= 66</w:t>
      </w:r>
      <w:r w:rsidR="00AC499D">
        <w:t xml:space="preserve"> | </w:t>
      </w:r>
      <w:proofErr w:type="spellStart"/>
      <w:r w:rsidR="00AC499D">
        <w:t>gpa</w:t>
      </w:r>
      <w:proofErr w:type="spellEnd"/>
      <w:r w:rsidR="00AC499D">
        <w:t xml:space="preserve"> &gt; 95</w:t>
      </w:r>
    </w:p>
    <w:p w14:paraId="6DB24E23" w14:textId="65B7AE8E" w:rsidR="00E11546" w:rsidRDefault="00364FED" w:rsidP="00364FED">
      <w:r>
        <w:lastRenderedPageBreak/>
        <w:t>You will see that Stata displays all observations that either have a</w:t>
      </w:r>
      <w:r w:rsidR="00E11546">
        <w:t xml:space="preserve"> </w:t>
      </w:r>
      <w:proofErr w:type="spellStart"/>
      <w:proofErr w:type="gramStart"/>
      <w:r w:rsidR="00E11546" w:rsidRPr="00207ACD">
        <w:rPr>
          <w:i/>
          <w:iCs/>
        </w:rPr>
        <w:t>gpa</w:t>
      </w:r>
      <w:proofErr w:type="spellEnd"/>
      <w:proofErr w:type="gramEnd"/>
      <w:r w:rsidR="00E11546">
        <w:t xml:space="preserve"> that is less or equal to 66</w:t>
      </w:r>
      <w:r w:rsidR="00AC499D">
        <w:t xml:space="preserve"> or that have a </w:t>
      </w:r>
      <w:proofErr w:type="spellStart"/>
      <w:r w:rsidR="00AC499D" w:rsidRPr="00207ACD">
        <w:rPr>
          <w:i/>
          <w:iCs/>
        </w:rPr>
        <w:t>gpa</w:t>
      </w:r>
      <w:proofErr w:type="spellEnd"/>
      <w:r w:rsidR="00AC499D">
        <w:t xml:space="preserve"> that is greater than 95. </w:t>
      </w:r>
      <w:proofErr w:type="gramStart"/>
      <w:r w:rsidR="00AC499D">
        <w:t>So</w:t>
      </w:r>
      <w:proofErr w:type="gramEnd"/>
      <w:r w:rsidR="00AC499D">
        <w:t xml:space="preserve"> we are basically telling Stata to list students with a very high </w:t>
      </w:r>
      <w:proofErr w:type="spellStart"/>
      <w:r w:rsidR="00AC499D" w:rsidRPr="00207ACD">
        <w:rPr>
          <w:i/>
          <w:iCs/>
        </w:rPr>
        <w:t>gpa</w:t>
      </w:r>
      <w:proofErr w:type="spellEnd"/>
      <w:r w:rsidR="00AC499D">
        <w:t xml:space="preserve"> and those with a very low </w:t>
      </w:r>
      <w:proofErr w:type="spellStart"/>
      <w:r w:rsidR="00AC499D" w:rsidRPr="00207ACD">
        <w:rPr>
          <w:i/>
          <w:iCs/>
        </w:rPr>
        <w:t>gpa</w:t>
      </w:r>
      <w:proofErr w:type="spellEnd"/>
      <w:r w:rsidR="00AC499D">
        <w:t xml:space="preserve">. </w:t>
      </w:r>
      <w:r w:rsidR="00D16491">
        <w:t xml:space="preserve">Unfortunately, you </w:t>
      </w:r>
      <w:r w:rsidR="000C21CD">
        <w:t xml:space="preserve">can also see that Stata displayed students with a missing value of </w:t>
      </w:r>
      <w:proofErr w:type="spellStart"/>
      <w:proofErr w:type="gramStart"/>
      <w:r w:rsidR="000C21CD" w:rsidRPr="00207ACD">
        <w:rPr>
          <w:i/>
          <w:iCs/>
        </w:rPr>
        <w:t>gpa</w:t>
      </w:r>
      <w:proofErr w:type="spellEnd"/>
      <w:proofErr w:type="gramEnd"/>
      <w:r w:rsidR="000C21CD">
        <w:t xml:space="preserve">, and this is clearly not what we wanted. This means that we need to tell Stata to list students with a </w:t>
      </w:r>
      <w:proofErr w:type="spellStart"/>
      <w:proofErr w:type="gramStart"/>
      <w:r w:rsidR="000C21CD" w:rsidRPr="00207ACD">
        <w:rPr>
          <w:i/>
          <w:iCs/>
        </w:rPr>
        <w:t>gpa</w:t>
      </w:r>
      <w:proofErr w:type="spellEnd"/>
      <w:proofErr w:type="gramEnd"/>
      <w:r w:rsidR="000C21CD">
        <w:t xml:space="preserve"> value that is not missing. This </w:t>
      </w:r>
      <w:proofErr w:type="gramStart"/>
      <w:r w:rsidR="000C21CD">
        <w:t>is performed</w:t>
      </w:r>
      <w:proofErr w:type="gramEnd"/>
      <w:r w:rsidR="000C21CD">
        <w:t xml:space="preserve"> by the following command:</w:t>
      </w:r>
    </w:p>
    <w:p w14:paraId="4C5CA9D3" w14:textId="09D29535" w:rsidR="006E71D4" w:rsidRDefault="006E71D4" w:rsidP="006E71D4">
      <w:pPr>
        <w:pStyle w:val="Quote"/>
      </w:pPr>
      <w:proofErr w:type="gramStart"/>
      <w:r>
        <w:t>list</w:t>
      </w:r>
      <w:proofErr w:type="gramEnd"/>
      <w:r>
        <w:t xml:space="preserve"> </w:t>
      </w:r>
      <w:r w:rsidR="00264CEF">
        <w:t>if (</w:t>
      </w:r>
      <w:proofErr w:type="spellStart"/>
      <w:r w:rsidR="00264CEF">
        <w:t>gpa</w:t>
      </w:r>
      <w:proofErr w:type="spellEnd"/>
      <w:r w:rsidR="00264CEF">
        <w:t xml:space="preserve"> &lt;= 66 | </w:t>
      </w:r>
      <w:proofErr w:type="spellStart"/>
      <w:r w:rsidR="00264CEF">
        <w:t>gpa</w:t>
      </w:r>
      <w:proofErr w:type="spellEnd"/>
      <w:r w:rsidR="00264CEF">
        <w:t xml:space="preserve"> &gt; 95) &amp;</w:t>
      </w:r>
      <w:r>
        <w:t xml:space="preserve"> !missing(</w:t>
      </w:r>
      <w:proofErr w:type="spellStart"/>
      <w:r>
        <w:t>gpa</w:t>
      </w:r>
      <w:proofErr w:type="spellEnd"/>
      <w:r>
        <w:t>)</w:t>
      </w:r>
    </w:p>
    <w:p w14:paraId="4E2F6F68" w14:textId="4B46DD54" w:rsidR="00E95399" w:rsidRDefault="006E71D4" w:rsidP="00C5608E">
      <w:r>
        <w:t xml:space="preserve">Although the command looks complicated, it is in fact quite simple. </w:t>
      </w:r>
      <w:r w:rsidR="0096552D">
        <w:t xml:space="preserve">The most important thing to note in the command is the use of the </w:t>
      </w:r>
      <w:r w:rsidR="001467F3">
        <w:t>parentheses</w:t>
      </w:r>
      <w:r w:rsidR="0096552D">
        <w:t>.</w:t>
      </w:r>
      <w:r w:rsidR="001467F3">
        <w:t xml:space="preserve"> </w:t>
      </w:r>
      <w:r w:rsidR="001F7626">
        <w:t xml:space="preserve">Logically speaking, we want to list observations that satisfy two conditions. The first condition is that the </w:t>
      </w:r>
      <w:proofErr w:type="spellStart"/>
      <w:proofErr w:type="gramStart"/>
      <w:r w:rsidR="001F7626" w:rsidRPr="00207ACD">
        <w:rPr>
          <w:i/>
          <w:iCs/>
        </w:rPr>
        <w:t>gpa</w:t>
      </w:r>
      <w:proofErr w:type="spellEnd"/>
      <w:proofErr w:type="gramEnd"/>
      <w:r w:rsidR="001F7626">
        <w:t xml:space="preserve"> is less than or equal to 66 OR the </w:t>
      </w:r>
      <w:proofErr w:type="spellStart"/>
      <w:r w:rsidR="001F7626" w:rsidRPr="00207ACD">
        <w:rPr>
          <w:i/>
          <w:iCs/>
        </w:rPr>
        <w:t>gpa</w:t>
      </w:r>
      <w:proofErr w:type="spellEnd"/>
      <w:r w:rsidR="001F7626">
        <w:t xml:space="preserve"> is greater than 95. The second condition is that the </w:t>
      </w:r>
      <w:proofErr w:type="spellStart"/>
      <w:proofErr w:type="gramStart"/>
      <w:r w:rsidR="001F7626" w:rsidRPr="00207ACD">
        <w:rPr>
          <w:i/>
          <w:iCs/>
        </w:rPr>
        <w:t>gpa</w:t>
      </w:r>
      <w:proofErr w:type="spellEnd"/>
      <w:proofErr w:type="gramEnd"/>
      <w:r w:rsidR="001F7626">
        <w:t xml:space="preserve"> should not be missing. </w:t>
      </w:r>
      <w:r w:rsidR="00264CEF">
        <w:t xml:space="preserve">The “&amp;” operator is placed between both conditions that must be satisfied. </w:t>
      </w:r>
      <w:r w:rsidR="00C11D02">
        <w:t xml:space="preserve">The first condition </w:t>
      </w:r>
      <w:proofErr w:type="gramStart"/>
      <w:r w:rsidR="00C11D02">
        <w:t>is made up</w:t>
      </w:r>
      <w:proofErr w:type="gramEnd"/>
      <w:r w:rsidR="00C11D02">
        <w:t xml:space="preserve"> </w:t>
      </w:r>
      <w:r w:rsidR="00C5608E">
        <w:t>of</w:t>
      </w:r>
      <w:bookmarkStart w:id="0" w:name="_GoBack"/>
      <w:bookmarkEnd w:id="0"/>
      <w:r w:rsidR="00C11D02">
        <w:t xml:space="preserve"> multiple parts, so we need to put it in parentheses in </w:t>
      </w:r>
      <w:r w:rsidR="0060226C">
        <w:t xml:space="preserve">order to tell Stata that these parts belong with each other. </w:t>
      </w:r>
      <w:r w:rsidR="000F74C0">
        <w:t xml:space="preserve">This is just like simple algebra. If you have (A + B) X C, then first you add A and B and then you multiply C. In the above command, Stata gets all observations that have a </w:t>
      </w:r>
      <w:proofErr w:type="spellStart"/>
      <w:proofErr w:type="gramStart"/>
      <w:r w:rsidR="000F74C0" w:rsidRPr="00207ACD">
        <w:rPr>
          <w:i/>
          <w:iCs/>
        </w:rPr>
        <w:t>gpa</w:t>
      </w:r>
      <w:proofErr w:type="spellEnd"/>
      <w:proofErr w:type="gramEnd"/>
      <w:r w:rsidR="000F74C0">
        <w:t xml:space="preserve"> that is less than or equal to 66 OR a </w:t>
      </w:r>
      <w:proofErr w:type="spellStart"/>
      <w:r w:rsidR="000F74C0" w:rsidRPr="00207ACD">
        <w:rPr>
          <w:i/>
          <w:iCs/>
        </w:rPr>
        <w:t>gpa</w:t>
      </w:r>
      <w:proofErr w:type="spellEnd"/>
      <w:r w:rsidR="000F74C0">
        <w:t xml:space="preserve"> that is greater than 95. Stata then only lists the observations in the last that do n</w:t>
      </w:r>
      <w:r w:rsidR="00264CBE">
        <w:t xml:space="preserve">ot have a missing value for the variable </w:t>
      </w:r>
      <w:proofErr w:type="spellStart"/>
      <w:proofErr w:type="gramStart"/>
      <w:r w:rsidR="00264CBE" w:rsidRPr="00207ACD">
        <w:rPr>
          <w:i/>
          <w:iCs/>
        </w:rPr>
        <w:t>gpa</w:t>
      </w:r>
      <w:proofErr w:type="spellEnd"/>
      <w:proofErr w:type="gramEnd"/>
      <w:r w:rsidR="00264CBE">
        <w:t xml:space="preserve">. </w:t>
      </w:r>
    </w:p>
    <w:p w14:paraId="6627947B" w14:textId="5E49A5C2" w:rsidR="00211915" w:rsidRDefault="00E95399" w:rsidP="00364FED">
      <w:r>
        <w:t xml:space="preserve">In this </w:t>
      </w:r>
      <w:proofErr w:type="gramStart"/>
      <w:r>
        <w:t>section</w:t>
      </w:r>
      <w:proofErr w:type="gramEnd"/>
      <w:r>
        <w:t xml:space="preserve"> we have only used the operator with the variable </w:t>
      </w:r>
      <w:proofErr w:type="spellStart"/>
      <w:r w:rsidRPr="00207ACD">
        <w:rPr>
          <w:i/>
          <w:iCs/>
        </w:rPr>
        <w:t>gpa</w:t>
      </w:r>
      <w:proofErr w:type="spellEnd"/>
      <w:r>
        <w:t>, and not with other variables. The reason is that we will see how the operator works with other types of variables after we cover categorical variables in more detail in section 5.</w:t>
      </w:r>
      <w:r w:rsidR="00C11D02">
        <w:t xml:space="preserve"> </w:t>
      </w:r>
      <w:r w:rsidR="00264CEF">
        <w:t xml:space="preserve">  </w:t>
      </w:r>
      <w:r w:rsidR="0096552D">
        <w:t xml:space="preserve"> </w:t>
      </w:r>
      <w:r w:rsidR="00132B5E">
        <w:t xml:space="preserve"> </w:t>
      </w:r>
      <w:r w:rsidR="00C17FB3">
        <w:t xml:space="preserve"> </w:t>
      </w:r>
      <w:r w:rsidR="0071366A">
        <w:t xml:space="preserve"> </w:t>
      </w:r>
      <w:r w:rsidR="00597F76">
        <w:t xml:space="preserve"> </w:t>
      </w:r>
      <w:r w:rsidR="00F77DF7">
        <w:t xml:space="preserve"> </w:t>
      </w:r>
      <w:r w:rsidR="00211915">
        <w:t xml:space="preserve"> </w:t>
      </w:r>
    </w:p>
    <w:p w14:paraId="1C2BCF71" w14:textId="3090F7F1" w:rsidR="003E4A4B" w:rsidRDefault="003E4A4B" w:rsidP="000F4F35">
      <w:pPr>
        <w:pStyle w:val="Quote"/>
      </w:pPr>
    </w:p>
    <w:sectPr w:rsidR="003E4A4B">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0F7704" w14:textId="77777777" w:rsidR="00771CDA" w:rsidRDefault="00771CDA" w:rsidP="00771CDA">
      <w:pPr>
        <w:spacing w:after="0" w:line="240" w:lineRule="auto"/>
      </w:pPr>
      <w:r>
        <w:separator/>
      </w:r>
    </w:p>
  </w:endnote>
  <w:endnote w:type="continuationSeparator" w:id="0">
    <w:p w14:paraId="69071109" w14:textId="77777777" w:rsidR="00771CDA" w:rsidRDefault="00771CDA" w:rsidP="00771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9756984"/>
      <w:docPartObj>
        <w:docPartGallery w:val="Page Numbers (Bottom of Page)"/>
        <w:docPartUnique/>
      </w:docPartObj>
    </w:sdtPr>
    <w:sdtEndPr>
      <w:rPr>
        <w:noProof/>
      </w:rPr>
    </w:sdtEndPr>
    <w:sdtContent>
      <w:p w14:paraId="669E8F70" w14:textId="342D1D35" w:rsidR="00771CDA" w:rsidRDefault="00771CDA">
        <w:pPr>
          <w:pStyle w:val="Footer"/>
          <w:jc w:val="center"/>
        </w:pPr>
        <w:r>
          <w:fldChar w:fldCharType="begin"/>
        </w:r>
        <w:r>
          <w:instrText xml:space="preserve"> PAGE   \* MERGEFORMAT </w:instrText>
        </w:r>
        <w:r>
          <w:fldChar w:fldCharType="separate"/>
        </w:r>
        <w:r w:rsidR="007268D4">
          <w:rPr>
            <w:noProof/>
          </w:rPr>
          <w:t>3</w:t>
        </w:r>
        <w:r>
          <w:rPr>
            <w:noProof/>
          </w:rPr>
          <w:fldChar w:fldCharType="end"/>
        </w:r>
      </w:p>
    </w:sdtContent>
  </w:sdt>
  <w:p w14:paraId="2325C7FE" w14:textId="77777777" w:rsidR="00771CDA" w:rsidRDefault="00771C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8831FF" w14:textId="77777777" w:rsidR="00771CDA" w:rsidRDefault="00771CDA" w:rsidP="00771CDA">
      <w:pPr>
        <w:spacing w:after="0" w:line="240" w:lineRule="auto"/>
      </w:pPr>
      <w:r>
        <w:separator/>
      </w:r>
    </w:p>
  </w:footnote>
  <w:footnote w:type="continuationSeparator" w:id="0">
    <w:p w14:paraId="589BBE77" w14:textId="77777777" w:rsidR="00771CDA" w:rsidRDefault="00771CDA" w:rsidP="00771C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0AC84" w14:textId="0BF0766B" w:rsidR="00771CDA" w:rsidRDefault="00771CDA" w:rsidP="00771CDA">
    <w:pPr>
      <w:pStyle w:val="Header"/>
    </w:pPr>
    <w:r>
      <w:t>An Introduction to Stata – Section 4.3</w:t>
    </w:r>
  </w:p>
  <w:p w14:paraId="0C7E69C7" w14:textId="6087212A" w:rsidR="00771CDA" w:rsidRDefault="00771CDA" w:rsidP="00771CDA">
    <w:pPr>
      <w:pStyle w:val="Header"/>
    </w:pPr>
    <w:r>
      <w:t>Najib Mozahem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BDC"/>
    <w:rsid w:val="00016F7E"/>
    <w:rsid w:val="00056646"/>
    <w:rsid w:val="00077646"/>
    <w:rsid w:val="000A51EE"/>
    <w:rsid w:val="000A6579"/>
    <w:rsid w:val="000A71F0"/>
    <w:rsid w:val="000B492D"/>
    <w:rsid w:val="000C21CD"/>
    <w:rsid w:val="000F31BF"/>
    <w:rsid w:val="000F4F35"/>
    <w:rsid w:val="000F6F04"/>
    <w:rsid w:val="000F74C0"/>
    <w:rsid w:val="00103714"/>
    <w:rsid w:val="00111C94"/>
    <w:rsid w:val="00116DEC"/>
    <w:rsid w:val="00127F69"/>
    <w:rsid w:val="00132B5E"/>
    <w:rsid w:val="001411EC"/>
    <w:rsid w:val="001467F3"/>
    <w:rsid w:val="00150295"/>
    <w:rsid w:val="001510D6"/>
    <w:rsid w:val="00151FFA"/>
    <w:rsid w:val="001650A5"/>
    <w:rsid w:val="0016774D"/>
    <w:rsid w:val="00175645"/>
    <w:rsid w:val="001839B6"/>
    <w:rsid w:val="00194BB8"/>
    <w:rsid w:val="00195C86"/>
    <w:rsid w:val="001A1C25"/>
    <w:rsid w:val="001F442D"/>
    <w:rsid w:val="001F7626"/>
    <w:rsid w:val="00200261"/>
    <w:rsid w:val="00207805"/>
    <w:rsid w:val="00207ACD"/>
    <w:rsid w:val="00211915"/>
    <w:rsid w:val="002156A7"/>
    <w:rsid w:val="00223F08"/>
    <w:rsid w:val="00235B30"/>
    <w:rsid w:val="0024253D"/>
    <w:rsid w:val="002545F4"/>
    <w:rsid w:val="002563C7"/>
    <w:rsid w:val="00264CBE"/>
    <w:rsid w:val="00264CEF"/>
    <w:rsid w:val="00266C4B"/>
    <w:rsid w:val="00286372"/>
    <w:rsid w:val="002C0844"/>
    <w:rsid w:val="002D45DE"/>
    <w:rsid w:val="002E1E1C"/>
    <w:rsid w:val="002F1568"/>
    <w:rsid w:val="00305F9A"/>
    <w:rsid w:val="0030752C"/>
    <w:rsid w:val="00311865"/>
    <w:rsid w:val="00330126"/>
    <w:rsid w:val="00331B43"/>
    <w:rsid w:val="00364FED"/>
    <w:rsid w:val="003745C2"/>
    <w:rsid w:val="00382B01"/>
    <w:rsid w:val="003B2E47"/>
    <w:rsid w:val="003B34CC"/>
    <w:rsid w:val="003C379D"/>
    <w:rsid w:val="003D1D30"/>
    <w:rsid w:val="003D3AC8"/>
    <w:rsid w:val="003E4A4B"/>
    <w:rsid w:val="003E57E0"/>
    <w:rsid w:val="003E74D7"/>
    <w:rsid w:val="003F5953"/>
    <w:rsid w:val="00424C4A"/>
    <w:rsid w:val="0043317D"/>
    <w:rsid w:val="00443AC9"/>
    <w:rsid w:val="00445C82"/>
    <w:rsid w:val="00445F93"/>
    <w:rsid w:val="00452B18"/>
    <w:rsid w:val="0045382F"/>
    <w:rsid w:val="00475E90"/>
    <w:rsid w:val="004818FD"/>
    <w:rsid w:val="004A0167"/>
    <w:rsid w:val="004B3C6C"/>
    <w:rsid w:val="004B7DB5"/>
    <w:rsid w:val="004D265C"/>
    <w:rsid w:val="004F0962"/>
    <w:rsid w:val="004F575E"/>
    <w:rsid w:val="005214E2"/>
    <w:rsid w:val="00543754"/>
    <w:rsid w:val="00553B8B"/>
    <w:rsid w:val="00554FF0"/>
    <w:rsid w:val="00562945"/>
    <w:rsid w:val="0056342A"/>
    <w:rsid w:val="00576E25"/>
    <w:rsid w:val="00590E08"/>
    <w:rsid w:val="00594306"/>
    <w:rsid w:val="00597157"/>
    <w:rsid w:val="00597F76"/>
    <w:rsid w:val="005A1F29"/>
    <w:rsid w:val="005B7DC2"/>
    <w:rsid w:val="005F697E"/>
    <w:rsid w:val="0060226C"/>
    <w:rsid w:val="00603E78"/>
    <w:rsid w:val="00604C2F"/>
    <w:rsid w:val="0061351E"/>
    <w:rsid w:val="006325D7"/>
    <w:rsid w:val="00647D42"/>
    <w:rsid w:val="006614ED"/>
    <w:rsid w:val="006633C4"/>
    <w:rsid w:val="0069261E"/>
    <w:rsid w:val="00694D47"/>
    <w:rsid w:val="006A3024"/>
    <w:rsid w:val="006A636B"/>
    <w:rsid w:val="006B04BA"/>
    <w:rsid w:val="006B445F"/>
    <w:rsid w:val="006E71D4"/>
    <w:rsid w:val="006E7FF4"/>
    <w:rsid w:val="006F42CC"/>
    <w:rsid w:val="0071329F"/>
    <w:rsid w:val="0071366A"/>
    <w:rsid w:val="0071540B"/>
    <w:rsid w:val="007268D4"/>
    <w:rsid w:val="007309C6"/>
    <w:rsid w:val="0073143C"/>
    <w:rsid w:val="00763E07"/>
    <w:rsid w:val="00765B22"/>
    <w:rsid w:val="0076688C"/>
    <w:rsid w:val="00771CDA"/>
    <w:rsid w:val="00797B60"/>
    <w:rsid w:val="007A666A"/>
    <w:rsid w:val="007C639F"/>
    <w:rsid w:val="007E0AF0"/>
    <w:rsid w:val="007F4968"/>
    <w:rsid w:val="00802B32"/>
    <w:rsid w:val="00813051"/>
    <w:rsid w:val="008148C1"/>
    <w:rsid w:val="00816E0C"/>
    <w:rsid w:val="008252CA"/>
    <w:rsid w:val="008275F4"/>
    <w:rsid w:val="008310D4"/>
    <w:rsid w:val="00843BBA"/>
    <w:rsid w:val="00856F16"/>
    <w:rsid w:val="008610F3"/>
    <w:rsid w:val="008763F5"/>
    <w:rsid w:val="0089011B"/>
    <w:rsid w:val="00890C08"/>
    <w:rsid w:val="0089120F"/>
    <w:rsid w:val="00891270"/>
    <w:rsid w:val="00897A98"/>
    <w:rsid w:val="008A412E"/>
    <w:rsid w:val="008B136D"/>
    <w:rsid w:val="008C7756"/>
    <w:rsid w:val="008E151E"/>
    <w:rsid w:val="008F5514"/>
    <w:rsid w:val="008F7696"/>
    <w:rsid w:val="00902518"/>
    <w:rsid w:val="00913C98"/>
    <w:rsid w:val="00936E32"/>
    <w:rsid w:val="009461C4"/>
    <w:rsid w:val="00954CC5"/>
    <w:rsid w:val="009578AF"/>
    <w:rsid w:val="00963B5B"/>
    <w:rsid w:val="0096552D"/>
    <w:rsid w:val="00977B82"/>
    <w:rsid w:val="009857D5"/>
    <w:rsid w:val="009876AB"/>
    <w:rsid w:val="009A6132"/>
    <w:rsid w:val="009B7CB5"/>
    <w:rsid w:val="009C6CB2"/>
    <w:rsid w:val="009F0869"/>
    <w:rsid w:val="009F12C1"/>
    <w:rsid w:val="009F5D0D"/>
    <w:rsid w:val="009F6593"/>
    <w:rsid w:val="00A06D7C"/>
    <w:rsid w:val="00A1426C"/>
    <w:rsid w:val="00A172B0"/>
    <w:rsid w:val="00A21172"/>
    <w:rsid w:val="00A23E51"/>
    <w:rsid w:val="00A26D34"/>
    <w:rsid w:val="00A30F89"/>
    <w:rsid w:val="00A34377"/>
    <w:rsid w:val="00A36F0D"/>
    <w:rsid w:val="00A43536"/>
    <w:rsid w:val="00A566CA"/>
    <w:rsid w:val="00A73C74"/>
    <w:rsid w:val="00A76CEB"/>
    <w:rsid w:val="00A77D7F"/>
    <w:rsid w:val="00A77DDD"/>
    <w:rsid w:val="00A847C3"/>
    <w:rsid w:val="00A86EC6"/>
    <w:rsid w:val="00A93563"/>
    <w:rsid w:val="00AB0E45"/>
    <w:rsid w:val="00AB394A"/>
    <w:rsid w:val="00AC3B44"/>
    <w:rsid w:val="00AC499D"/>
    <w:rsid w:val="00AD0216"/>
    <w:rsid w:val="00AE272C"/>
    <w:rsid w:val="00AE393E"/>
    <w:rsid w:val="00B06D46"/>
    <w:rsid w:val="00B10DBC"/>
    <w:rsid w:val="00B32F68"/>
    <w:rsid w:val="00B35F3A"/>
    <w:rsid w:val="00B424BD"/>
    <w:rsid w:val="00B46B7A"/>
    <w:rsid w:val="00B5293F"/>
    <w:rsid w:val="00B570F3"/>
    <w:rsid w:val="00B62485"/>
    <w:rsid w:val="00B71335"/>
    <w:rsid w:val="00B87ADA"/>
    <w:rsid w:val="00B90B48"/>
    <w:rsid w:val="00BA269C"/>
    <w:rsid w:val="00BB2007"/>
    <w:rsid w:val="00BC3316"/>
    <w:rsid w:val="00BD6E61"/>
    <w:rsid w:val="00BE314B"/>
    <w:rsid w:val="00BE39BF"/>
    <w:rsid w:val="00BE719B"/>
    <w:rsid w:val="00BF0C88"/>
    <w:rsid w:val="00C0463C"/>
    <w:rsid w:val="00C11D02"/>
    <w:rsid w:val="00C17FB3"/>
    <w:rsid w:val="00C2086C"/>
    <w:rsid w:val="00C23CAD"/>
    <w:rsid w:val="00C32EE7"/>
    <w:rsid w:val="00C35B70"/>
    <w:rsid w:val="00C412BF"/>
    <w:rsid w:val="00C41B63"/>
    <w:rsid w:val="00C43B40"/>
    <w:rsid w:val="00C46F82"/>
    <w:rsid w:val="00C50DD7"/>
    <w:rsid w:val="00C54D51"/>
    <w:rsid w:val="00C5608E"/>
    <w:rsid w:val="00C57A29"/>
    <w:rsid w:val="00C602A3"/>
    <w:rsid w:val="00C652C1"/>
    <w:rsid w:val="00C74314"/>
    <w:rsid w:val="00C8289D"/>
    <w:rsid w:val="00C82BDC"/>
    <w:rsid w:val="00CA5249"/>
    <w:rsid w:val="00CC22F7"/>
    <w:rsid w:val="00CE6BD9"/>
    <w:rsid w:val="00CE7365"/>
    <w:rsid w:val="00CF79BE"/>
    <w:rsid w:val="00D01477"/>
    <w:rsid w:val="00D04480"/>
    <w:rsid w:val="00D05A3B"/>
    <w:rsid w:val="00D10282"/>
    <w:rsid w:val="00D16491"/>
    <w:rsid w:val="00D2399A"/>
    <w:rsid w:val="00D2699E"/>
    <w:rsid w:val="00D51A0C"/>
    <w:rsid w:val="00D54C4E"/>
    <w:rsid w:val="00D61371"/>
    <w:rsid w:val="00D64996"/>
    <w:rsid w:val="00D76607"/>
    <w:rsid w:val="00D9525D"/>
    <w:rsid w:val="00D9725E"/>
    <w:rsid w:val="00DB40B9"/>
    <w:rsid w:val="00DC012E"/>
    <w:rsid w:val="00DC1BA3"/>
    <w:rsid w:val="00DC5400"/>
    <w:rsid w:val="00DC57E2"/>
    <w:rsid w:val="00DC5C6E"/>
    <w:rsid w:val="00DC6CEF"/>
    <w:rsid w:val="00DE1D9A"/>
    <w:rsid w:val="00DE66AF"/>
    <w:rsid w:val="00DF0EB7"/>
    <w:rsid w:val="00DF21C4"/>
    <w:rsid w:val="00DF372A"/>
    <w:rsid w:val="00DF6FBE"/>
    <w:rsid w:val="00E005F2"/>
    <w:rsid w:val="00E0624F"/>
    <w:rsid w:val="00E0685A"/>
    <w:rsid w:val="00E11546"/>
    <w:rsid w:val="00E1652C"/>
    <w:rsid w:val="00E169A2"/>
    <w:rsid w:val="00E26E95"/>
    <w:rsid w:val="00E30430"/>
    <w:rsid w:val="00E335BA"/>
    <w:rsid w:val="00E52C82"/>
    <w:rsid w:val="00E55612"/>
    <w:rsid w:val="00E80F3B"/>
    <w:rsid w:val="00E82177"/>
    <w:rsid w:val="00E95399"/>
    <w:rsid w:val="00EA0689"/>
    <w:rsid w:val="00EA68C5"/>
    <w:rsid w:val="00EA6EF6"/>
    <w:rsid w:val="00EB16E3"/>
    <w:rsid w:val="00EB3805"/>
    <w:rsid w:val="00EB407F"/>
    <w:rsid w:val="00EB62F2"/>
    <w:rsid w:val="00EC04DA"/>
    <w:rsid w:val="00ED529B"/>
    <w:rsid w:val="00ED5B23"/>
    <w:rsid w:val="00EF2E58"/>
    <w:rsid w:val="00F02279"/>
    <w:rsid w:val="00F0715E"/>
    <w:rsid w:val="00F07D7D"/>
    <w:rsid w:val="00F121F5"/>
    <w:rsid w:val="00F138A1"/>
    <w:rsid w:val="00F238C4"/>
    <w:rsid w:val="00F44D4D"/>
    <w:rsid w:val="00F45DB6"/>
    <w:rsid w:val="00F7352E"/>
    <w:rsid w:val="00F77DF7"/>
    <w:rsid w:val="00F86AEC"/>
    <w:rsid w:val="00F87095"/>
    <w:rsid w:val="00FB1607"/>
    <w:rsid w:val="00FB2C8C"/>
    <w:rsid w:val="00FC00E7"/>
    <w:rsid w:val="00FC0771"/>
    <w:rsid w:val="00FD0AB4"/>
    <w:rsid w:val="00FD3772"/>
    <w:rsid w:val="00FD7767"/>
    <w:rsid w:val="00FE080F"/>
    <w:rsid w:val="00FE0998"/>
    <w:rsid w:val="00FE70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35EC0"/>
  <w15:chartTrackingRefBased/>
  <w15:docId w15:val="{6137343A-77F6-475C-8C07-BAD62E82C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A3B"/>
    <w:pPr>
      <w:jc w:val="both"/>
    </w:pPr>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D9725E"/>
    <w:pPr>
      <w:spacing w:before="200"/>
      <w:ind w:right="864"/>
      <w:jc w:val="left"/>
    </w:pPr>
    <w:rPr>
      <w:i/>
      <w:iCs/>
    </w:rPr>
  </w:style>
  <w:style w:type="character" w:customStyle="1" w:styleId="QuoteChar">
    <w:name w:val="Quote Char"/>
    <w:basedOn w:val="DefaultParagraphFont"/>
    <w:link w:val="Quote"/>
    <w:uiPriority w:val="29"/>
    <w:rsid w:val="00D9725E"/>
    <w:rPr>
      <w:rFonts w:asciiTheme="majorBidi" w:hAnsiTheme="majorBidi"/>
      <w:i/>
      <w:iCs/>
      <w:sz w:val="24"/>
    </w:rPr>
  </w:style>
  <w:style w:type="paragraph" w:styleId="Header">
    <w:name w:val="header"/>
    <w:basedOn w:val="Normal"/>
    <w:link w:val="HeaderChar"/>
    <w:uiPriority w:val="99"/>
    <w:unhideWhenUsed/>
    <w:rsid w:val="00771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CDA"/>
    <w:rPr>
      <w:rFonts w:asciiTheme="majorBidi" w:hAnsiTheme="majorBidi"/>
      <w:sz w:val="24"/>
    </w:rPr>
  </w:style>
  <w:style w:type="paragraph" w:styleId="Footer">
    <w:name w:val="footer"/>
    <w:basedOn w:val="Normal"/>
    <w:link w:val="FooterChar"/>
    <w:uiPriority w:val="99"/>
    <w:unhideWhenUsed/>
    <w:rsid w:val="00771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CDA"/>
    <w:rPr>
      <w:rFonts w:asciiTheme="majorBidi" w:hAnsiTheme="majorBidi"/>
      <w:sz w:val="24"/>
    </w:rPr>
  </w:style>
  <w:style w:type="paragraph" w:styleId="BalloonText">
    <w:name w:val="Balloon Text"/>
    <w:basedOn w:val="Normal"/>
    <w:link w:val="BalloonTextChar"/>
    <w:uiPriority w:val="99"/>
    <w:semiHidden/>
    <w:unhideWhenUsed/>
    <w:rsid w:val="00F07D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7D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3</Pages>
  <Words>1254</Words>
  <Characters>5385</Characters>
  <Application>Microsoft Office Word</Application>
  <DocSecurity>0</DocSecurity>
  <Lines>89</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Mozahem; Najib A.</dc:creator>
  <cp:keywords/>
  <dc:description/>
  <cp:lastModifiedBy>Mozahem; Najib A.</cp:lastModifiedBy>
  <cp:revision>307</cp:revision>
  <cp:lastPrinted>2018-12-24T04:23:00Z</cp:lastPrinted>
  <dcterms:created xsi:type="dcterms:W3CDTF">2018-12-05T10:34:00Z</dcterms:created>
  <dcterms:modified xsi:type="dcterms:W3CDTF">2018-12-24T06:31:00Z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feefdea8-c6fe-4379-a630-cde8a1aca7ff</vt:lpwstr>
  </property>
</Properties>
</file>