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yousri</w:t>
      </w:r>
      <w:r>
        <w:t xml:space="preserve"> </w:t>
      </w:r>
      <w:r>
        <w:t xml:space="preserve">elfattah</w:t>
      </w:r>
    </w:p>
    <w:p>
      <w:pPr>
        <w:pStyle w:val="Date"/>
      </w:pPr>
      <w:r>
        <w:t xml:space="preserve">2023-12-09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bookmarkEnd w:id="21"/>
    <w:bookmarkStart w:id="44" w:name="chapter-4"/>
    <w:p>
      <w:pPr>
        <w:pStyle w:val="Heading1"/>
      </w:pPr>
      <w:r>
        <w:t xml:space="preserve">Chapter 4</w:t>
      </w:r>
    </w:p>
    <w:bookmarkStart w:id="22" w:name="required-libraries"/>
    <w:p>
      <w:pPr>
        <w:pStyle w:val="Heading2"/>
      </w:pPr>
      <w:r>
        <w:t xml:space="preserve">Required libraries</w:t>
      </w:r>
    </w:p>
    <w:p>
      <w:pPr>
        <w:pStyle w:val="FirstParagraph"/>
      </w:pPr>
      <w:r>
        <w:t xml:space="preserve">Running the code in this document requires installing the following R libraries:</w:t>
      </w:r>
    </w:p>
    <w:p>
      <w:pPr>
        <w:pStyle w:val="BodyText"/>
      </w:pPr>
      <w:r>
        <w:t xml:space="preserve">install.packages(c(</w:t>
      </w:r>
      <w:r>
        <w:t xml:space="preserve">‘</w:t>
      </w:r>
      <w:r>
        <w:t xml:space="preserve">dagitty</w:t>
      </w:r>
      <w:r>
        <w:t xml:space="preserve">’</w:t>
      </w:r>
      <w:r>
        <w:t xml:space="preserve">,</w:t>
      </w:r>
      <w:r>
        <w:t xml:space="preserve">‘</w:t>
      </w:r>
      <w:r>
        <w:t xml:space="preserve">ggdag</w:t>
      </w:r>
      <w:r>
        <w:t xml:space="preserve">’</w:t>
      </w:r>
      <w:r>
        <w:t xml:space="preserve">,</w:t>
      </w:r>
      <w:r>
        <w:t xml:space="preserve">‘</w:t>
      </w:r>
      <w:r>
        <w:t xml:space="preserve">ggplot2</w:t>
      </w:r>
      <w:r>
        <w:t xml:space="preserve">’</w:t>
      </w:r>
      <w:r>
        <w:t xml:space="preserve">,</w:t>
      </w:r>
      <w:r>
        <w:t xml:space="preserve">‘</w:t>
      </w:r>
      <w:r>
        <w:t xml:space="preserve">mvtnorm</w:t>
      </w:r>
      <w:r>
        <w:t xml:space="preserve">’</w:t>
      </w:r>
      <w:r>
        <w:t xml:space="preserve">))</w:t>
      </w:r>
    </w:p>
    <w:p>
      <w:pPr>
        <w:pStyle w:val="SourceCode"/>
      </w:pPr>
      <w:r>
        <w:rPr>
          <w:rStyle w:val="CommentTok"/>
        </w:rPr>
        <w:t xml:space="preserve">#Library to create and analyze causal graphs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(dagitty)</w:t>
      </w:r>
      <w:r>
        <w:br/>
      </w:r>
      <w:r>
        <w:rPr>
          <w:rStyle w:val="CommentTok"/>
        </w:rPr>
        <w:t xml:space="preserve">#library to plot causal graphs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(ggdag)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'ggdag'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#library for multivariate normal and t distributions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(dosearch)</w:t>
      </w:r>
    </w:p>
    <w:bookmarkEnd w:id="22"/>
    <w:bookmarkStart w:id="26" w:name="example-4.1--causal-graph"/>
    <w:p>
      <w:pPr>
        <w:pStyle w:val="Heading2"/>
      </w:pPr>
      <w:r>
        <w:t xml:space="preserve">Example 4.1- Causal Graph</w:t>
      </w:r>
    </w:p>
    <w:p>
      <w:pPr>
        <w:pStyle w:val="SourceCode"/>
      </w:pPr>
      <w:r>
        <w:rPr>
          <w:rStyle w:val="CommentTok"/>
        </w:rPr>
        <w:t xml:space="preserve"># Example: DAG with one exposure, and one outcome, and two covariates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dagitty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"dag{</w:t>
      </w:r>
      <w:r>
        <w:br/>
      </w:r>
      <w:r>
        <w:rPr>
          <w:rStyle w:val="StringTok"/>
        </w:rPr>
        <w:t xml:space="preserve">  X -&gt; Y </w:t>
      </w:r>
      <w:r>
        <w:br/>
      </w:r>
      <w:r>
        <w:rPr>
          <w:rStyle w:val="StringTok"/>
        </w:rPr>
        <w:t xml:space="preserve">  X &lt;- Z -&gt; I </w:t>
      </w:r>
      <w:r>
        <w:br/>
      </w:r>
      <w:r>
        <w:rPr>
          <w:rStyle w:val="StringTok"/>
        </w:rPr>
        <w:t xml:space="preserve">  X -&gt; I -&gt; Y</w:t>
      </w:r>
      <w:r>
        <w:br/>
      </w:r>
      <w:r>
        <w:rPr>
          <w:rStyle w:val="StringTok"/>
        </w:rPr>
        <w:t xml:space="preserve">  X [exposure]</w:t>
      </w:r>
      <w:r>
        <w:br/>
      </w:r>
      <w:r>
        <w:rPr>
          <w:rStyle w:val="StringTok"/>
        </w:rPr>
        <w:t xml:space="preserve">  Y [outcome]</w:t>
      </w:r>
      <w:r>
        <w:br/>
      </w:r>
      <w:r>
        <w:rPr>
          <w:rStyle w:val="StringTok"/>
        </w:rPr>
        <w:t xml:space="preserve">}"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set coordinates for graph layout</w:t>
      </w:r>
      <w:r>
        <w:br/>
      </w:r>
      <w:r>
        <w:rPr>
          <w:rStyle w:val="NormalTok"/>
        </w:rPr>
        <w:t xml:space="preserve">coords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coords_df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coords2df</w:t>
      </w:r>
      <w:r>
        <w:rPr>
          <w:rStyle w:val="NormalTok"/>
        </w:rPr>
        <w:t xml:space="preserve">(coords)</w:t>
      </w:r>
      <w:r>
        <w:br/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coords2list</w:t>
      </w:r>
      <w:r>
        <w:rPr>
          <w:rStyle w:val="NormalTok"/>
        </w:rPr>
        <w:t xml:space="preserve">(coords_df)</w:t>
      </w:r>
      <w:r>
        <w:br/>
      </w:r>
      <w:r>
        <w:rPr>
          <w:rStyle w:val="CommentTok"/>
        </w:rPr>
        <w:t xml:space="preserve">#Plot causal graph</w:t>
      </w:r>
      <w:r>
        <w:br/>
      </w:r>
      <w:r>
        <w:rPr>
          <w:rStyle w:val="FunctionTok"/>
        </w:rPr>
        <w:t xml:space="preserve">ggdag_status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theme_dag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pter4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 all paths in g and their open status</w:t>
      </w:r>
    </w:p>
    <w:p>
      <w:pPr>
        <w:pStyle w:val="SourceCode"/>
      </w:pPr>
      <w:r>
        <w:rPr>
          <w:rStyle w:val="FunctionTok"/>
        </w:rPr>
        <w:t xml:space="preserve">paths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$paths</w:t>
      </w:r>
      <w:r>
        <w:br/>
      </w:r>
      <w:r>
        <w:rPr>
          <w:rStyle w:val="VerbatimChar"/>
        </w:rPr>
        <w:t xml:space="preserve">## [1] "X -&gt; I -&gt; Y"      "X -&gt; Y"           "X &lt;- Z -&gt; I -&gt; 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$open</w:t>
      </w:r>
      <w:r>
        <w:br/>
      </w:r>
      <w:r>
        <w:rPr>
          <w:rStyle w:val="VerbatimChar"/>
        </w:rPr>
        <w:t xml:space="preserve">## [1] TRUE TRUE TRUE</w:t>
      </w:r>
    </w:p>
    <w:p>
      <w:pPr>
        <w:pStyle w:val="FirstParagraph"/>
      </w:pPr>
      <w:r>
        <w:t xml:space="preserve">Find all causal (directed) between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paths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directed=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paths</w:t>
      </w:r>
    </w:p>
    <w:p>
      <w:pPr>
        <w:pStyle w:val="SourceCode"/>
      </w:pPr>
      <w:r>
        <w:rPr>
          <w:rStyle w:val="VerbatimChar"/>
        </w:rPr>
        <w:t xml:space="preserve">## [1] "X -&gt; I -&gt; Y" "X -&gt; Y"</w:t>
      </w:r>
    </w:p>
    <w:p>
      <w:pPr>
        <w:pStyle w:val="FirstParagraph"/>
      </w:pPr>
      <w:r>
        <w:t xml:space="preserve">Find all descendants of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descendants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"Z" "X" "Y" "I"</w:t>
      </w:r>
    </w:p>
    <w:p>
      <w:pPr>
        <w:pStyle w:val="FirstParagraph"/>
      </w:pPr>
      <w:r>
        <w:t xml:space="preserve">Find all ancestors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ancestors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"Y" "X" "Z" "I"</w:t>
      </w:r>
    </w:p>
    <w:p>
      <w:pPr>
        <w:pStyle w:val="FirstParagraph"/>
      </w:pPr>
      <w:r>
        <w:t xml:space="preserve">Find all conditional independencies</w:t>
      </w:r>
    </w:p>
    <w:p>
      <w:pPr>
        <w:pStyle w:val="SourceCode"/>
      </w:pPr>
      <w:r>
        <w:rPr>
          <w:rStyle w:val="FunctionTok"/>
        </w:rPr>
        <w:t xml:space="preserve">impliedConditionalIndependencies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Y _||_ Z | I, X</w:t>
      </w:r>
    </w:p>
    <w:p>
      <w:pPr>
        <w:pStyle w:val="FirstParagraph"/>
      </w:pPr>
      <w:r>
        <w:t xml:space="preserve">Check if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 </w:t>
      </w:r>
      <w:r>
        <w:t xml:space="preserve">are dconnected given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dconnected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Check if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 </w:t>
      </w:r>
      <w:r>
        <w:t xml:space="preserve">are dseparated given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dseparated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6"/>
    <w:bookmarkStart w:id="30" w:name="example-4.2-instrument-structure"/>
    <w:p>
      <w:pPr>
        <w:pStyle w:val="Heading2"/>
      </w:pPr>
      <w:r>
        <w:t xml:space="preserve">Example 4.2 [Instrument Structure]</w:t>
      </w:r>
    </w:p>
    <w:p>
      <w:pPr>
        <w:pStyle w:val="SourceCode"/>
      </w:pPr>
      <w:r>
        <w:rPr>
          <w:rStyle w:val="CommentTok"/>
        </w:rPr>
        <w:t xml:space="preserve">#create graph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dagitty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"dag{</w:t>
      </w:r>
      <w:r>
        <w:br/>
      </w:r>
      <w:r>
        <w:rPr>
          <w:rStyle w:val="StringTok"/>
        </w:rPr>
        <w:t xml:space="preserve">  T -&gt; Y </w:t>
      </w:r>
      <w:r>
        <w:br/>
      </w:r>
      <w:r>
        <w:rPr>
          <w:rStyle w:val="StringTok"/>
        </w:rPr>
        <w:t xml:space="preserve">  I -&gt; T &lt;- C -&gt; Y</w:t>
      </w:r>
      <w:r>
        <w:br/>
      </w:r>
      <w:r>
        <w:rPr>
          <w:rStyle w:val="StringTok"/>
        </w:rPr>
        <w:t xml:space="preserve">  T [exposure]</w:t>
      </w:r>
      <w:r>
        <w:br/>
      </w:r>
      <w:r>
        <w:rPr>
          <w:rStyle w:val="StringTok"/>
        </w:rPr>
        <w:t xml:space="preserve">  Y [outcome]</w:t>
      </w:r>
      <w:r>
        <w:br/>
      </w:r>
      <w:r>
        <w:rPr>
          <w:rStyle w:val="StringTok"/>
        </w:rPr>
        <w:t xml:space="preserve">}"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#Set position of nodes </w:t>
      </w:r>
      <w:r>
        <w:br/>
      </w:r>
      <w:r>
        <w:rPr>
          <w:rStyle w:val="NormalTok"/>
        </w:rPr>
        <w:t xml:space="preserve">coords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coords_df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coords2df</w:t>
      </w:r>
      <w:r>
        <w:rPr>
          <w:rStyle w:val="NormalTok"/>
        </w:rPr>
        <w:t xml:space="preserve">(coords)</w:t>
      </w:r>
      <w:r>
        <w:br/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coords2list</w:t>
      </w:r>
      <w:r>
        <w:rPr>
          <w:rStyle w:val="NormalTok"/>
        </w:rPr>
        <w:t xml:space="preserve">(coords_df)</w:t>
      </w:r>
      <w:r>
        <w:br/>
      </w:r>
      <w:r>
        <w:rPr>
          <w:rStyle w:val="CommentTok"/>
        </w:rPr>
        <w:t xml:space="preserve">#Plot causal graph</w:t>
      </w:r>
      <w:r>
        <w:br/>
      </w:r>
      <w:r>
        <w:rPr>
          <w:rStyle w:val="FunctionTok"/>
        </w:rPr>
        <w:t xml:space="preserve">ggdag_status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theme_dag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hapter4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Finding paths between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. There are two open paths: a causal path T-&gt;Y, and a biasing path I&lt;-C-&gt;Y.</w:t>
      </w:r>
    </w:p>
    <w:p>
      <w:pPr>
        <w:pStyle w:val="SourceCode"/>
      </w:pPr>
      <w:r>
        <w:rPr>
          <w:rStyle w:val="FunctionTok"/>
        </w:rPr>
        <w:t xml:space="preserve">paths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$paths</w:t>
      </w:r>
      <w:r>
        <w:br/>
      </w:r>
      <w:r>
        <w:rPr>
          <w:rStyle w:val="VerbatimChar"/>
        </w:rPr>
        <w:t xml:space="preserve">## [1] "T -&gt; Y"      "T &lt;- C -&gt; 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$open</w:t>
      </w:r>
      <w:r>
        <w:br/>
      </w:r>
      <w:r>
        <w:rPr>
          <w:rStyle w:val="VerbatimChar"/>
        </w:rPr>
        <w:t xml:space="preserve">## [1] TRUE TRUE</w:t>
      </w:r>
    </w:p>
    <w:p>
      <w:pPr>
        <w:pStyle w:val="FirstParagraph"/>
      </w:pPr>
      <w:r>
        <w:t xml:space="preserve">If the confounder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is unobserved (i.e., a latent variable in the structured equation model), verify that under linearity assumptions of the structured equation model,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can be used as an instrumental variable to infer the total effect of an exposure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on an outcome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in the presence of latent confounding.</w:t>
      </w:r>
    </w:p>
    <w:p>
      <w:pPr>
        <w:pStyle w:val="SourceCode"/>
      </w:pPr>
      <w:r>
        <w:rPr>
          <w:rStyle w:val="FunctionTok"/>
        </w:rPr>
        <w:t xml:space="preserve">instrumentalVariables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I</w:t>
      </w:r>
    </w:p>
    <w:bookmarkEnd w:id="30"/>
    <w:bookmarkStart w:id="36" w:name="example-4.3-model-m1"/>
    <w:p>
      <w:pPr>
        <w:pStyle w:val="Heading2"/>
      </w:pPr>
      <w:r>
        <w:t xml:space="preserve">Example 4.3 [Model M1]</w:t>
      </w:r>
    </w:p>
    <w:bookmarkStart w:id="34" w:name="plot-causal-graph"/>
    <w:p>
      <w:pPr>
        <w:pStyle w:val="Heading3"/>
      </w:pPr>
      <w:r>
        <w:t xml:space="preserve">Plot causal graph</w:t>
      </w:r>
    </w:p>
    <w:p>
      <w:pPr>
        <w:pStyle w:val="SourceCode"/>
      </w:pPr>
      <w:r>
        <w:rPr>
          <w:rStyle w:val="CommentTok"/>
        </w:rPr>
        <w:t xml:space="preserve"># cleans workspace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#-----------------------</w:t>
      </w:r>
      <w:r>
        <w:br/>
      </w:r>
      <w:r>
        <w:rPr>
          <w:rStyle w:val="CommentTok"/>
        </w:rPr>
        <w:t xml:space="preserve"># dagify: Create a dagitty DAG using R-like syntax</w:t>
      </w:r>
      <w:r>
        <w:br/>
      </w:r>
      <w:r>
        <w:rPr>
          <w:rStyle w:val="CommentTok"/>
        </w:rPr>
        <w:t xml:space="preserve"># ~  "regressed on" </w:t>
      </w:r>
      <w:r>
        <w:br/>
      </w:r>
      <w:r>
        <w:rPr>
          <w:rStyle w:val="CommentTok"/>
        </w:rPr>
        <w:t xml:space="preserve"># ~~ "covaries with"</w:t>
      </w:r>
      <w:r>
        <w:br/>
      </w:r>
      <w:r>
        <w:rPr>
          <w:rStyle w:val="CommentTok"/>
        </w:rPr>
        <w:t xml:space="preserve">#-----------------------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dagify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T </w:t>
      </w:r>
      <w:r>
        <w:rPr>
          <w:rStyle w:val="SpecialCharTok"/>
        </w:rPr>
        <w:t xml:space="preserve">~</w:t>
      </w:r>
      <w:r>
        <w:rPr>
          <w:rStyle w:val="ErrorTok"/>
        </w:rPr>
        <w:t xml:space="preserve">~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coordinates for graph layout</w:t>
      </w:r>
      <w:r>
        <w:br/>
      </w:r>
      <w:r>
        <w:rPr>
          <w:rStyle w:val="NormalTok"/>
        </w:rPr>
        <w:t xml:space="preserve">coords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coords_df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coords2df</w:t>
      </w:r>
      <w:r>
        <w:rPr>
          <w:rStyle w:val="NormalTok"/>
        </w:rPr>
        <w:t xml:space="preserve">(coords)</w:t>
      </w:r>
      <w:r>
        <w:br/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(g1)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coords2list</w:t>
      </w:r>
      <w:r>
        <w:rPr>
          <w:rStyle w:val="NormalTok"/>
        </w:rPr>
        <w:t xml:space="preserve">(coords_df)</w:t>
      </w:r>
      <w:r>
        <w:br/>
      </w:r>
      <w:r>
        <w:rPr>
          <w:rStyle w:val="CommentTok"/>
        </w:rPr>
        <w:t xml:space="preserve">#Plot causal graph</w:t>
      </w:r>
      <w:r>
        <w:br/>
      </w:r>
      <w:r>
        <w:rPr>
          <w:rStyle w:val="FunctionTok"/>
        </w:rPr>
        <w:t xml:space="preserve">ggdag</w:t>
      </w:r>
      <w:r>
        <w:rPr>
          <w:rStyle w:val="NormalTok"/>
        </w:rPr>
        <w:t xml:space="preserve">(g1)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theme_dag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hapter4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simulate-observational-data-set"/>
    <w:p>
      <w:pPr>
        <w:pStyle w:val="Heading3"/>
      </w:pPr>
      <w:r>
        <w:t xml:space="preserve">Simulate observational data set</w:t>
      </w:r>
    </w:p>
    <w:p>
      <w:pPr>
        <w:pStyle w:val="SourceCode"/>
      </w:pPr>
      <w:r>
        <w:rPr>
          <w:rStyle w:val="CommentTok"/>
        </w:rPr>
        <w:t xml:space="preserve"># simulate data (linear model)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br/>
      </w:r>
      <w:r>
        <w:rPr>
          <w:rStyle w:val="CommentTok"/>
        </w:rPr>
        <w:t xml:space="preserve"># we will generate correlated, normal random variables with the program rmmvnorm in the mvtnorm library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model.data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Find adjustment sets for path coefficient from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adjustmentSets</w:t>
      </w:r>
      <w:r>
        <w:rPr>
          <w:rStyle w:val="NormalTok"/>
        </w:rPr>
        <w:t xml:space="preserve">(g1,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{ Z }</w:t>
      </w:r>
    </w:p>
    <w:p>
      <w:pPr>
        <w:pStyle w:val="FirstParagraph"/>
      </w:pPr>
      <w:r>
        <w:t xml:space="preserve">Linear regression without adjustment is biased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 (Intercept)            T </w:t>
      </w:r>
      <w:r>
        <w:br/>
      </w:r>
      <w:r>
        <w:rPr>
          <w:rStyle w:val="VerbatimChar"/>
        </w:rPr>
        <w:t xml:space="preserve">## -0.003810666  1.065931619</w:t>
      </w:r>
    </w:p>
    <w:p>
      <w:pPr>
        <w:pStyle w:val="FirstParagraph"/>
      </w:pPr>
      <w:r>
        <w:t xml:space="preserve">Regression with adjustment is unbiased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Z))</w:t>
      </w:r>
    </w:p>
    <w:p>
      <w:pPr>
        <w:pStyle w:val="SourceCode"/>
      </w:pPr>
      <w:r>
        <w:rPr>
          <w:rStyle w:val="VerbatimChar"/>
        </w:rPr>
        <w:t xml:space="preserve">##  (Intercept)            T            Z </w:t>
      </w:r>
      <w:r>
        <w:br/>
      </w:r>
      <w:r>
        <w:rPr>
          <w:rStyle w:val="VerbatimChar"/>
        </w:rPr>
        <w:t xml:space="preserve">## 0.0006793432 0.5005103882 0.7062401324</w:t>
      </w:r>
    </w:p>
    <w:bookmarkEnd w:id="35"/>
    <w:bookmarkEnd w:id="36"/>
    <w:bookmarkStart w:id="42" w:name="example-4.4-model-m2"/>
    <w:p>
      <w:pPr>
        <w:pStyle w:val="Heading2"/>
      </w:pPr>
      <w:r>
        <w:t xml:space="preserve">Example 4.4 [Model M2]</w:t>
      </w:r>
    </w:p>
    <w:bookmarkStart w:id="40" w:name="plot-causal-graph-1"/>
    <w:p>
      <w:pPr>
        <w:pStyle w:val="Heading3"/>
      </w:pPr>
      <w:r>
        <w:t xml:space="preserve">Plot causal graph</w:t>
      </w:r>
    </w:p>
    <w:p>
      <w:pPr>
        <w:pStyle w:val="SourceCode"/>
      </w:pPr>
      <w:r>
        <w:rPr>
          <w:rStyle w:val="CommentTok"/>
        </w:rPr>
        <w:t xml:space="preserve">#create graph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dagify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C,Y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C) </w:t>
      </w:r>
      <w:r>
        <w:br/>
      </w:r>
      <w:r>
        <w:rPr>
          <w:rStyle w:val="CommentTok"/>
        </w:rPr>
        <w:t xml:space="preserve">#Set position of nodes </w:t>
      </w:r>
      <w:r>
        <w:br/>
      </w:r>
      <w:r>
        <w:rPr>
          <w:rStyle w:val="NormalTok"/>
        </w:rPr>
        <w:t xml:space="preserve">coords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coords_df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coords2df</w:t>
      </w:r>
      <w:r>
        <w:rPr>
          <w:rStyle w:val="NormalTok"/>
        </w:rPr>
        <w:t xml:space="preserve">(coords)</w:t>
      </w:r>
      <w:r>
        <w:br/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coords2list</w:t>
      </w:r>
      <w:r>
        <w:rPr>
          <w:rStyle w:val="NormalTok"/>
        </w:rPr>
        <w:t xml:space="preserve">(coords_df)</w:t>
      </w:r>
      <w:r>
        <w:br/>
      </w:r>
      <w:r>
        <w:br/>
      </w:r>
      <w:r>
        <w:rPr>
          <w:rStyle w:val="CommentTok"/>
        </w:rPr>
        <w:t xml:space="preserve">#Plot causal graph  </w:t>
      </w:r>
      <w:r>
        <w:br/>
      </w:r>
      <w:r>
        <w:rPr>
          <w:rStyle w:val="FunctionTok"/>
        </w:rPr>
        <w:t xml:space="preserve">ggdag</w:t>
      </w:r>
      <w:r>
        <w:rPr>
          <w:rStyle w:val="NormalTok"/>
        </w:rPr>
        <w:t xml:space="preserve">(g)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theme_dag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hapter4_files/figure-docx/unnamed-chunk-1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simulate-observational-data-set-1"/>
    <w:p>
      <w:pPr>
        <w:pStyle w:val="Heading3"/>
      </w:pPr>
      <w:r>
        <w:t xml:space="preserve">Simulate observational data set</w:t>
      </w:r>
    </w:p>
    <w:p>
      <w:pPr>
        <w:pStyle w:val="SourceCode"/>
      </w:pPr>
      <w:r>
        <w:rPr>
          <w:rStyle w:val="CommentTok"/>
        </w:rPr>
        <w:t xml:space="preserve"># simulate data (linear model)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model.data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Z,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Find adjustment sets for path coefficient from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adjustmentSets</w:t>
      </w:r>
      <w:r>
        <w:rPr>
          <w:rStyle w:val="NormalTok"/>
        </w:rPr>
        <w:t xml:space="preserve">(g,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{ C }</w:t>
      </w:r>
    </w:p>
    <w:p>
      <w:pPr>
        <w:pStyle w:val="FirstParagraph"/>
      </w:pPr>
      <w:r>
        <w:t xml:space="preserve">Unadjusted estimate is confounded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(Intercept)           T </w:t>
      </w:r>
      <w:r>
        <w:br/>
      </w:r>
      <w:r>
        <w:rPr>
          <w:rStyle w:val="VerbatimChar"/>
        </w:rPr>
        <w:t xml:space="preserve">## 0.005266578 1.162231315</w:t>
      </w:r>
    </w:p>
    <w:p>
      <w:pPr>
        <w:pStyle w:val="FirstParagraph"/>
      </w:pPr>
      <w:r>
        <w:t xml:space="preserve">Adjusting for C recovers the causal effect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C))</w:t>
      </w:r>
    </w:p>
    <w:p>
      <w:pPr>
        <w:pStyle w:val="SourceCode"/>
      </w:pPr>
      <w:r>
        <w:rPr>
          <w:rStyle w:val="VerbatimChar"/>
        </w:rPr>
        <w:t xml:space="preserve">##  (Intercept)            T            C </w:t>
      </w:r>
      <w:r>
        <w:br/>
      </w:r>
      <w:r>
        <w:rPr>
          <w:rStyle w:val="VerbatimChar"/>
        </w:rPr>
        <w:t xml:space="preserve">## -0.006681753  0.693530300  1.189893842</w:t>
      </w:r>
    </w:p>
    <w:bookmarkEnd w:id="41"/>
    <w:bookmarkEnd w:id="42"/>
    <w:bookmarkStart w:id="43" w:name="example-4.5-intervention-conditioning"/>
    <w:p>
      <w:pPr>
        <w:pStyle w:val="Heading2"/>
      </w:pPr>
      <w:r>
        <w:t xml:space="preserve">Example 4.5 [Intervention Conditioning]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"P(x,y)"</w:t>
      </w:r>
      <w:r>
        <w:br/>
      </w:r>
      <w:r>
        <w:rPr>
          <w:rStyle w:val="NormalTok"/>
        </w:rPr>
        <w:t xml:space="preserve">query1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"P(y|do(x))"</w:t>
      </w:r>
      <w:r>
        <w:br/>
      </w:r>
      <w:r>
        <w:rPr>
          <w:rStyle w:val="NormalTok"/>
        </w:rPr>
        <w:t xml:space="preserve">graph1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x -&gt; y</w:t>
      </w:r>
      <w:r>
        <w:br/>
      </w:r>
      <w:r>
        <w:rPr>
          <w:rStyle w:val="StringTok"/>
        </w:rPr>
        <w:t xml:space="preserve"> "</w:t>
      </w:r>
      <w:r>
        <w:br/>
      </w:r>
      <w:r>
        <w:rPr>
          <w:rStyle w:val="FunctionTok"/>
        </w:rPr>
        <w:t xml:space="preserve">dosearch</w:t>
      </w:r>
      <w:r>
        <w:rPr>
          <w:rStyle w:val="NormalTok"/>
        </w:rPr>
        <w:t xml:space="preserve">(data1, query1, graph1)</w:t>
      </w:r>
    </w:p>
    <w:p>
      <w:pPr>
        <w:pStyle w:val="SourceCode"/>
      </w:pPr>
      <w:r>
        <w:rPr>
          <w:rStyle w:val="VerbatimChar"/>
        </w:rPr>
        <w:t xml:space="preserve">## p(y|x)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"P(x,y)"</w:t>
      </w:r>
      <w:r>
        <w:br/>
      </w:r>
      <w:r>
        <w:rPr>
          <w:rStyle w:val="NormalTok"/>
        </w:rPr>
        <w:t xml:space="preserve">query2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"P(y|do(x))"</w:t>
      </w:r>
      <w:r>
        <w:br/>
      </w:r>
      <w:r>
        <w:rPr>
          <w:rStyle w:val="NormalTok"/>
        </w:rPr>
        <w:t xml:space="preserve">graph2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y -&gt; x</w:t>
      </w:r>
      <w:r>
        <w:br/>
      </w:r>
      <w:r>
        <w:rPr>
          <w:rStyle w:val="StringTok"/>
        </w:rPr>
        <w:t xml:space="preserve"> "</w:t>
      </w:r>
      <w:r>
        <w:br/>
      </w:r>
      <w:r>
        <w:rPr>
          <w:rStyle w:val="FunctionTok"/>
        </w:rPr>
        <w:t xml:space="preserve">dosearch</w:t>
      </w:r>
      <w:r>
        <w:rPr>
          <w:rStyle w:val="NormalTok"/>
        </w:rPr>
        <w:t xml:space="preserve">(data2, query2, graph2)</w:t>
      </w:r>
    </w:p>
    <w:p>
      <w:pPr>
        <w:pStyle w:val="SourceCode"/>
      </w:pPr>
      <w:r>
        <w:rPr>
          <w:rStyle w:val="VerbatimChar"/>
        </w:rPr>
        <w:t xml:space="preserve">## p(y)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>yousri elfattah</dc:creator>
  <cp:keywords/>
  <dcterms:created xsi:type="dcterms:W3CDTF">2023-12-14T06:59:49Z</dcterms:created>
  <dcterms:modified xsi:type="dcterms:W3CDTF">2023-12-14T06:59:49Z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2023-12-09</vt:lpwstr>
  </property>
  <property fmtid="{D5CDD505-2E9C-101B-9397-08002B2CF9AE}" pid="3" name="output">
    <vt:lpwstr>word_document</vt:lpwstr>
  </property>
</Properties>
</file>