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FC07C" w14:textId="18D1F547" w:rsidR="00646EF6" w:rsidRDefault="00646EF6" w:rsidP="00646EF6">
      <w:pPr>
        <w:pStyle w:val="Heading3"/>
      </w:pPr>
      <w:r>
        <w:t xml:space="preserve">Article: </w:t>
      </w:r>
      <w:r w:rsidRPr="00646EF6">
        <w:t xml:space="preserve">Understanding Errors </w:t>
      </w:r>
      <w:proofErr w:type="gramStart"/>
      <w:r w:rsidRPr="00646EF6">
        <w:t>In</w:t>
      </w:r>
      <w:proofErr w:type="gramEnd"/>
      <w:r w:rsidRPr="00646EF6">
        <w:t xml:space="preserve"> Service Processes</w:t>
      </w:r>
    </w:p>
    <w:p w14:paraId="35978552" w14:textId="77777777" w:rsidR="00646EF6" w:rsidRDefault="00646EF6" w:rsidP="00646EF6"/>
    <w:p w14:paraId="692D5B93" w14:textId="77777777" w:rsidR="00646EF6" w:rsidRPr="00646EF6" w:rsidRDefault="00646EF6" w:rsidP="00646EF6">
      <w:pPr>
        <w:rPr>
          <w:b/>
          <w:bCs/>
          <w:lang w:val="en-IN"/>
        </w:rPr>
      </w:pPr>
      <w:r w:rsidRPr="00646EF6">
        <w:rPr>
          <w:b/>
          <w:bCs/>
          <w:lang w:val="en-IN"/>
        </w:rPr>
        <w:t>Section Recap</w:t>
      </w:r>
    </w:p>
    <w:p w14:paraId="0C1F0DFE" w14:textId="77777777" w:rsidR="00646EF6" w:rsidRPr="00646EF6" w:rsidRDefault="00646EF6" w:rsidP="00646EF6">
      <w:pPr>
        <w:rPr>
          <w:lang w:val="en-IN"/>
        </w:rPr>
      </w:pPr>
      <w:r w:rsidRPr="00646EF6">
        <w:rPr>
          <w:lang w:val="en-IN"/>
        </w:rPr>
        <w:t>In service industries, where human interaction and decision-making are constant, mistakes can feel inevitable. From wrong orders to billing errors, these issues cost more than just time—they chip away at customer trust. But these mistakes aren’t just the result of bad luck. They happen for three big reasons: human errors, broken systems, and psychological overload.</w:t>
      </w:r>
    </w:p>
    <w:p w14:paraId="1E6878DB" w14:textId="77777777" w:rsidR="00646EF6" w:rsidRPr="00646EF6" w:rsidRDefault="00646EF6" w:rsidP="00646EF6">
      <w:pPr>
        <w:rPr>
          <w:lang w:val="en-IN"/>
        </w:rPr>
      </w:pPr>
      <w:r w:rsidRPr="00646EF6">
        <w:rPr>
          <w:b/>
          <w:bCs/>
          <w:lang w:val="en-IN"/>
        </w:rPr>
        <w:t>The Role of Human Error</w:t>
      </w:r>
      <w:r w:rsidRPr="00646EF6">
        <w:rPr>
          <w:b/>
          <w:bCs/>
          <w:lang w:val="en-IN"/>
        </w:rPr>
        <w:br/>
      </w:r>
      <w:r w:rsidRPr="00646EF6">
        <w:rPr>
          <w:b/>
          <w:bCs/>
          <w:lang w:val="en-IN"/>
        </w:rPr>
        <w:br/>
      </w:r>
      <w:r w:rsidRPr="00646EF6">
        <w:rPr>
          <w:lang w:val="en-IN"/>
        </w:rPr>
        <w:t xml:space="preserve">Human errors are the most common </w:t>
      </w:r>
      <w:proofErr w:type="gramStart"/>
      <w:r w:rsidRPr="00646EF6">
        <w:rPr>
          <w:lang w:val="en-IN"/>
        </w:rPr>
        <w:t>in service</w:t>
      </w:r>
      <w:proofErr w:type="gramEnd"/>
      <w:r w:rsidRPr="00646EF6">
        <w:rPr>
          <w:lang w:val="en-IN"/>
        </w:rPr>
        <w:t xml:space="preserve"> operations. Sometimes, people simply forget—a tutor doesn’t upload a recording, or a receptionist skips a step. Other times, they misidentify—like a nurse confusing two similar syringes. Then there are </w:t>
      </w:r>
      <w:proofErr w:type="spellStart"/>
      <w:r w:rsidRPr="00646EF6">
        <w:rPr>
          <w:lang w:val="en-IN"/>
        </w:rPr>
        <w:t>willful</w:t>
      </w:r>
      <w:proofErr w:type="spellEnd"/>
      <w:r w:rsidRPr="00646EF6">
        <w:rPr>
          <w:lang w:val="en-IN"/>
        </w:rPr>
        <w:t xml:space="preserve"> mistakes, where an employee assumes they “know better” and skips protocol. Inadvertent errors happen on autopilot—like a cashier charging the wrong customer out of habit. And worst of all, a lack of standards forces staff to guess, leading to inconsistent service.</w:t>
      </w:r>
    </w:p>
    <w:p w14:paraId="28F12A26" w14:textId="77777777" w:rsidR="00646EF6" w:rsidRPr="00646EF6" w:rsidRDefault="00646EF6" w:rsidP="00646EF6">
      <w:pPr>
        <w:rPr>
          <w:lang w:val="en-IN"/>
        </w:rPr>
      </w:pPr>
      <w:r w:rsidRPr="00646EF6">
        <w:rPr>
          <w:b/>
          <w:bCs/>
          <w:lang w:val="en-IN"/>
        </w:rPr>
        <w:t>When the System Is the Problem</w:t>
      </w:r>
      <w:r w:rsidRPr="00646EF6">
        <w:rPr>
          <w:b/>
          <w:bCs/>
          <w:lang w:val="en-IN"/>
        </w:rPr>
        <w:br/>
      </w:r>
      <w:r w:rsidRPr="00646EF6">
        <w:rPr>
          <w:b/>
          <w:bCs/>
          <w:lang w:val="en-IN"/>
        </w:rPr>
        <w:br/>
      </w:r>
      <w:r w:rsidRPr="00646EF6">
        <w:rPr>
          <w:lang w:val="en-IN"/>
        </w:rPr>
        <w:t xml:space="preserve">Not all mistakes are human. Some are baked into broken processes. Outdated ticket machines, slow hospital systems, or unclear policies can lead to constant frustration. Software bugs can double-book rooms or delete data. Hidden bottlenecks—like manual data entry or delayed approvals—slow down operations and increase stress. These are </w:t>
      </w:r>
      <w:r w:rsidRPr="00646EF6">
        <w:rPr>
          <w:b/>
          <w:bCs/>
          <w:lang w:val="en-IN"/>
        </w:rPr>
        <w:t>systemic errors</w:t>
      </w:r>
      <w:r w:rsidRPr="00646EF6">
        <w:rPr>
          <w:lang w:val="en-IN"/>
        </w:rPr>
        <w:t>, and they persist no matter how well employees are trained.</w:t>
      </w:r>
    </w:p>
    <w:p w14:paraId="46EABD4F" w14:textId="77777777" w:rsidR="00646EF6" w:rsidRPr="00646EF6" w:rsidRDefault="00646EF6" w:rsidP="00646EF6">
      <w:pPr>
        <w:rPr>
          <w:lang w:val="en-IN"/>
        </w:rPr>
      </w:pPr>
      <w:r w:rsidRPr="00646EF6">
        <w:rPr>
          <w:b/>
          <w:bCs/>
          <w:lang w:val="en-IN"/>
        </w:rPr>
        <w:t>Psychological Triggers Behind Mistakes</w:t>
      </w:r>
      <w:r w:rsidRPr="00646EF6">
        <w:rPr>
          <w:b/>
          <w:bCs/>
          <w:lang w:val="en-IN"/>
        </w:rPr>
        <w:br/>
      </w:r>
      <w:r w:rsidRPr="00646EF6">
        <w:rPr>
          <w:b/>
          <w:bCs/>
          <w:lang w:val="en-IN"/>
        </w:rPr>
        <w:br/>
      </w:r>
      <w:r w:rsidRPr="00646EF6">
        <w:rPr>
          <w:lang w:val="en-IN"/>
        </w:rPr>
        <w:t>Even in strong systems, mistakes still creep in—because the brain has limits. Cognitive overload happens when employees juggle too much at once. Distractions pull attention away from important steps. Decision fatigue causes rushed judgments late in the day. And automation bias leads workers to blindly trust software—even when it’s wrong.</w:t>
      </w:r>
    </w:p>
    <w:p w14:paraId="5BDD47EF" w14:textId="02B5871F" w:rsidR="00646EF6" w:rsidRPr="00646EF6" w:rsidRDefault="00646EF6" w:rsidP="00646EF6">
      <w:pPr>
        <w:rPr>
          <w:lang w:val="en-IN"/>
        </w:rPr>
      </w:pPr>
      <w:r w:rsidRPr="00646EF6">
        <w:rPr>
          <w:b/>
          <w:bCs/>
          <w:lang w:val="en-IN"/>
        </w:rPr>
        <w:t>Why This Matters</w:t>
      </w:r>
      <w:r w:rsidRPr="00646EF6">
        <w:rPr>
          <w:b/>
          <w:bCs/>
          <w:lang w:val="en-IN"/>
        </w:rPr>
        <w:br/>
      </w:r>
      <w:r w:rsidRPr="00646EF6">
        <w:rPr>
          <w:b/>
          <w:bCs/>
          <w:lang w:val="en-IN"/>
        </w:rPr>
        <w:br/>
      </w:r>
      <w:r w:rsidRPr="00646EF6">
        <w:rPr>
          <w:lang w:val="en-IN"/>
        </w:rPr>
        <w:t>Service mistakes are often symptoms of deeper flaws—human limitations, flawed systems, or psychological strain. Businesses that recognize this can design smarter processes that reduce pressure, support better decisions, and stop errors before they happen. Because in service, one small mistake isn’t just a glitch—it’s a lost opportunity to build trust.</w:t>
      </w:r>
    </w:p>
    <w:p w14:paraId="2A381D4D" w14:textId="77777777" w:rsidR="006E5BE4" w:rsidRDefault="006E5BE4"/>
    <w:sectPr w:rsidR="006E5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F6"/>
    <w:rsid w:val="00087326"/>
    <w:rsid w:val="002A0F19"/>
    <w:rsid w:val="00646EF6"/>
    <w:rsid w:val="006E5BE4"/>
    <w:rsid w:val="006F69BC"/>
    <w:rsid w:val="007C6F28"/>
    <w:rsid w:val="00A248C0"/>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1D44"/>
  <w15:chartTrackingRefBased/>
  <w15:docId w15:val="{B7E38832-44B9-4E61-8ACF-DD0D96BE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46E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E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E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E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E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EF6"/>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646EF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46EF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46EF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46EF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46EF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46EF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46EF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46EF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46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EF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46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EF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46EF6"/>
    <w:pPr>
      <w:spacing w:before="160"/>
      <w:jc w:val="center"/>
    </w:pPr>
    <w:rPr>
      <w:i/>
      <w:iCs/>
      <w:color w:val="404040" w:themeColor="text1" w:themeTint="BF"/>
    </w:rPr>
  </w:style>
  <w:style w:type="character" w:customStyle="1" w:styleId="QuoteChar">
    <w:name w:val="Quote Char"/>
    <w:basedOn w:val="DefaultParagraphFont"/>
    <w:link w:val="Quote"/>
    <w:uiPriority w:val="29"/>
    <w:rsid w:val="00646EF6"/>
    <w:rPr>
      <w:i/>
      <w:iCs/>
      <w:color w:val="404040" w:themeColor="text1" w:themeTint="BF"/>
      <w:lang w:val="en-US"/>
    </w:rPr>
  </w:style>
  <w:style w:type="paragraph" w:styleId="ListParagraph">
    <w:name w:val="List Paragraph"/>
    <w:basedOn w:val="Normal"/>
    <w:uiPriority w:val="34"/>
    <w:qFormat/>
    <w:rsid w:val="00646EF6"/>
    <w:pPr>
      <w:ind w:left="720"/>
      <w:contextualSpacing/>
    </w:pPr>
  </w:style>
  <w:style w:type="character" w:styleId="IntenseEmphasis">
    <w:name w:val="Intense Emphasis"/>
    <w:basedOn w:val="DefaultParagraphFont"/>
    <w:uiPriority w:val="21"/>
    <w:qFormat/>
    <w:rsid w:val="00646EF6"/>
    <w:rPr>
      <w:i/>
      <w:iCs/>
      <w:color w:val="2F5496" w:themeColor="accent1" w:themeShade="BF"/>
    </w:rPr>
  </w:style>
  <w:style w:type="paragraph" w:styleId="IntenseQuote">
    <w:name w:val="Intense Quote"/>
    <w:basedOn w:val="Normal"/>
    <w:next w:val="Normal"/>
    <w:link w:val="IntenseQuoteChar"/>
    <w:uiPriority w:val="30"/>
    <w:qFormat/>
    <w:rsid w:val="00646E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EF6"/>
    <w:rPr>
      <w:i/>
      <w:iCs/>
      <w:color w:val="2F5496" w:themeColor="accent1" w:themeShade="BF"/>
      <w:lang w:val="en-US"/>
    </w:rPr>
  </w:style>
  <w:style w:type="character" w:styleId="IntenseReference">
    <w:name w:val="Intense Reference"/>
    <w:basedOn w:val="DefaultParagraphFont"/>
    <w:uiPriority w:val="32"/>
    <w:qFormat/>
    <w:rsid w:val="00646E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539085">
      <w:bodyDiv w:val="1"/>
      <w:marLeft w:val="0"/>
      <w:marRight w:val="0"/>
      <w:marTop w:val="0"/>
      <w:marBottom w:val="0"/>
      <w:divBdr>
        <w:top w:val="none" w:sz="0" w:space="0" w:color="auto"/>
        <w:left w:val="none" w:sz="0" w:space="0" w:color="auto"/>
        <w:bottom w:val="none" w:sz="0" w:space="0" w:color="auto"/>
        <w:right w:val="none" w:sz="0" w:space="0" w:color="auto"/>
      </w:divBdr>
    </w:div>
    <w:div w:id="154127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2025-06-09T11:26:00Z</dcterms:created>
  <dcterms:modified xsi:type="dcterms:W3CDTF">2025-06-09T11:27:00Z</dcterms:modified>
</cp:coreProperties>
</file>