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317CC" w14:textId="77777777" w:rsidR="00833FCC" w:rsidRPr="00833FCC" w:rsidRDefault="00833FCC" w:rsidP="00833FCC">
      <w:r w:rsidRPr="00833FCC">
        <w:t>BGP Path Control Methods</w:t>
      </w:r>
    </w:p>
    <w:p w14:paraId="71B4DA81" w14:textId="77777777" w:rsidR="00833FCC" w:rsidRPr="00833FCC" w:rsidRDefault="00833FCC" w:rsidP="00833FCC">
      <w:r w:rsidRPr="00833FCC">
        <w:t>Border Gateway Protocol (BGP) is one of the most critical routing protocols used for interconnecting networks, particularly on the internet. BGP allows organizations and service providers to control the flow of traffic by selecting preferred routes when multiple paths exist. BGP does this using a series of attributes that define route preferences. In this article, we will explore four key BGP route control mechanisms: </w:t>
      </w:r>
      <w:r w:rsidRPr="00833FCC">
        <w:rPr>
          <w:b/>
          <w:bCs/>
        </w:rPr>
        <w:t>Weight</w:t>
      </w:r>
      <w:r w:rsidRPr="00833FCC">
        <w:t>, </w:t>
      </w:r>
      <w:r w:rsidRPr="00833FCC">
        <w:rPr>
          <w:b/>
          <w:bCs/>
        </w:rPr>
        <w:t>Local Preference</w:t>
      </w:r>
      <w:r w:rsidRPr="00833FCC">
        <w:t>, </w:t>
      </w:r>
      <w:r w:rsidRPr="00833FCC">
        <w:rPr>
          <w:b/>
          <w:bCs/>
        </w:rPr>
        <w:t>Originate</w:t>
      </w:r>
      <w:r w:rsidRPr="00833FCC">
        <w:t>, and </w:t>
      </w:r>
      <w:r w:rsidRPr="00833FCC">
        <w:rPr>
          <w:b/>
          <w:bCs/>
        </w:rPr>
        <w:t>AS Path Length</w:t>
      </w:r>
      <w:r w:rsidRPr="00833FCC">
        <w:t>. Each of these attributes plays a unique role in determining the best path for routing traffic.</w:t>
      </w:r>
    </w:p>
    <w:p w14:paraId="422F6832" w14:textId="77777777" w:rsidR="00833FCC" w:rsidRPr="00833FCC" w:rsidRDefault="00833FCC" w:rsidP="00833FCC">
      <w:r w:rsidRPr="00833FCC">
        <w:t>1. BGP Weight Attribute</w:t>
      </w:r>
    </w:p>
    <w:p w14:paraId="2FBD1E35" w14:textId="77777777" w:rsidR="00833FCC" w:rsidRPr="00833FCC" w:rsidRDefault="00833FCC" w:rsidP="00833FCC">
      <w:r w:rsidRPr="00833FCC">
        <w:rPr>
          <w:b/>
          <w:bCs/>
        </w:rPr>
        <w:t>Weight</w:t>
      </w:r>
      <w:r w:rsidRPr="00833FCC">
        <w:t> is a Cisco-specific attribute used to determine the preferred route when there are multiple exit points from a router. It is a </w:t>
      </w:r>
      <w:r w:rsidRPr="00833FCC">
        <w:rPr>
          <w:b/>
          <w:bCs/>
        </w:rPr>
        <w:t>local attribute</w:t>
      </w:r>
      <w:r w:rsidRPr="00833FCC">
        <w:t>, meaning it only influences the decision of the router where it is configured and does not get propagated to other routers.</w:t>
      </w:r>
    </w:p>
    <w:p w14:paraId="053C9B25" w14:textId="77777777" w:rsidR="00833FCC" w:rsidRPr="00833FCC" w:rsidRDefault="00833FCC" w:rsidP="00833FCC">
      <w:pPr>
        <w:numPr>
          <w:ilvl w:val="0"/>
          <w:numId w:val="1"/>
        </w:numPr>
      </w:pPr>
      <w:r w:rsidRPr="00833FCC">
        <w:rPr>
          <w:b/>
          <w:bCs/>
        </w:rPr>
        <w:t>How it works</w:t>
      </w:r>
      <w:r w:rsidRPr="00833FCC">
        <w:t>: BGP assigns a default weight of 0 to all incoming routes unless otherwise specified. The higher the weight, the more preferred the route is. The weight is only relevant to the local router and is not shared with BGP peers.</w:t>
      </w:r>
    </w:p>
    <w:p w14:paraId="01187D4A" w14:textId="77777777" w:rsidR="00833FCC" w:rsidRPr="00833FCC" w:rsidRDefault="00833FCC" w:rsidP="00833FCC">
      <w:pPr>
        <w:numPr>
          <w:ilvl w:val="0"/>
          <w:numId w:val="1"/>
        </w:numPr>
      </w:pPr>
      <w:r w:rsidRPr="00833FCC">
        <w:rPr>
          <w:b/>
          <w:bCs/>
        </w:rPr>
        <w:t>Use case</w:t>
      </w:r>
      <w:r w:rsidRPr="00833FCC">
        <w:t>: You can set the weight attribute to prefer one ISP over another when multiple ISPs are used for internet connectivity.</w:t>
      </w:r>
    </w:p>
    <w:p w14:paraId="238B1EC1" w14:textId="77777777" w:rsidR="00833FCC" w:rsidRPr="00833FCC" w:rsidRDefault="00833FCC" w:rsidP="00833FCC">
      <w:r w:rsidRPr="00833FCC">
        <w:rPr>
          <w:b/>
          <w:bCs/>
        </w:rPr>
        <w:t>Example Configuration:</w:t>
      </w:r>
    </w:p>
    <w:p w14:paraId="2B27A5A9" w14:textId="77777777" w:rsidR="00833FCC" w:rsidRPr="00833FCC" w:rsidRDefault="00833FCC" w:rsidP="00833FCC">
      <w:pPr>
        <w:numPr>
          <w:ilvl w:val="0"/>
          <w:numId w:val="2"/>
        </w:numPr>
      </w:pPr>
      <w:r w:rsidRPr="00833FCC">
        <w:t xml:space="preserve">router </w:t>
      </w:r>
      <w:proofErr w:type="spellStart"/>
      <w:r w:rsidRPr="00833FCC">
        <w:t>bgp</w:t>
      </w:r>
      <w:proofErr w:type="spellEnd"/>
      <w:r w:rsidRPr="00833FCC">
        <w:t xml:space="preserve"> 65001</w:t>
      </w:r>
    </w:p>
    <w:p w14:paraId="2B0B17AE" w14:textId="77777777" w:rsidR="00833FCC" w:rsidRPr="00833FCC" w:rsidRDefault="00833FCC" w:rsidP="00833FCC">
      <w:pPr>
        <w:numPr>
          <w:ilvl w:val="0"/>
          <w:numId w:val="2"/>
        </w:numPr>
      </w:pPr>
      <w:r w:rsidRPr="00833FCC">
        <w:t xml:space="preserve"> neighbor 192.168.1.2 weight 200</w:t>
      </w:r>
    </w:p>
    <w:p w14:paraId="639830C8" w14:textId="77777777" w:rsidR="00833FCC" w:rsidRPr="00833FCC" w:rsidRDefault="00833FCC" w:rsidP="00833FCC">
      <w:r w:rsidRPr="00833FCC">
        <w:t>In this configuration, the route coming from the neighbor at </w:t>
      </w:r>
      <w:r w:rsidRPr="00833FCC">
        <w:rPr>
          <w:b/>
          <w:bCs/>
        </w:rPr>
        <w:t>192.168.1.2</w:t>
      </w:r>
      <w:r w:rsidRPr="00833FCC">
        <w:t> will have a weight of </w:t>
      </w:r>
      <w:r w:rsidRPr="00833FCC">
        <w:rPr>
          <w:b/>
          <w:bCs/>
        </w:rPr>
        <w:t>200</w:t>
      </w:r>
      <w:r w:rsidRPr="00833FCC">
        <w:t>, making it preferred over routes with the default weight of </w:t>
      </w:r>
      <w:r w:rsidRPr="00833FCC">
        <w:rPr>
          <w:b/>
          <w:bCs/>
        </w:rPr>
        <w:t>0</w:t>
      </w:r>
      <w:r w:rsidRPr="00833FCC">
        <w:t>.</w:t>
      </w:r>
    </w:p>
    <w:p w14:paraId="6094648C" w14:textId="77777777" w:rsidR="00833FCC" w:rsidRPr="00833FCC" w:rsidRDefault="00833FCC" w:rsidP="00833FCC">
      <w:r w:rsidRPr="00833FCC">
        <w:t>2. BGP Local Preference Attribute</w:t>
      </w:r>
    </w:p>
    <w:p w14:paraId="37E248FE" w14:textId="77777777" w:rsidR="00833FCC" w:rsidRPr="00833FCC" w:rsidRDefault="00833FCC" w:rsidP="00833FCC">
      <w:r w:rsidRPr="00833FCC">
        <w:rPr>
          <w:b/>
          <w:bCs/>
        </w:rPr>
        <w:t>Local Preference</w:t>
      </w:r>
      <w:r w:rsidRPr="00833FCC">
        <w:t> (</w:t>
      </w:r>
      <w:proofErr w:type="spellStart"/>
      <w:r w:rsidRPr="00833FCC">
        <w:t>Local_Pref</w:t>
      </w:r>
      <w:proofErr w:type="spellEnd"/>
      <w:r w:rsidRPr="00833FCC">
        <w:t>) is used to influence the </w:t>
      </w:r>
      <w:r w:rsidRPr="00833FCC">
        <w:rPr>
          <w:b/>
          <w:bCs/>
        </w:rPr>
        <w:t>intra-AS (Autonomous System)</w:t>
      </w:r>
      <w:r w:rsidRPr="00833FCC">
        <w:t> routing decision. Unlike the weight attribute, local preference is </w:t>
      </w:r>
      <w:r w:rsidRPr="00833FCC">
        <w:rPr>
          <w:b/>
          <w:bCs/>
        </w:rPr>
        <w:t>shared between BGP routers</w:t>
      </w:r>
      <w:r w:rsidRPr="00833FCC">
        <w:t> within the same AS. The higher the local preference value, the more preferred the route is across the entire AS.</w:t>
      </w:r>
    </w:p>
    <w:p w14:paraId="7F1714F5" w14:textId="77777777" w:rsidR="00833FCC" w:rsidRPr="00833FCC" w:rsidRDefault="00833FCC" w:rsidP="00833FCC">
      <w:pPr>
        <w:numPr>
          <w:ilvl w:val="0"/>
          <w:numId w:val="3"/>
        </w:numPr>
      </w:pPr>
      <w:r w:rsidRPr="00833FCC">
        <w:rPr>
          <w:b/>
          <w:bCs/>
        </w:rPr>
        <w:t>How it works</w:t>
      </w:r>
      <w:r w:rsidRPr="00833FCC">
        <w:t>: BGP uses the local preference attribute to determine which path to take when multiple routes to the same destination exist within an AS. Routes with a higher local preference are chosen over those with a lower value.</w:t>
      </w:r>
    </w:p>
    <w:p w14:paraId="338BEF4B" w14:textId="77777777" w:rsidR="00833FCC" w:rsidRPr="00833FCC" w:rsidRDefault="00833FCC" w:rsidP="00833FCC">
      <w:pPr>
        <w:numPr>
          <w:ilvl w:val="0"/>
          <w:numId w:val="3"/>
        </w:numPr>
      </w:pPr>
      <w:r w:rsidRPr="00833FCC">
        <w:rPr>
          <w:b/>
          <w:bCs/>
        </w:rPr>
        <w:t>Use case</w:t>
      </w:r>
      <w:r w:rsidRPr="00833FCC">
        <w:t>: You can use local preference to prefer one exit point for outbound traffic over another within an autonomous system.</w:t>
      </w:r>
    </w:p>
    <w:p w14:paraId="1A67E67E" w14:textId="77777777" w:rsidR="00833FCC" w:rsidRPr="00833FCC" w:rsidRDefault="00833FCC" w:rsidP="00833FCC">
      <w:r w:rsidRPr="00833FCC">
        <w:rPr>
          <w:b/>
          <w:bCs/>
        </w:rPr>
        <w:lastRenderedPageBreak/>
        <w:t>Example Configuration:</w:t>
      </w:r>
    </w:p>
    <w:p w14:paraId="1F0225E0" w14:textId="77777777" w:rsidR="00833FCC" w:rsidRPr="00833FCC" w:rsidRDefault="00833FCC" w:rsidP="00833FCC">
      <w:pPr>
        <w:numPr>
          <w:ilvl w:val="0"/>
          <w:numId w:val="4"/>
        </w:numPr>
      </w:pPr>
      <w:r w:rsidRPr="00833FCC">
        <w:t xml:space="preserve">router </w:t>
      </w:r>
      <w:proofErr w:type="spellStart"/>
      <w:r w:rsidRPr="00833FCC">
        <w:t>bgp</w:t>
      </w:r>
      <w:proofErr w:type="spellEnd"/>
      <w:r w:rsidRPr="00833FCC">
        <w:t xml:space="preserve"> 65001</w:t>
      </w:r>
    </w:p>
    <w:p w14:paraId="3073BB66" w14:textId="77777777" w:rsidR="00833FCC" w:rsidRPr="00833FCC" w:rsidRDefault="00833FCC" w:rsidP="00833FCC">
      <w:pPr>
        <w:numPr>
          <w:ilvl w:val="0"/>
          <w:numId w:val="4"/>
        </w:numPr>
      </w:pPr>
      <w:r w:rsidRPr="00833FCC">
        <w:t xml:space="preserve"> </w:t>
      </w:r>
      <w:proofErr w:type="spellStart"/>
      <w:r w:rsidRPr="00833FCC">
        <w:t>bgp</w:t>
      </w:r>
      <w:proofErr w:type="spellEnd"/>
      <w:r w:rsidRPr="00833FCC">
        <w:t xml:space="preserve"> default local-preference 200</w:t>
      </w:r>
    </w:p>
    <w:p w14:paraId="62E8F44C" w14:textId="77777777" w:rsidR="00833FCC" w:rsidRPr="00833FCC" w:rsidRDefault="00833FCC" w:rsidP="00833FCC">
      <w:r w:rsidRPr="00833FCC">
        <w:t>In this configuration, all routes will be assigned a local preference of </w:t>
      </w:r>
      <w:r w:rsidRPr="00833FCC">
        <w:rPr>
          <w:b/>
          <w:bCs/>
        </w:rPr>
        <w:t>200</w:t>
      </w:r>
      <w:r w:rsidRPr="00833FCC">
        <w:t>, making them preferred over other routes with a lower local preference value.</w:t>
      </w:r>
    </w:p>
    <w:p w14:paraId="1DF0E2F3" w14:textId="77777777" w:rsidR="00833FCC" w:rsidRPr="00833FCC" w:rsidRDefault="00833FCC" w:rsidP="00833FCC">
      <w:r w:rsidRPr="00833FCC">
        <w:t>3. Originate (Network or Aggregate Statements)</w:t>
      </w:r>
    </w:p>
    <w:p w14:paraId="3D3F47DD" w14:textId="77777777" w:rsidR="00833FCC" w:rsidRPr="00833FCC" w:rsidRDefault="00833FCC" w:rsidP="00833FCC">
      <w:r w:rsidRPr="00833FCC">
        <w:t>The </w:t>
      </w:r>
      <w:r w:rsidRPr="00833FCC">
        <w:rPr>
          <w:b/>
          <w:bCs/>
        </w:rPr>
        <w:t>Originate</w:t>
      </w:r>
      <w:r w:rsidRPr="00833FCC">
        <w:t> method controls which routes are advertised to BGP peers by manually designating specific networks to be advertised. This is done using either the </w:t>
      </w:r>
      <w:r w:rsidRPr="00833FCC">
        <w:rPr>
          <w:b/>
          <w:bCs/>
        </w:rPr>
        <w:t>network</w:t>
      </w:r>
      <w:r w:rsidRPr="00833FCC">
        <w:t> or </w:t>
      </w:r>
      <w:r w:rsidRPr="00833FCC">
        <w:rPr>
          <w:b/>
          <w:bCs/>
        </w:rPr>
        <w:t>aggregate</w:t>
      </w:r>
      <w:r w:rsidRPr="00833FCC">
        <w:t> commands.</w:t>
      </w:r>
    </w:p>
    <w:p w14:paraId="3FB4BCFB" w14:textId="77777777" w:rsidR="00833FCC" w:rsidRPr="00833FCC" w:rsidRDefault="00833FCC" w:rsidP="00833FCC">
      <w:pPr>
        <w:numPr>
          <w:ilvl w:val="0"/>
          <w:numId w:val="5"/>
        </w:numPr>
      </w:pPr>
      <w:r w:rsidRPr="00833FCC">
        <w:rPr>
          <w:b/>
          <w:bCs/>
        </w:rPr>
        <w:t>How it works</w:t>
      </w:r>
      <w:r w:rsidRPr="00833FCC">
        <w:t>: You explicitly tell BGP which networks to advertise by originating them from your router. For a network to be advertised using the </w:t>
      </w:r>
      <w:r w:rsidRPr="00833FCC">
        <w:rPr>
          <w:b/>
          <w:bCs/>
        </w:rPr>
        <w:t>network</w:t>
      </w:r>
      <w:r w:rsidRPr="00833FCC">
        <w:t> statement, it must exist in the routing table. The </w:t>
      </w:r>
      <w:r w:rsidRPr="00833FCC">
        <w:rPr>
          <w:b/>
          <w:bCs/>
        </w:rPr>
        <w:t>aggregate</w:t>
      </w:r>
      <w:r w:rsidRPr="00833FCC">
        <w:t> command can be used to advertise a summary route for multiple smaller networks.</w:t>
      </w:r>
    </w:p>
    <w:p w14:paraId="13C2BEE8" w14:textId="77777777" w:rsidR="00833FCC" w:rsidRPr="00833FCC" w:rsidRDefault="00833FCC" w:rsidP="00833FCC">
      <w:pPr>
        <w:numPr>
          <w:ilvl w:val="0"/>
          <w:numId w:val="5"/>
        </w:numPr>
      </w:pPr>
      <w:r w:rsidRPr="00833FCC">
        <w:rPr>
          <w:b/>
          <w:bCs/>
        </w:rPr>
        <w:t>Use case</w:t>
      </w:r>
      <w:r w:rsidRPr="00833FCC">
        <w:t>: This method is often used to control which internal networks are advertised to external peers, ensuring that only the desired prefixes are shared.</w:t>
      </w:r>
    </w:p>
    <w:p w14:paraId="312275F7" w14:textId="77777777" w:rsidR="00833FCC" w:rsidRPr="00833FCC" w:rsidRDefault="00833FCC" w:rsidP="00833FCC">
      <w:r w:rsidRPr="00833FCC">
        <w:rPr>
          <w:b/>
          <w:bCs/>
        </w:rPr>
        <w:t>Example Configuration (Network statement):</w:t>
      </w:r>
    </w:p>
    <w:p w14:paraId="12145A9A" w14:textId="77777777" w:rsidR="00833FCC" w:rsidRPr="00833FCC" w:rsidRDefault="00833FCC" w:rsidP="00833FCC">
      <w:pPr>
        <w:numPr>
          <w:ilvl w:val="0"/>
          <w:numId w:val="6"/>
        </w:numPr>
      </w:pPr>
      <w:r w:rsidRPr="00833FCC">
        <w:t xml:space="preserve">router </w:t>
      </w:r>
      <w:proofErr w:type="spellStart"/>
      <w:r w:rsidRPr="00833FCC">
        <w:t>bgp</w:t>
      </w:r>
      <w:proofErr w:type="spellEnd"/>
      <w:r w:rsidRPr="00833FCC">
        <w:t xml:space="preserve"> 65001</w:t>
      </w:r>
    </w:p>
    <w:p w14:paraId="31E47F91" w14:textId="77777777" w:rsidR="00833FCC" w:rsidRPr="00833FCC" w:rsidRDefault="00833FCC" w:rsidP="00833FCC">
      <w:pPr>
        <w:numPr>
          <w:ilvl w:val="0"/>
          <w:numId w:val="6"/>
        </w:numPr>
      </w:pPr>
      <w:r w:rsidRPr="00833FCC">
        <w:t xml:space="preserve"> network 192.168.1.0 mask 255.255.255.0</w:t>
      </w:r>
    </w:p>
    <w:p w14:paraId="25FEAB4E" w14:textId="77777777" w:rsidR="00833FCC" w:rsidRPr="00833FCC" w:rsidRDefault="00833FCC" w:rsidP="00833FCC">
      <w:r w:rsidRPr="00833FCC">
        <w:t>In this example, the network </w:t>
      </w:r>
      <w:r w:rsidRPr="00833FCC">
        <w:rPr>
          <w:b/>
          <w:bCs/>
        </w:rPr>
        <w:t>192.168.1.0/24</w:t>
      </w:r>
      <w:r w:rsidRPr="00833FCC">
        <w:t> will be advertised to BGP peers.</w:t>
      </w:r>
    </w:p>
    <w:p w14:paraId="35FE89B5" w14:textId="77777777" w:rsidR="00833FCC" w:rsidRPr="00833FCC" w:rsidRDefault="00833FCC" w:rsidP="00833FCC">
      <w:r w:rsidRPr="00833FCC">
        <w:rPr>
          <w:b/>
          <w:bCs/>
        </w:rPr>
        <w:t>Example Configuration (Aggregate statement):</w:t>
      </w:r>
    </w:p>
    <w:p w14:paraId="00F5AB57" w14:textId="77777777" w:rsidR="00833FCC" w:rsidRPr="00833FCC" w:rsidRDefault="00833FCC" w:rsidP="00833FCC">
      <w:pPr>
        <w:numPr>
          <w:ilvl w:val="0"/>
          <w:numId w:val="7"/>
        </w:numPr>
      </w:pPr>
      <w:r w:rsidRPr="00833FCC">
        <w:t xml:space="preserve">router </w:t>
      </w:r>
      <w:proofErr w:type="spellStart"/>
      <w:r w:rsidRPr="00833FCC">
        <w:t>bgp</w:t>
      </w:r>
      <w:proofErr w:type="spellEnd"/>
      <w:r w:rsidRPr="00833FCC">
        <w:t xml:space="preserve"> 65001</w:t>
      </w:r>
    </w:p>
    <w:p w14:paraId="6BBAE020" w14:textId="77777777" w:rsidR="00833FCC" w:rsidRPr="00833FCC" w:rsidRDefault="00833FCC" w:rsidP="00833FCC">
      <w:pPr>
        <w:numPr>
          <w:ilvl w:val="0"/>
          <w:numId w:val="7"/>
        </w:numPr>
      </w:pPr>
      <w:r w:rsidRPr="00833FCC">
        <w:t xml:space="preserve"> aggregate-address 192.168.0.0 255.255.254.0 summary-only</w:t>
      </w:r>
    </w:p>
    <w:p w14:paraId="7B351C51" w14:textId="77777777" w:rsidR="00833FCC" w:rsidRPr="00833FCC" w:rsidRDefault="00833FCC" w:rsidP="00833FCC">
      <w:r w:rsidRPr="00833FCC">
        <w:t>Here, the </w:t>
      </w:r>
      <w:r w:rsidRPr="00833FCC">
        <w:rPr>
          <w:b/>
          <w:bCs/>
        </w:rPr>
        <w:t>192.168.0.0/23</w:t>
      </w:r>
      <w:r w:rsidRPr="00833FCC">
        <w:t> summary route is advertised, representing a larger network.</w:t>
      </w:r>
    </w:p>
    <w:p w14:paraId="3F8C3BFF" w14:textId="77777777" w:rsidR="00833FCC" w:rsidRPr="00833FCC" w:rsidRDefault="00833FCC" w:rsidP="00833FCC">
      <w:r w:rsidRPr="00833FCC">
        <w:t>4. AS Path Length</w:t>
      </w:r>
    </w:p>
    <w:p w14:paraId="01E6871F" w14:textId="77777777" w:rsidR="00833FCC" w:rsidRPr="00833FCC" w:rsidRDefault="00833FCC" w:rsidP="00833FCC">
      <w:r w:rsidRPr="00833FCC">
        <w:t>The </w:t>
      </w:r>
      <w:r w:rsidRPr="00833FCC">
        <w:rPr>
          <w:b/>
          <w:bCs/>
        </w:rPr>
        <w:t>AS Path Length</w:t>
      </w:r>
      <w:r w:rsidRPr="00833FCC">
        <w:t> attribute is a key attribute used by BGP for determining the best path when multiple routes to the same destination exist. The </w:t>
      </w:r>
      <w:r w:rsidRPr="00833FCC">
        <w:rPr>
          <w:b/>
          <w:bCs/>
        </w:rPr>
        <w:t>AS Path</w:t>
      </w:r>
      <w:r w:rsidRPr="00833FCC">
        <w:t> records the sequence of autonomous systems (</w:t>
      </w:r>
      <w:proofErr w:type="spellStart"/>
      <w:r w:rsidRPr="00833FCC">
        <w:t>ASes</w:t>
      </w:r>
      <w:proofErr w:type="spellEnd"/>
      <w:r w:rsidRPr="00833FCC">
        <w:t>) that a route has traversed. A shorter AS path is preferred over a longer one, making it a useful tool for controlling inbound traffic.</w:t>
      </w:r>
    </w:p>
    <w:p w14:paraId="03DA6FCE" w14:textId="77777777" w:rsidR="00833FCC" w:rsidRPr="00833FCC" w:rsidRDefault="00833FCC" w:rsidP="00833FCC">
      <w:pPr>
        <w:numPr>
          <w:ilvl w:val="0"/>
          <w:numId w:val="8"/>
        </w:numPr>
      </w:pPr>
      <w:r w:rsidRPr="00833FCC">
        <w:rPr>
          <w:b/>
          <w:bCs/>
        </w:rPr>
        <w:lastRenderedPageBreak/>
        <w:t>How it works</w:t>
      </w:r>
      <w:r w:rsidRPr="00833FCC">
        <w:t xml:space="preserve">: When BGP peers exchange routing information, they append </w:t>
      </w:r>
      <w:proofErr w:type="gramStart"/>
      <w:r w:rsidRPr="00833FCC">
        <w:t>their</w:t>
      </w:r>
      <w:proofErr w:type="gramEnd"/>
      <w:r w:rsidRPr="00833FCC">
        <w:t xml:space="preserve"> AS number to the AS path attribute. BGP routers prefer routes with the fewest AS hops. By manipulating the AS path length, you can influence how traffic enters your network by making certain routes appear less desirable.</w:t>
      </w:r>
    </w:p>
    <w:p w14:paraId="6DFFE683" w14:textId="77777777" w:rsidR="00833FCC" w:rsidRPr="00833FCC" w:rsidRDefault="00833FCC" w:rsidP="00833FCC">
      <w:pPr>
        <w:numPr>
          <w:ilvl w:val="0"/>
          <w:numId w:val="8"/>
        </w:numPr>
      </w:pPr>
      <w:r w:rsidRPr="00833FCC">
        <w:rPr>
          <w:b/>
          <w:bCs/>
        </w:rPr>
        <w:t>Use case</w:t>
      </w:r>
      <w:r w:rsidRPr="00833FCC">
        <w:t>: You can use AS path prepending to make a route appear less attractive to a peer, influencing the peer’s routing decision to prefer a different path.</w:t>
      </w:r>
    </w:p>
    <w:p w14:paraId="0D3B14AA" w14:textId="77777777" w:rsidR="00833FCC" w:rsidRPr="00833FCC" w:rsidRDefault="00833FCC" w:rsidP="00833FCC">
      <w:r w:rsidRPr="00833FCC">
        <w:t>Example Configuration (AS Path Prepending):</w:t>
      </w:r>
    </w:p>
    <w:p w14:paraId="2E94634C" w14:textId="77777777" w:rsidR="00833FCC" w:rsidRPr="00833FCC" w:rsidRDefault="00833FCC" w:rsidP="00833FCC">
      <w:pPr>
        <w:numPr>
          <w:ilvl w:val="0"/>
          <w:numId w:val="9"/>
        </w:numPr>
      </w:pPr>
      <w:r w:rsidRPr="00833FCC">
        <w:t xml:space="preserve">router </w:t>
      </w:r>
      <w:proofErr w:type="spellStart"/>
      <w:r w:rsidRPr="00833FCC">
        <w:t>bgp</w:t>
      </w:r>
      <w:proofErr w:type="spellEnd"/>
      <w:r w:rsidRPr="00833FCC">
        <w:t xml:space="preserve"> 65001</w:t>
      </w:r>
    </w:p>
    <w:p w14:paraId="0DB23487" w14:textId="77777777" w:rsidR="00833FCC" w:rsidRPr="00833FCC" w:rsidRDefault="00833FCC" w:rsidP="00833FCC">
      <w:pPr>
        <w:numPr>
          <w:ilvl w:val="0"/>
          <w:numId w:val="9"/>
        </w:numPr>
      </w:pPr>
      <w:r w:rsidRPr="00833FCC">
        <w:t xml:space="preserve"> neighbor 192.168.1.2 route-map PREPEND-AS out</w:t>
      </w:r>
    </w:p>
    <w:p w14:paraId="0895D153" w14:textId="77777777" w:rsidR="00833FCC" w:rsidRPr="00833FCC" w:rsidRDefault="00833FCC" w:rsidP="00833FCC">
      <w:pPr>
        <w:numPr>
          <w:ilvl w:val="0"/>
          <w:numId w:val="9"/>
        </w:numPr>
      </w:pPr>
      <w:r w:rsidRPr="00833FCC">
        <w:t> </w:t>
      </w:r>
    </w:p>
    <w:p w14:paraId="768C0C0E" w14:textId="77777777" w:rsidR="00833FCC" w:rsidRPr="00833FCC" w:rsidRDefault="00833FCC" w:rsidP="00833FCC">
      <w:pPr>
        <w:numPr>
          <w:ilvl w:val="0"/>
          <w:numId w:val="9"/>
        </w:numPr>
      </w:pPr>
      <w:r w:rsidRPr="00833FCC">
        <w:t>route-map PREPEND-AS permit 10</w:t>
      </w:r>
    </w:p>
    <w:p w14:paraId="75B76A0C" w14:textId="77777777" w:rsidR="00833FCC" w:rsidRPr="00833FCC" w:rsidRDefault="00833FCC" w:rsidP="00833FCC">
      <w:pPr>
        <w:numPr>
          <w:ilvl w:val="0"/>
          <w:numId w:val="9"/>
        </w:numPr>
      </w:pPr>
      <w:r w:rsidRPr="00833FCC">
        <w:t xml:space="preserve"> set as-path prepend 65001 65001 65001</w:t>
      </w:r>
    </w:p>
    <w:p w14:paraId="186C3D08" w14:textId="77777777" w:rsidR="00833FCC" w:rsidRPr="00833FCC" w:rsidRDefault="00833FCC" w:rsidP="00833FCC">
      <w:r w:rsidRPr="00833FCC">
        <w:t>In this configuration, the router will prepend the local AS number </w:t>
      </w:r>
      <w:r w:rsidRPr="00833FCC">
        <w:rPr>
          <w:b/>
          <w:bCs/>
        </w:rPr>
        <w:t>65001</w:t>
      </w:r>
      <w:r w:rsidRPr="00833FCC">
        <w:t> three times to routes being advertised to the peer at </w:t>
      </w:r>
      <w:r w:rsidRPr="00833FCC">
        <w:rPr>
          <w:b/>
          <w:bCs/>
        </w:rPr>
        <w:t>192.168.1.2</w:t>
      </w:r>
      <w:r w:rsidRPr="00833FCC">
        <w:t>, making the route appear less favorable due to the longer AS path.</w:t>
      </w:r>
    </w:p>
    <w:p w14:paraId="0B6E1A53" w14:textId="77777777" w:rsidR="00833FCC" w:rsidRPr="00833FCC" w:rsidRDefault="00833FCC" w:rsidP="00833FCC"/>
    <w:p w14:paraId="19F4A165" w14:textId="77777777" w:rsidR="00833FCC" w:rsidRPr="00833FCC" w:rsidRDefault="00833FCC" w:rsidP="00833FCC">
      <w:r w:rsidRPr="00833FCC">
        <w:t>Conclusion</w:t>
      </w:r>
    </w:p>
    <w:p w14:paraId="58E05EDB" w14:textId="77777777" w:rsidR="00833FCC" w:rsidRPr="00833FCC" w:rsidRDefault="00833FCC" w:rsidP="00833FCC">
      <w:r w:rsidRPr="00833FCC">
        <w:t>BGP is a powerful routing protocol that provides extensive control over route selection and traffic flow. Understanding attributes like </w:t>
      </w:r>
      <w:r w:rsidRPr="00833FCC">
        <w:rPr>
          <w:b/>
          <w:bCs/>
        </w:rPr>
        <w:t>Weight</w:t>
      </w:r>
      <w:r w:rsidRPr="00833FCC">
        <w:t>, </w:t>
      </w:r>
      <w:r w:rsidRPr="00833FCC">
        <w:rPr>
          <w:b/>
          <w:bCs/>
        </w:rPr>
        <w:t>Local Preference</w:t>
      </w:r>
      <w:r w:rsidRPr="00833FCC">
        <w:t>, </w:t>
      </w:r>
      <w:r w:rsidRPr="00833FCC">
        <w:rPr>
          <w:b/>
          <w:bCs/>
        </w:rPr>
        <w:t>Originate</w:t>
      </w:r>
      <w:r w:rsidRPr="00833FCC">
        <w:t>, and </w:t>
      </w:r>
      <w:r w:rsidRPr="00833FCC">
        <w:rPr>
          <w:b/>
          <w:bCs/>
        </w:rPr>
        <w:t>AS Path Length</w:t>
      </w:r>
      <w:r w:rsidRPr="00833FCC">
        <w:t> is essential for effective BGP routing management. By manipulating these attributes, network administrators can influence traffic patterns, balance load, and ensure optimal routing decisions within and outside their networks.</w:t>
      </w:r>
    </w:p>
    <w:p w14:paraId="5A972EB9" w14:textId="77777777" w:rsidR="00833FCC" w:rsidRDefault="00833FCC"/>
    <w:sectPr w:rsidR="00833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95C"/>
    <w:multiLevelType w:val="multilevel"/>
    <w:tmpl w:val="66263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7A567A"/>
    <w:multiLevelType w:val="multilevel"/>
    <w:tmpl w:val="A0F44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A7429"/>
    <w:multiLevelType w:val="multilevel"/>
    <w:tmpl w:val="0D9C7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442599"/>
    <w:multiLevelType w:val="multilevel"/>
    <w:tmpl w:val="49B0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582B28"/>
    <w:multiLevelType w:val="multilevel"/>
    <w:tmpl w:val="C1DED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5A0030"/>
    <w:multiLevelType w:val="multilevel"/>
    <w:tmpl w:val="D9AA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DB0306"/>
    <w:multiLevelType w:val="multilevel"/>
    <w:tmpl w:val="5090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F8674F"/>
    <w:multiLevelType w:val="multilevel"/>
    <w:tmpl w:val="F8E03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054CFA"/>
    <w:multiLevelType w:val="multilevel"/>
    <w:tmpl w:val="B97C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3915590">
    <w:abstractNumId w:val="6"/>
  </w:num>
  <w:num w:numId="2" w16cid:durableId="1690788918">
    <w:abstractNumId w:val="1"/>
  </w:num>
  <w:num w:numId="3" w16cid:durableId="7873481">
    <w:abstractNumId w:val="5"/>
  </w:num>
  <w:num w:numId="4" w16cid:durableId="2118062671">
    <w:abstractNumId w:val="2"/>
  </w:num>
  <w:num w:numId="5" w16cid:durableId="633295194">
    <w:abstractNumId w:val="3"/>
  </w:num>
  <w:num w:numId="6" w16cid:durableId="90903090">
    <w:abstractNumId w:val="4"/>
  </w:num>
  <w:num w:numId="7" w16cid:durableId="460154478">
    <w:abstractNumId w:val="7"/>
  </w:num>
  <w:num w:numId="8" w16cid:durableId="521406800">
    <w:abstractNumId w:val="8"/>
  </w:num>
  <w:num w:numId="9" w16cid:durableId="1414738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FCC"/>
    <w:rsid w:val="00833FCC"/>
    <w:rsid w:val="00834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A2AF1"/>
  <w15:chartTrackingRefBased/>
  <w15:docId w15:val="{80B7EE15-4666-400D-B091-DB7815E83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FCC"/>
    <w:rPr>
      <w:rFonts w:eastAsiaTheme="majorEastAsia" w:cstheme="majorBidi"/>
      <w:color w:val="272727" w:themeColor="text1" w:themeTint="D8"/>
    </w:rPr>
  </w:style>
  <w:style w:type="paragraph" w:styleId="Title">
    <w:name w:val="Title"/>
    <w:basedOn w:val="Normal"/>
    <w:next w:val="Normal"/>
    <w:link w:val="TitleChar"/>
    <w:uiPriority w:val="10"/>
    <w:qFormat/>
    <w:rsid w:val="00833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FCC"/>
    <w:pPr>
      <w:spacing w:before="160"/>
      <w:jc w:val="center"/>
    </w:pPr>
    <w:rPr>
      <w:i/>
      <w:iCs/>
      <w:color w:val="404040" w:themeColor="text1" w:themeTint="BF"/>
    </w:rPr>
  </w:style>
  <w:style w:type="character" w:customStyle="1" w:styleId="QuoteChar">
    <w:name w:val="Quote Char"/>
    <w:basedOn w:val="DefaultParagraphFont"/>
    <w:link w:val="Quote"/>
    <w:uiPriority w:val="29"/>
    <w:rsid w:val="00833FCC"/>
    <w:rPr>
      <w:i/>
      <w:iCs/>
      <w:color w:val="404040" w:themeColor="text1" w:themeTint="BF"/>
    </w:rPr>
  </w:style>
  <w:style w:type="paragraph" w:styleId="ListParagraph">
    <w:name w:val="List Paragraph"/>
    <w:basedOn w:val="Normal"/>
    <w:uiPriority w:val="34"/>
    <w:qFormat/>
    <w:rsid w:val="00833FCC"/>
    <w:pPr>
      <w:ind w:left="720"/>
      <w:contextualSpacing/>
    </w:pPr>
  </w:style>
  <w:style w:type="character" w:styleId="IntenseEmphasis">
    <w:name w:val="Intense Emphasis"/>
    <w:basedOn w:val="DefaultParagraphFont"/>
    <w:uiPriority w:val="21"/>
    <w:qFormat/>
    <w:rsid w:val="00833FCC"/>
    <w:rPr>
      <w:i/>
      <w:iCs/>
      <w:color w:val="0F4761" w:themeColor="accent1" w:themeShade="BF"/>
    </w:rPr>
  </w:style>
  <w:style w:type="paragraph" w:styleId="IntenseQuote">
    <w:name w:val="Intense Quote"/>
    <w:basedOn w:val="Normal"/>
    <w:next w:val="Normal"/>
    <w:link w:val="IntenseQuoteChar"/>
    <w:uiPriority w:val="30"/>
    <w:qFormat/>
    <w:rsid w:val="00833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FCC"/>
    <w:rPr>
      <w:i/>
      <w:iCs/>
      <w:color w:val="0F4761" w:themeColor="accent1" w:themeShade="BF"/>
    </w:rPr>
  </w:style>
  <w:style w:type="character" w:styleId="IntenseReference">
    <w:name w:val="Intense Reference"/>
    <w:basedOn w:val="DefaultParagraphFont"/>
    <w:uiPriority w:val="32"/>
    <w:qFormat/>
    <w:rsid w:val="00833F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763</Words>
  <Characters>4350</Characters>
  <Application>Microsoft Office Word</Application>
  <DocSecurity>0</DocSecurity>
  <Lines>36</Lines>
  <Paragraphs>10</Paragraphs>
  <ScaleCrop>false</ScaleCrop>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2026-02-20T04:41:00Z</dcterms:created>
  <dcterms:modified xsi:type="dcterms:W3CDTF">2026-02-20T04:42:00Z</dcterms:modified>
</cp:coreProperties>
</file>