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84205" w14:textId="77777777" w:rsidR="00CA244B" w:rsidRPr="00CA244B" w:rsidRDefault="00CA244B" w:rsidP="00CA244B">
      <w:r w:rsidRPr="00CA244B">
        <w:t>Floating Static Routes</w:t>
      </w:r>
    </w:p>
    <w:p w14:paraId="67899F44" w14:textId="77777777" w:rsidR="00CA244B" w:rsidRPr="00CA244B" w:rsidRDefault="00CA244B" w:rsidP="00CA244B">
      <w:r w:rsidRPr="00CA244B">
        <w:t>Introduction</w:t>
      </w:r>
    </w:p>
    <w:p w14:paraId="25AFF1CF" w14:textId="77777777" w:rsidR="00CA244B" w:rsidRPr="00CA244B" w:rsidRDefault="00CA244B" w:rsidP="00CA244B">
      <w:r w:rsidRPr="00CA244B">
        <w:t>In network design, redundancy and reliability are crucial. One way to achieve this is by using floating static routes. These routes act as a backup to primary routes, ensuring network traffic can still reach its destination even if the primary route fails. This article explores what floating static routes are, how they work, their benefits, and how to configure them in a Cisco network.</w:t>
      </w:r>
    </w:p>
    <w:p w14:paraId="69DC6092" w14:textId="77777777" w:rsidR="00CA244B" w:rsidRPr="00CA244B" w:rsidRDefault="00CA244B" w:rsidP="00CA244B"/>
    <w:p w14:paraId="4671C117" w14:textId="77777777" w:rsidR="00CA244B" w:rsidRPr="00CA244B" w:rsidRDefault="00CA244B" w:rsidP="00CA244B">
      <w:r w:rsidRPr="00CA244B">
        <w:t>What are Floating Static Routes?</w:t>
      </w:r>
    </w:p>
    <w:p w14:paraId="15097975" w14:textId="77777777" w:rsidR="00CA244B" w:rsidRPr="00CA244B" w:rsidRDefault="00CA244B" w:rsidP="00CA244B">
      <w:r w:rsidRPr="00CA244B">
        <w:t>A floating static route is a static route with a higher administrative distance than the primary route. The administrative distance determines the trustworthiness of a route, with lower values being more trusted. By assigning a higher administrative distance to a static route, it is effectively made a backup route that only takes over if the primary route fails.</w:t>
      </w:r>
    </w:p>
    <w:p w14:paraId="278538C6" w14:textId="77777777" w:rsidR="00CA244B" w:rsidRPr="00CA244B" w:rsidRDefault="00CA244B" w:rsidP="00CA244B"/>
    <w:p w14:paraId="3CDFD168" w14:textId="77777777" w:rsidR="00CA244B" w:rsidRPr="00CA244B" w:rsidRDefault="00CA244B" w:rsidP="00CA244B">
      <w:proofErr w:type="gramStart"/>
      <w:r w:rsidRPr="00CA244B">
        <w:t>How</w:t>
      </w:r>
      <w:proofErr w:type="gramEnd"/>
      <w:r w:rsidRPr="00CA244B">
        <w:t xml:space="preserve"> Floating Static Routes Work</w:t>
      </w:r>
    </w:p>
    <w:p w14:paraId="71715593" w14:textId="77777777" w:rsidR="00CA244B" w:rsidRPr="00CA244B" w:rsidRDefault="00CA244B" w:rsidP="00CA244B">
      <w:r w:rsidRPr="00CA244B">
        <w:t>Floating static routes remain inactive as long as the primary route is up and running. When the primary route fails (e.g., due to a link failure or an issue with the routing protocol), the floating static route becomes active and takes over, ensuring continuous connectivity.</w:t>
      </w:r>
    </w:p>
    <w:p w14:paraId="23ECDD98" w14:textId="77777777" w:rsidR="00CA244B" w:rsidRPr="00CA244B" w:rsidRDefault="00CA244B" w:rsidP="00CA244B"/>
    <w:p w14:paraId="50FDC6FE" w14:textId="77777777" w:rsidR="00CA244B" w:rsidRPr="00CA244B" w:rsidRDefault="00CA244B" w:rsidP="00CA244B">
      <w:r w:rsidRPr="00CA244B">
        <w:t>Configuring Floating Static Routes</w:t>
      </w:r>
    </w:p>
    <w:p w14:paraId="32C7CFA6" w14:textId="77777777" w:rsidR="00CA244B" w:rsidRPr="00CA244B" w:rsidRDefault="00CA244B" w:rsidP="00CA244B">
      <w:r w:rsidRPr="00CA244B">
        <w:t>To configure a floating static route, you need to set an administrative distance higher than the primary route. Below are the steps and commands to configure floating static routes on a Cisco router.</w:t>
      </w:r>
    </w:p>
    <w:p w14:paraId="3675D0D2" w14:textId="77777777" w:rsidR="00CA244B" w:rsidRPr="00CA244B" w:rsidRDefault="00CA244B" w:rsidP="00CA244B"/>
    <w:p w14:paraId="60D8E6FF" w14:textId="77777777" w:rsidR="00CA244B" w:rsidRPr="00CA244B" w:rsidRDefault="00CA244B" w:rsidP="00CA244B">
      <w:r w:rsidRPr="00CA244B">
        <w:rPr>
          <w:b/>
          <w:bCs/>
        </w:rPr>
        <w:t>Configure the Primary Static Route</w:t>
      </w:r>
    </w:p>
    <w:p w14:paraId="7C22B540" w14:textId="77777777" w:rsidR="00CA244B" w:rsidRPr="00CA244B" w:rsidRDefault="00CA244B" w:rsidP="00CA244B">
      <w:pPr>
        <w:numPr>
          <w:ilvl w:val="0"/>
          <w:numId w:val="1"/>
        </w:numPr>
      </w:pPr>
      <w:r w:rsidRPr="00CA244B">
        <w:t>DMT-R1(</w:t>
      </w:r>
      <w:proofErr w:type="gramStart"/>
      <w:r w:rsidRPr="00CA244B">
        <w:t>config)#</w:t>
      </w:r>
      <w:proofErr w:type="gramEnd"/>
      <w:r w:rsidRPr="00CA244B">
        <w:t xml:space="preserve"> </w:t>
      </w:r>
      <w:proofErr w:type="spellStart"/>
      <w:r w:rsidRPr="00CA244B">
        <w:t>ip</w:t>
      </w:r>
      <w:proofErr w:type="spellEnd"/>
      <w:r w:rsidRPr="00CA244B">
        <w:t xml:space="preserve"> route 192.168.20.0 255.255.255.0 192.168.1.2</w:t>
      </w:r>
    </w:p>
    <w:p w14:paraId="5A9058AD" w14:textId="77777777" w:rsidR="00CA244B" w:rsidRPr="00CA244B" w:rsidRDefault="00CA244B" w:rsidP="00CA244B">
      <w:r w:rsidRPr="00CA244B">
        <w:t>In this example, the primary route to the 192.168.20.0/24 network is via the next-hop IP address 192.168.1.2 with the default administrative distance of 1.</w:t>
      </w:r>
    </w:p>
    <w:p w14:paraId="6EA6CB92" w14:textId="77777777" w:rsidR="00CA244B" w:rsidRPr="00CA244B" w:rsidRDefault="00CA244B" w:rsidP="00CA244B">
      <w:r w:rsidRPr="00CA244B">
        <w:rPr>
          <w:b/>
          <w:bCs/>
        </w:rPr>
        <w:t>Configure the Floating Static Route</w:t>
      </w:r>
    </w:p>
    <w:p w14:paraId="0FDCA15E" w14:textId="77777777" w:rsidR="00CA244B" w:rsidRPr="00CA244B" w:rsidRDefault="00CA244B" w:rsidP="00CA244B">
      <w:pPr>
        <w:numPr>
          <w:ilvl w:val="0"/>
          <w:numId w:val="2"/>
        </w:numPr>
      </w:pPr>
      <w:r w:rsidRPr="00CA244B">
        <w:t>DMT-R1(</w:t>
      </w:r>
      <w:proofErr w:type="gramStart"/>
      <w:r w:rsidRPr="00CA244B">
        <w:t>config)#</w:t>
      </w:r>
      <w:proofErr w:type="gramEnd"/>
      <w:r w:rsidRPr="00CA244B">
        <w:t xml:space="preserve"> </w:t>
      </w:r>
      <w:proofErr w:type="spellStart"/>
      <w:r w:rsidRPr="00CA244B">
        <w:t>ip</w:t>
      </w:r>
      <w:proofErr w:type="spellEnd"/>
      <w:r w:rsidRPr="00CA244B">
        <w:t xml:space="preserve"> route 192.168.20.0 255.255.255.0 192.168.1.3 10</w:t>
      </w:r>
    </w:p>
    <w:p w14:paraId="1E275A68" w14:textId="77777777" w:rsidR="00CA244B" w:rsidRPr="00CA244B" w:rsidRDefault="00CA244B" w:rsidP="00CA244B">
      <w:r w:rsidRPr="00CA244B">
        <w:lastRenderedPageBreak/>
        <w:t>Here, the floating static route to the same network (192.168.20.0/24) is via the next-hop IP address 192.168.1.3 with an administrative distance of 10. This route will only be used if the primary route becomes unavailable.</w:t>
      </w:r>
    </w:p>
    <w:p w14:paraId="66C417A7" w14:textId="77777777" w:rsidR="00CA244B" w:rsidRPr="00CA244B" w:rsidRDefault="00CA244B" w:rsidP="00CA244B">
      <w:r w:rsidRPr="00CA244B">
        <w:rPr>
          <w:b/>
          <w:bCs/>
        </w:rPr>
        <w:t>Verify the Configuration</w:t>
      </w:r>
    </w:p>
    <w:p w14:paraId="0BCC53A3" w14:textId="77777777" w:rsidR="00CA244B" w:rsidRPr="00CA244B" w:rsidRDefault="00CA244B" w:rsidP="00CA244B">
      <w:r w:rsidRPr="00CA244B">
        <w:t>To verify the routes, use the following command:</w:t>
      </w:r>
    </w:p>
    <w:p w14:paraId="38B15242" w14:textId="77777777" w:rsidR="00CA244B" w:rsidRPr="00CA244B" w:rsidRDefault="00CA244B" w:rsidP="00CA244B">
      <w:pPr>
        <w:numPr>
          <w:ilvl w:val="0"/>
          <w:numId w:val="3"/>
        </w:numPr>
      </w:pPr>
      <w:r w:rsidRPr="00CA244B">
        <w:t xml:space="preserve">DMT-R1# show </w:t>
      </w:r>
      <w:proofErr w:type="spellStart"/>
      <w:r w:rsidRPr="00CA244B">
        <w:t>ip</w:t>
      </w:r>
      <w:proofErr w:type="spellEnd"/>
      <w:r w:rsidRPr="00CA244B">
        <w:t xml:space="preserve"> route</w:t>
      </w:r>
    </w:p>
    <w:p w14:paraId="05AD70BE" w14:textId="77777777" w:rsidR="00CA244B" w:rsidRPr="00CA244B" w:rsidRDefault="00CA244B" w:rsidP="00CA244B">
      <w:r w:rsidRPr="00CA244B">
        <w:t>This command displays the routing table, where you should see the primary route as active and the floating static route as a backup.</w:t>
      </w:r>
    </w:p>
    <w:p w14:paraId="69CAD66E" w14:textId="77777777" w:rsidR="00CA244B" w:rsidRPr="00CA244B" w:rsidRDefault="00CA244B" w:rsidP="00CA244B"/>
    <w:p w14:paraId="259116A6" w14:textId="77777777" w:rsidR="00CA244B" w:rsidRPr="00CA244B" w:rsidRDefault="00CA244B" w:rsidP="00CA244B">
      <w:proofErr w:type="gramStart"/>
      <w:r w:rsidRPr="00CA244B">
        <w:t>Real-World</w:t>
      </w:r>
      <w:proofErr w:type="gramEnd"/>
      <w:r w:rsidRPr="00CA244B">
        <w:t xml:space="preserve"> Scenarios</w:t>
      </w:r>
    </w:p>
    <w:p w14:paraId="4A1EAC3B" w14:textId="77777777" w:rsidR="00CA244B" w:rsidRPr="00CA244B" w:rsidRDefault="00CA244B" w:rsidP="00CA244B">
      <w:pPr>
        <w:numPr>
          <w:ilvl w:val="0"/>
          <w:numId w:val="4"/>
        </w:numPr>
      </w:pPr>
      <w:r w:rsidRPr="00CA244B">
        <w:rPr>
          <w:b/>
          <w:bCs/>
        </w:rPr>
        <w:t>Branch Office Connectivity</w:t>
      </w:r>
      <w:r w:rsidRPr="00CA244B">
        <w:t>: In a scenario where a branch office connects to a head office via two different ISPs, a floating static route can be configured as a backup route through the second ISP. If the primary ISP link fails, the traffic is rerouted through the secondary ISP, ensuring continuous connectivity.</w:t>
      </w:r>
    </w:p>
    <w:p w14:paraId="15C229AE" w14:textId="77777777" w:rsidR="00CA244B" w:rsidRPr="00CA244B" w:rsidRDefault="00CA244B" w:rsidP="00CA244B">
      <w:pPr>
        <w:numPr>
          <w:ilvl w:val="0"/>
          <w:numId w:val="4"/>
        </w:numPr>
      </w:pPr>
      <w:r w:rsidRPr="00CA244B">
        <w:rPr>
          <w:b/>
          <w:bCs/>
        </w:rPr>
        <w:t>Data Center Redundancy</w:t>
      </w:r>
      <w:r w:rsidRPr="00CA244B">
        <w:t>: In a data center, floating static routes can be used to provide backup paths for critical services. If a primary link fails, the floating static route ensures that data can still reach its destination through an alternate path.</w:t>
      </w:r>
    </w:p>
    <w:p w14:paraId="54C5AE4F" w14:textId="77777777" w:rsidR="00CA244B" w:rsidRPr="00CA244B" w:rsidRDefault="00CA244B" w:rsidP="00CA244B">
      <w:pPr>
        <w:numPr>
          <w:ilvl w:val="0"/>
          <w:numId w:val="4"/>
        </w:numPr>
      </w:pPr>
      <w:r w:rsidRPr="00CA244B">
        <w:rPr>
          <w:b/>
          <w:bCs/>
        </w:rPr>
        <w:t>Failover Solutions</w:t>
      </w:r>
      <w:r w:rsidRPr="00CA244B">
        <w:t>: Businesses that require high availability for their applications can use floating static routes to implement failover solutions. This ensures minimal downtime and uninterrupted service delivery.</w:t>
      </w:r>
    </w:p>
    <w:p w14:paraId="3EBCEC15" w14:textId="77777777" w:rsidR="00CA244B" w:rsidRPr="00CA244B" w:rsidRDefault="00CA244B" w:rsidP="00CA244B">
      <w:r w:rsidRPr="00CA244B">
        <w:t>Conclusion</w:t>
      </w:r>
    </w:p>
    <w:p w14:paraId="70B9C43B" w14:textId="77777777" w:rsidR="00CA244B" w:rsidRPr="00CA244B" w:rsidRDefault="00CA244B" w:rsidP="00CA244B">
      <w:r w:rsidRPr="00CA244B">
        <w:t xml:space="preserve">Floating static routes are an essential tool for enhancing network reliability and redundancy. By configuring static routes with a higher administrative distance, network administrators can ensure that backup paths are available when primary routes fail. This simple yet effective strategy can significantly improve network availability and resilience, making it </w:t>
      </w:r>
      <w:proofErr w:type="gramStart"/>
      <w:r w:rsidRPr="00CA244B">
        <w:t>a best</w:t>
      </w:r>
      <w:proofErr w:type="gramEnd"/>
      <w:r w:rsidRPr="00CA244B">
        <w:t xml:space="preserve"> practice for robust network design.</w:t>
      </w:r>
    </w:p>
    <w:p w14:paraId="1C41FF1A" w14:textId="77777777" w:rsidR="00CA244B" w:rsidRDefault="00CA244B"/>
    <w:sectPr w:rsidR="00CA24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50FBD"/>
    <w:multiLevelType w:val="multilevel"/>
    <w:tmpl w:val="128A9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090610"/>
    <w:multiLevelType w:val="multilevel"/>
    <w:tmpl w:val="91F04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867634"/>
    <w:multiLevelType w:val="multilevel"/>
    <w:tmpl w:val="07EAE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57F5B7C"/>
    <w:multiLevelType w:val="multilevel"/>
    <w:tmpl w:val="C2527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0191847">
    <w:abstractNumId w:val="1"/>
  </w:num>
  <w:num w:numId="2" w16cid:durableId="1284923167">
    <w:abstractNumId w:val="2"/>
  </w:num>
  <w:num w:numId="3" w16cid:durableId="469982554">
    <w:abstractNumId w:val="3"/>
  </w:num>
  <w:num w:numId="4" w16cid:durableId="2046323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44B"/>
    <w:rsid w:val="00360867"/>
    <w:rsid w:val="00CA24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290F7"/>
  <w15:chartTrackingRefBased/>
  <w15:docId w15:val="{E0D43C68-60EA-4076-80F9-A65DD7538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24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24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24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24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24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24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4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4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4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4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24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24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24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24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24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4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4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44B"/>
    <w:rPr>
      <w:rFonts w:eastAsiaTheme="majorEastAsia" w:cstheme="majorBidi"/>
      <w:color w:val="272727" w:themeColor="text1" w:themeTint="D8"/>
    </w:rPr>
  </w:style>
  <w:style w:type="paragraph" w:styleId="Title">
    <w:name w:val="Title"/>
    <w:basedOn w:val="Normal"/>
    <w:next w:val="Normal"/>
    <w:link w:val="TitleChar"/>
    <w:uiPriority w:val="10"/>
    <w:qFormat/>
    <w:rsid w:val="00CA24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4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4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4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44B"/>
    <w:pPr>
      <w:spacing w:before="160"/>
      <w:jc w:val="center"/>
    </w:pPr>
    <w:rPr>
      <w:i/>
      <w:iCs/>
      <w:color w:val="404040" w:themeColor="text1" w:themeTint="BF"/>
    </w:rPr>
  </w:style>
  <w:style w:type="character" w:customStyle="1" w:styleId="QuoteChar">
    <w:name w:val="Quote Char"/>
    <w:basedOn w:val="DefaultParagraphFont"/>
    <w:link w:val="Quote"/>
    <w:uiPriority w:val="29"/>
    <w:rsid w:val="00CA244B"/>
    <w:rPr>
      <w:i/>
      <w:iCs/>
      <w:color w:val="404040" w:themeColor="text1" w:themeTint="BF"/>
    </w:rPr>
  </w:style>
  <w:style w:type="paragraph" w:styleId="ListParagraph">
    <w:name w:val="List Paragraph"/>
    <w:basedOn w:val="Normal"/>
    <w:uiPriority w:val="34"/>
    <w:qFormat/>
    <w:rsid w:val="00CA244B"/>
    <w:pPr>
      <w:ind w:left="720"/>
      <w:contextualSpacing/>
    </w:pPr>
  </w:style>
  <w:style w:type="character" w:styleId="IntenseEmphasis">
    <w:name w:val="Intense Emphasis"/>
    <w:basedOn w:val="DefaultParagraphFont"/>
    <w:uiPriority w:val="21"/>
    <w:qFormat/>
    <w:rsid w:val="00CA244B"/>
    <w:rPr>
      <w:i/>
      <w:iCs/>
      <w:color w:val="0F4761" w:themeColor="accent1" w:themeShade="BF"/>
    </w:rPr>
  </w:style>
  <w:style w:type="paragraph" w:styleId="IntenseQuote">
    <w:name w:val="Intense Quote"/>
    <w:basedOn w:val="Normal"/>
    <w:next w:val="Normal"/>
    <w:link w:val="IntenseQuoteChar"/>
    <w:uiPriority w:val="30"/>
    <w:qFormat/>
    <w:rsid w:val="00CA24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244B"/>
    <w:rPr>
      <w:i/>
      <w:iCs/>
      <w:color w:val="0F4761" w:themeColor="accent1" w:themeShade="BF"/>
    </w:rPr>
  </w:style>
  <w:style w:type="character" w:styleId="IntenseReference">
    <w:name w:val="Intense Reference"/>
    <w:basedOn w:val="DefaultParagraphFont"/>
    <w:uiPriority w:val="32"/>
    <w:qFormat/>
    <w:rsid w:val="00CA24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507</Words>
  <Characters>2894</Characters>
  <Application>Microsoft Office Word</Application>
  <DocSecurity>0</DocSecurity>
  <Lines>24</Lines>
  <Paragraphs>6</Paragraphs>
  <ScaleCrop>false</ScaleCrop>
  <Company/>
  <LinksUpToDate>false</LinksUpToDate>
  <CharactersWithSpaces>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Geethapriya Narasimhan</dc:creator>
  <cp:keywords/>
  <dc:description/>
  <cp:lastModifiedBy>Geethapriya Narasimhan</cp:lastModifiedBy>
  <cp:revision>1</cp:revision>
  <dcterms:created xsi:type="dcterms:W3CDTF">2026-02-20T10:08:00Z</dcterms:created>
  <dcterms:modified xsi:type="dcterms:W3CDTF">2026-02-20T10:09:00Z</dcterms:modified>
</cp:coreProperties>
</file>