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B5" w:rsidRDefault="002260B5"/>
    <w:p w:rsidR="00CB5E2F" w:rsidRPr="006263E3" w:rsidRDefault="00EA5D7B">
      <w:pPr>
        <w:rPr>
          <w:sz w:val="24"/>
          <w:szCs w:val="24"/>
        </w:rPr>
      </w:pPr>
      <w:bookmarkStart w:id="0" w:name="_GoBack"/>
      <w:r w:rsidRPr="006263E3">
        <w:rPr>
          <w:sz w:val="24"/>
          <w:szCs w:val="24"/>
        </w:rPr>
        <w:t>Reconnaissance and Intelligence Gathering</w:t>
      </w:r>
    </w:p>
    <w:p w:rsidR="00EA5D7B" w:rsidRPr="006263E3" w:rsidRDefault="00EA5D7B" w:rsidP="00EA5D7B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Question 1:</w:t>
      </w:r>
    </w:p>
    <w:p w:rsidR="00EA5D7B" w:rsidRPr="006263E3" w:rsidRDefault="00EA5D7B" w:rsidP="00EA5D7B">
      <w:pPr>
        <w:shd w:val="clear" w:color="auto" w:fill="FFFFFF"/>
        <w:spacing w:line="240" w:lineRule="auto"/>
        <w:ind w:left="360"/>
        <w:rPr>
          <w:rFonts w:eastAsia="Times New Roman" w:cs="Helvetica"/>
          <w:color w:val="29303B"/>
          <w:sz w:val="24"/>
          <w:szCs w:val="24"/>
          <w:lang w:eastAsia="en-IN"/>
        </w:rPr>
      </w:pPr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 xml:space="preserve">A cybersecurity analyst is preparing to run </w:t>
      </w:r>
      <w:proofErr w:type="gramStart"/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a</w:t>
      </w:r>
      <w:proofErr w:type="gramEnd"/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 xml:space="preserve"> </w:t>
      </w:r>
      <w:proofErr w:type="spellStart"/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nmap</w:t>
      </w:r>
      <w:proofErr w:type="spellEnd"/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 xml:space="preserve"> scan of a targeted network. The analyst wants to perform a quick scan but knows that a SYN scan won't be effective because she doesn’t have raw socket privileges on their own scanning system. Which flag should the analyst use to conduct the scan?</w:t>
      </w:r>
    </w:p>
    <w:p w:rsidR="00EA5D7B" w:rsidRPr="006263E3" w:rsidRDefault="00EA5D7B" w:rsidP="00EA5D7B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-</w:t>
      </w:r>
      <w:proofErr w:type="spellStart"/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sS</w:t>
      </w:r>
      <w:proofErr w:type="spellEnd"/>
    </w:p>
    <w:p w:rsidR="00EA5D7B" w:rsidRPr="006263E3" w:rsidRDefault="00EA5D7B" w:rsidP="00EA5D7B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-O</w:t>
      </w:r>
    </w:p>
    <w:p w:rsidR="00EA5D7B" w:rsidRPr="006263E3" w:rsidRDefault="00EA5D7B" w:rsidP="00EA5D7B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-</w:t>
      </w:r>
      <w:proofErr w:type="spellStart"/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sT</w:t>
      </w:r>
      <w:proofErr w:type="spellEnd"/>
    </w:p>
    <w:p w:rsidR="00CB5E2F" w:rsidRPr="006263E3" w:rsidRDefault="00EA5D7B" w:rsidP="00EA5D7B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-</w:t>
      </w:r>
      <w:proofErr w:type="spellStart"/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sX</w:t>
      </w:r>
      <w:proofErr w:type="spellEnd"/>
    </w:p>
    <w:p w:rsidR="00EA5D7B" w:rsidRPr="006263E3" w:rsidRDefault="00EA5D7B" w:rsidP="00EA5D7B">
      <w:pPr>
        <w:shd w:val="clear" w:color="auto" w:fill="FFFFFF"/>
        <w:spacing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</w:p>
    <w:p w:rsidR="00EA5D7B" w:rsidRPr="006263E3" w:rsidRDefault="00EA5D7B" w:rsidP="00EA5D7B">
      <w:pPr>
        <w:shd w:val="clear" w:color="auto" w:fill="FFFFFF"/>
        <w:spacing w:after="0"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Question 2:</w:t>
      </w:r>
    </w:p>
    <w:p w:rsidR="00EA5D7B" w:rsidRPr="006263E3" w:rsidRDefault="00EA5D7B" w:rsidP="00EA5D7B">
      <w:pPr>
        <w:shd w:val="clear" w:color="auto" w:fill="FFFFFF"/>
        <w:spacing w:line="240" w:lineRule="auto"/>
        <w:rPr>
          <w:rFonts w:eastAsia="Times New Roman" w:cs="Helvetica"/>
          <w:bCs/>
          <w:color w:val="29303B"/>
          <w:sz w:val="24"/>
          <w:szCs w:val="24"/>
          <w:lang w:eastAsia="en-IN"/>
        </w:rPr>
      </w:pPr>
      <w:r w:rsidRPr="006263E3">
        <w:rPr>
          <w:rFonts w:eastAsia="Times New Roman" w:cs="Helvetica"/>
          <w:bCs/>
          <w:color w:val="29303B"/>
          <w:sz w:val="24"/>
          <w:szCs w:val="24"/>
          <w:lang w:eastAsia="en-IN"/>
        </w:rPr>
        <w:t>Mike has discovered a service is running on one of the ports known as a registered port while running a port scanner. Based on this, which of the following can Mike determine?</w:t>
      </w:r>
    </w:p>
    <w:p w:rsidR="006263E3" w:rsidRPr="006263E3" w:rsidRDefault="006263E3" w:rsidP="006263E3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Vulnerability status of the service</w:t>
      </w:r>
    </w:p>
    <w:p w:rsidR="006263E3" w:rsidRPr="006263E3" w:rsidRDefault="006263E3" w:rsidP="006263E3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6263E3">
        <w:rPr>
          <w:rFonts w:eastAsia="Times New Roman" w:cs="Times New Roman"/>
          <w:sz w:val="24"/>
          <w:szCs w:val="24"/>
          <w:lang w:eastAsia="en-IN"/>
        </w:rPr>
        <w:t>Service is running on a port between 1024 and 49151</w:t>
      </w:r>
    </w:p>
    <w:p w:rsidR="006263E3" w:rsidRPr="006263E3" w:rsidRDefault="006263E3" w:rsidP="006263E3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Service is running on a port between 0-1023</w:t>
      </w:r>
    </w:p>
    <w:p w:rsidR="006263E3" w:rsidRPr="006263E3" w:rsidRDefault="006263E3" w:rsidP="006263E3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6263E3">
        <w:rPr>
          <w:rFonts w:eastAsia="Times New Roman" w:cs="Times New Roman"/>
          <w:sz w:val="24"/>
          <w:szCs w:val="24"/>
          <w:lang w:eastAsia="en-IN"/>
        </w:rPr>
        <w:t>Name of the service</w:t>
      </w:r>
    </w:p>
    <w:p w:rsidR="006263E3" w:rsidRPr="006263E3" w:rsidRDefault="006263E3" w:rsidP="006263E3">
      <w:p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6263E3" w:rsidRPr="006263E3" w:rsidRDefault="006263E3" w:rsidP="006263E3">
      <w:pPr>
        <w:shd w:val="clear" w:color="auto" w:fill="FFFFFF"/>
        <w:spacing w:after="0"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Question 3:</w:t>
      </w:r>
    </w:p>
    <w:p w:rsidR="006263E3" w:rsidRPr="006263E3" w:rsidRDefault="006263E3" w:rsidP="006263E3">
      <w:pPr>
        <w:shd w:val="clear" w:color="auto" w:fill="FFFFFF"/>
        <w:spacing w:line="240" w:lineRule="auto"/>
        <w:rPr>
          <w:rFonts w:eastAsia="Times New Roman" w:cs="Helvetica"/>
          <w:bCs/>
          <w:color w:val="29303B"/>
          <w:sz w:val="24"/>
          <w:szCs w:val="24"/>
          <w:lang w:eastAsia="en-IN"/>
        </w:rPr>
      </w:pPr>
      <w:r w:rsidRPr="006263E3">
        <w:rPr>
          <w:rFonts w:eastAsia="Times New Roman" w:cs="Helvetica"/>
          <w:bCs/>
          <w:color w:val="29303B"/>
          <w:sz w:val="24"/>
          <w:szCs w:val="24"/>
          <w:lang w:eastAsia="en-IN"/>
        </w:rPr>
        <w:t>What two techniques are commonly used by port and vulnerability scanners to perform services system identification?</w:t>
      </w:r>
    </w:p>
    <w:p w:rsidR="006263E3" w:rsidRPr="006263E3" w:rsidRDefault="006263E3" w:rsidP="006263E3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Comparing response fingerprints and registry scanning</w:t>
      </w:r>
    </w:p>
    <w:p w:rsidR="006263E3" w:rsidRPr="006263E3" w:rsidRDefault="006263E3" w:rsidP="006263E3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 xml:space="preserve">Using the </w:t>
      </w:r>
      <w:proofErr w:type="spellStart"/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oslookup</w:t>
      </w:r>
      <w:proofErr w:type="spellEnd"/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 xml:space="preserve"> utility and UDP response timing</w:t>
      </w:r>
    </w:p>
    <w:p w:rsidR="006263E3" w:rsidRPr="006263E3" w:rsidRDefault="006263E3" w:rsidP="006263E3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6263E3">
        <w:rPr>
          <w:rFonts w:eastAsia="Times New Roman" w:cs="Helvetica"/>
          <w:color w:val="29303B"/>
          <w:sz w:val="24"/>
          <w:szCs w:val="24"/>
          <w:lang w:eastAsia="en-IN"/>
        </w:rPr>
        <w:t>Banner grabbing and UDP response timing</w:t>
      </w:r>
    </w:p>
    <w:p w:rsidR="006263E3" w:rsidRPr="006263E3" w:rsidRDefault="006263E3" w:rsidP="006263E3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6263E3">
        <w:rPr>
          <w:rFonts w:eastAsia="Times New Roman" w:cs="Times New Roman"/>
          <w:sz w:val="24"/>
          <w:szCs w:val="24"/>
          <w:lang w:eastAsia="en-IN"/>
        </w:rPr>
        <w:t>Banner grabbing and comparing response fingerprints</w:t>
      </w:r>
    </w:p>
    <w:bookmarkEnd w:id="0"/>
    <w:p w:rsidR="006263E3" w:rsidRPr="006263E3" w:rsidRDefault="006263E3" w:rsidP="006263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D7B" w:rsidRPr="00EA5D7B" w:rsidRDefault="00EA5D7B" w:rsidP="00EA5D7B">
      <w:pPr>
        <w:shd w:val="clear" w:color="auto" w:fill="FFFFFF"/>
        <w:spacing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</w:p>
    <w:p w:rsidR="00CB5E2F" w:rsidRPr="00CB5E2F" w:rsidRDefault="00CB5E2F" w:rsidP="00CB5E2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5E2F" w:rsidRPr="00CB5E2F" w:rsidRDefault="00CB5E2F" w:rsidP="00CB5E2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5E2F" w:rsidRDefault="00CB5E2F"/>
    <w:sectPr w:rsidR="00CB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4145"/>
    <w:multiLevelType w:val="multilevel"/>
    <w:tmpl w:val="791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1712A"/>
    <w:multiLevelType w:val="multilevel"/>
    <w:tmpl w:val="449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620BF"/>
    <w:multiLevelType w:val="multilevel"/>
    <w:tmpl w:val="E37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05895"/>
    <w:multiLevelType w:val="multilevel"/>
    <w:tmpl w:val="11C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06380"/>
    <w:multiLevelType w:val="multilevel"/>
    <w:tmpl w:val="FB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20"/>
    <w:rsid w:val="002260B5"/>
    <w:rsid w:val="00473820"/>
    <w:rsid w:val="006263E3"/>
    <w:rsid w:val="00AB20FB"/>
    <w:rsid w:val="00CB5E2F"/>
    <w:rsid w:val="00EA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C130-229C-4BE1-B0EB-9F20462B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adio-label">
    <w:name w:val="radio-label"/>
    <w:basedOn w:val="DefaultParagraphFont"/>
    <w:rsid w:val="00CB5E2F"/>
  </w:style>
  <w:style w:type="paragraph" w:styleId="ListParagraph">
    <w:name w:val="List Paragraph"/>
    <w:basedOn w:val="Normal"/>
    <w:uiPriority w:val="34"/>
    <w:qFormat/>
    <w:rsid w:val="00CB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7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9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52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1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3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7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0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0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39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5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9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2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21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0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84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7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3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6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68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2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2018-08-20T06:45:00Z</dcterms:created>
  <dcterms:modified xsi:type="dcterms:W3CDTF">2018-08-20T06:45:00Z</dcterms:modified>
</cp:coreProperties>
</file>