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18" w:rsidRDefault="00E81A7F" w:rsidP="00E81A7F">
      <w:pPr>
        <w:rPr>
          <w:sz w:val="24"/>
          <w:szCs w:val="24"/>
        </w:rPr>
      </w:pPr>
      <w:r w:rsidRPr="00E81A7F">
        <w:rPr>
          <w:sz w:val="24"/>
          <w:szCs w:val="24"/>
        </w:rPr>
        <w:t>Cyber Incident Response Program</w:t>
      </w:r>
    </w:p>
    <w:p w:rsidR="00E81A7F" w:rsidRPr="00E81A7F" w:rsidRDefault="00E81A7F" w:rsidP="00E81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7F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1:</w:t>
      </w:r>
    </w:p>
    <w:p w:rsidR="00E81A7F" w:rsidRPr="00E81A7F" w:rsidRDefault="00E81A7F" w:rsidP="00E81A7F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E81A7F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is the proper threat classification for a security breach that employs brute-force methods to compromise, degrade, or destroy systems?</w:t>
      </w:r>
    </w:p>
    <w:p w:rsidR="00562418" w:rsidRDefault="00E81A7F" w:rsidP="00E81A7F">
      <w:pPr>
        <w:pStyle w:val="ListParagraph"/>
        <w:numPr>
          <w:ilvl w:val="0"/>
          <w:numId w:val="12"/>
        </w:numPr>
      </w:pPr>
      <w:r>
        <w:t>Impersonation</w:t>
      </w:r>
    </w:p>
    <w:p w:rsidR="00E81A7F" w:rsidRDefault="00E81A7F" w:rsidP="00E81A7F">
      <w:pPr>
        <w:pStyle w:val="ListParagraph"/>
        <w:numPr>
          <w:ilvl w:val="0"/>
          <w:numId w:val="12"/>
        </w:numPr>
      </w:pPr>
      <w:r>
        <w:t>Attrition</w:t>
      </w:r>
    </w:p>
    <w:p w:rsidR="00E81A7F" w:rsidRDefault="00E81A7F" w:rsidP="00E81A7F">
      <w:pPr>
        <w:pStyle w:val="ListParagraph"/>
        <w:numPr>
          <w:ilvl w:val="0"/>
          <w:numId w:val="12"/>
        </w:numPr>
      </w:pPr>
      <w:r>
        <w:t>Improper Usage</w:t>
      </w:r>
    </w:p>
    <w:p w:rsidR="00E81A7F" w:rsidRDefault="00E81A7F" w:rsidP="00E81A7F">
      <w:pPr>
        <w:pStyle w:val="ListParagraph"/>
        <w:numPr>
          <w:ilvl w:val="0"/>
          <w:numId w:val="12"/>
        </w:numPr>
      </w:pPr>
      <w:r>
        <w:t>Loss of theft of Equipment</w:t>
      </w:r>
    </w:p>
    <w:p w:rsidR="00E81A7F" w:rsidRDefault="00E81A7F" w:rsidP="00E81A7F"/>
    <w:p w:rsidR="00E81A7F" w:rsidRPr="00E81A7F" w:rsidRDefault="00E81A7F" w:rsidP="00E81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7F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2:</w:t>
      </w:r>
    </w:p>
    <w:p w:rsidR="00E81A7F" w:rsidRPr="00E81A7F" w:rsidRDefault="00E81A7F" w:rsidP="00E81A7F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E81A7F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is </w:t>
      </w:r>
      <w:r w:rsidRPr="00E81A7F">
        <w:rPr>
          <w:rFonts w:ascii="Helvetica" w:eastAsia="Times New Roman" w:hAnsi="Helvetica" w:cs="Helvetica"/>
          <w:b/>
          <w:bCs/>
          <w:i/>
          <w:iCs/>
          <w:color w:val="29303B"/>
          <w:sz w:val="23"/>
          <w:szCs w:val="23"/>
          <w:lang w:eastAsia="en-IN"/>
        </w:rPr>
        <w:t>not</w:t>
      </w:r>
      <w:r w:rsidRPr="00E81A7F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 a major category of security event indicator?</w:t>
      </w:r>
    </w:p>
    <w:p w:rsidR="00E81A7F" w:rsidRDefault="00E81A7F" w:rsidP="00E81A7F">
      <w:pPr>
        <w:pStyle w:val="ListParagraph"/>
        <w:numPr>
          <w:ilvl w:val="0"/>
          <w:numId w:val="13"/>
        </w:numPr>
      </w:pPr>
      <w:r>
        <w:t>Alerts</w:t>
      </w:r>
    </w:p>
    <w:p w:rsidR="00E81A7F" w:rsidRDefault="00E81A7F" w:rsidP="00E81A7F">
      <w:pPr>
        <w:pStyle w:val="ListParagraph"/>
        <w:numPr>
          <w:ilvl w:val="0"/>
          <w:numId w:val="13"/>
        </w:numPr>
      </w:pPr>
      <w:r>
        <w:t>Logs</w:t>
      </w:r>
    </w:p>
    <w:p w:rsidR="00E81A7F" w:rsidRDefault="00E81A7F" w:rsidP="00E81A7F">
      <w:pPr>
        <w:pStyle w:val="ListParagraph"/>
        <w:numPr>
          <w:ilvl w:val="0"/>
          <w:numId w:val="13"/>
        </w:numPr>
      </w:pPr>
      <w:r>
        <w:t xml:space="preserve">People </w:t>
      </w:r>
    </w:p>
    <w:p w:rsidR="00E81A7F" w:rsidRDefault="00E81A7F" w:rsidP="00E81A7F">
      <w:pPr>
        <w:pStyle w:val="ListParagraph"/>
        <w:numPr>
          <w:ilvl w:val="0"/>
          <w:numId w:val="13"/>
        </w:numPr>
      </w:pPr>
      <w:r>
        <w:t>Databases</w:t>
      </w:r>
    </w:p>
    <w:p w:rsidR="00E81A7F" w:rsidRDefault="00E81A7F" w:rsidP="00E81A7F"/>
    <w:p w:rsidR="00E81A7F" w:rsidRPr="00E81A7F" w:rsidRDefault="00E81A7F" w:rsidP="00E81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A7F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3:</w:t>
      </w:r>
    </w:p>
    <w:p w:rsidR="00E81A7F" w:rsidRPr="00E81A7F" w:rsidRDefault="00E81A7F" w:rsidP="00E81A7F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E81A7F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When does an organization assemble an incident response toolkit during the incident response process?</w:t>
      </w:r>
    </w:p>
    <w:p w:rsidR="00E81A7F" w:rsidRDefault="00E81A7F" w:rsidP="00E81A7F">
      <w:pPr>
        <w:pStyle w:val="ListParagraph"/>
        <w:numPr>
          <w:ilvl w:val="0"/>
          <w:numId w:val="14"/>
        </w:numPr>
      </w:pPr>
      <w:r>
        <w:t>Preparation</w:t>
      </w:r>
    </w:p>
    <w:p w:rsidR="00E81A7F" w:rsidRDefault="00E81A7F" w:rsidP="00E81A7F">
      <w:pPr>
        <w:pStyle w:val="ListParagraph"/>
        <w:numPr>
          <w:ilvl w:val="0"/>
          <w:numId w:val="14"/>
        </w:numPr>
      </w:pPr>
      <w:r>
        <w:t>Detection and Analysis</w:t>
      </w:r>
    </w:p>
    <w:p w:rsidR="00E81A7F" w:rsidRDefault="00E81A7F" w:rsidP="00E81A7F">
      <w:pPr>
        <w:pStyle w:val="ListParagraph"/>
        <w:numPr>
          <w:ilvl w:val="0"/>
          <w:numId w:val="14"/>
        </w:numPr>
      </w:pPr>
      <w:r>
        <w:t>Containment, Eradication and recovery</w:t>
      </w:r>
    </w:p>
    <w:p w:rsidR="00E81A7F" w:rsidRPr="00E81A7F" w:rsidRDefault="00E81A7F" w:rsidP="00E81A7F">
      <w:pPr>
        <w:pStyle w:val="ListParagraph"/>
        <w:numPr>
          <w:ilvl w:val="0"/>
          <w:numId w:val="14"/>
        </w:numPr>
      </w:pPr>
      <w:r>
        <w:t>Post incident activity</w:t>
      </w:r>
      <w:bookmarkStart w:id="0" w:name="_GoBack"/>
      <w:bookmarkEnd w:id="0"/>
    </w:p>
    <w:sectPr w:rsidR="00E81A7F" w:rsidRPr="00E8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6"/>
  </w:num>
  <w:num w:numId="12">
    <w:abstractNumId w:val="5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562418"/>
    <w:rsid w:val="005F23FC"/>
    <w:rsid w:val="006263E3"/>
    <w:rsid w:val="00AB20FB"/>
    <w:rsid w:val="00CB5E2F"/>
    <w:rsid w:val="00E81A7F"/>
    <w:rsid w:val="00E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2018-08-20T06:53:00Z</dcterms:created>
  <dcterms:modified xsi:type="dcterms:W3CDTF">2018-08-20T06:53:00Z</dcterms:modified>
</cp:coreProperties>
</file>