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omptia-secai-certification"/>
    <w:p>
      <w:pPr>
        <w:pStyle w:val="Heading1"/>
      </w:pPr>
      <w:r>
        <w:t xml:space="preserve">CompTIA SecAI+ Certification</w:t>
      </w:r>
    </w:p>
    <w:bookmarkStart w:id="21" w:name="section-4-ai-security-operations"/>
    <w:p>
      <w:pPr>
        <w:pStyle w:val="Heading2"/>
      </w:pPr>
      <w:r>
        <w:t xml:space="preserve">Section 4 – AI Security Operations</w:t>
      </w:r>
    </w:p>
    <w:bookmarkStart w:id="20" w:name="official-study-notes-downloadable"/>
    <w:p>
      <w:pPr>
        <w:pStyle w:val="Heading3"/>
      </w:pPr>
      <w:r>
        <w:t xml:space="preserve">Official Study Notes (Downloadable)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ection-overview"/>
    <w:p>
      <w:pPr>
        <w:pStyle w:val="Heading2"/>
      </w:pPr>
      <w:r>
        <w:t xml:space="preserve">Section Overview</w:t>
      </w:r>
    </w:p>
    <w:p>
      <w:pPr>
        <w:pStyle w:val="FirstParagraph"/>
      </w:pPr>
      <w:r>
        <w:t xml:space="preserve">Section 4 focuses on</w:t>
      </w:r>
      <w:r>
        <w:t xml:space="preserve"> </w:t>
      </w:r>
      <w:r>
        <w:rPr>
          <w:b/>
          <w:bCs/>
        </w:rPr>
        <w:t xml:space="preserve">operational security controls and practices</w:t>
      </w:r>
      <w:r>
        <w:t xml:space="preserve"> </w:t>
      </w:r>
      <w:r>
        <w:t xml:space="preserve">required to securely deploy, monitor, and maintain AI systems in real-world environments. This section bridges theory and practice by addressing how AI systems are protected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development, when they are actively processing data, making decisions, and influencing business outcomes.</w:t>
      </w:r>
    </w:p>
    <w:p>
      <w:pPr>
        <w:pStyle w:val="BodyText"/>
      </w:pPr>
      <w:r>
        <w:t xml:space="preserve">This section is critical because many AI security failures occur</w:t>
      </w:r>
      <w:r>
        <w:t xml:space="preserve"> </w:t>
      </w:r>
      <w:r>
        <w:rPr>
          <w:b/>
          <w:bCs/>
        </w:rPr>
        <w:t xml:space="preserve">during operations</w:t>
      </w:r>
      <w:r>
        <w:t xml:space="preserve">, not during model development. Misconfigurations, lack of monitoring, weak access controls, and poor incident response processes create opportunities for attackers to exploit AI systems at scale.</w:t>
      </w:r>
    </w:p>
    <w:p>
      <w:pPr>
        <w:pStyle w:val="BodyText"/>
      </w:pPr>
      <w:r>
        <w:t xml:space="preserve">This section prepares you to:</w:t>
      </w:r>
      <w:r>
        <w:t xml:space="preserve"> </w:t>
      </w:r>
      <w:r>
        <w:t xml:space="preserve">- Secure AI infrastructure and pipelines</w:t>
      </w:r>
      <w:r>
        <w:t xml:space="preserve"> </w:t>
      </w:r>
      <w:r>
        <w:t xml:space="preserve">- Monitor AI systems for abuse and degradation</w:t>
      </w:r>
      <w:r>
        <w:t xml:space="preserve"> </w:t>
      </w:r>
      <w:r>
        <w:t xml:space="preserve">- Respond effectively to AI-related incidents</w:t>
      </w:r>
      <w:r>
        <w:t xml:space="preserve"> </w:t>
      </w:r>
      <w:r>
        <w:t xml:space="preserve">- Integrate AI security into existing security operations</w:t>
      </w:r>
    </w:p>
    <w:p>
      <w:r>
        <w:pict>
          <v:rect style="width:0;height:1.5pt" o:hralign="center" o:hrstd="t" o:hr="t"/>
        </w:pict>
      </w:r>
    </w:p>
    <w:bookmarkEnd w:id="22"/>
    <w:bookmarkStart w:id="23" w:name="ai-infrastructure-security"/>
    <w:p>
      <w:pPr>
        <w:pStyle w:val="Heading2"/>
      </w:pPr>
      <w:r>
        <w:t xml:space="preserve">AI Infrastructure Security</w:t>
      </w:r>
    </w:p>
    <w:p>
      <w:pPr>
        <w:pStyle w:val="FirstParagraph"/>
      </w:pPr>
      <w:r>
        <w:t xml:space="preserve">AI systems rely on complex infrastructure components, including:</w:t>
      </w:r>
      <w:r>
        <w:t xml:space="preserve"> </w:t>
      </w:r>
      <w:r>
        <w:t xml:space="preserve">- Cloud platforms</w:t>
      </w:r>
      <w:r>
        <w:t xml:space="preserve"> </w:t>
      </w:r>
      <w:r>
        <w:t xml:space="preserve">- On-premise servers</w:t>
      </w:r>
      <w:r>
        <w:t xml:space="preserve"> </w:t>
      </w:r>
      <w:r>
        <w:t xml:space="preserve">- GPUs and accelerators</w:t>
      </w:r>
      <w:r>
        <w:t xml:space="preserve"> </w:t>
      </w:r>
      <w:r>
        <w:t xml:space="preserve">- Data storage systems</w:t>
      </w:r>
      <w:r>
        <w:t xml:space="preserve"> </w:t>
      </w:r>
      <w:r>
        <w:t xml:space="preserve">- APIs and microservices</w:t>
      </w:r>
    </w:p>
    <w:p>
      <w:pPr>
        <w:pStyle w:val="BodyText"/>
      </w:pPr>
      <w:r>
        <w:t xml:space="preserve">Security considerations:</w:t>
      </w:r>
      <w:r>
        <w:t xml:space="preserve"> </w:t>
      </w:r>
      <w:r>
        <w:t xml:space="preserve">- Harden operating systems and containers</w:t>
      </w:r>
      <w:r>
        <w:t xml:space="preserve"> </w:t>
      </w:r>
      <w:r>
        <w:t xml:space="preserve">- Secure API endpoints</w:t>
      </w:r>
      <w:r>
        <w:t xml:space="preserve"> </w:t>
      </w:r>
      <w:r>
        <w:t xml:space="preserve">- Apply network segmentation</w:t>
      </w:r>
      <w:r>
        <w:t xml:space="preserve"> </w:t>
      </w:r>
      <w:r>
        <w:t xml:space="preserve">- Protect credentials and secrets</w:t>
      </w:r>
    </w:p>
    <w:p>
      <w:pPr>
        <w:pStyle w:val="BodyText"/>
      </w:pPr>
      <w:r>
        <w:t xml:space="preserve">AI infrastructure should follow the same baseline security controls as traditional systems, with additional attention to data and model access.</w:t>
      </w:r>
    </w:p>
    <w:p>
      <w:r>
        <w:pict>
          <v:rect style="width:0;height:1.5pt" o:hralign="center" o:hrstd="t" o:hr="t"/>
        </w:pict>
      </w:r>
    </w:p>
    <w:bookmarkEnd w:id="23"/>
    <w:bookmarkStart w:id="24" w:name="securing-ai-pipelines"/>
    <w:p>
      <w:pPr>
        <w:pStyle w:val="Heading2"/>
      </w:pPr>
      <w:r>
        <w:t xml:space="preserve">Securing AI Pipelines</w:t>
      </w:r>
    </w:p>
    <w:p>
      <w:pPr>
        <w:pStyle w:val="FirstParagraph"/>
      </w:pPr>
      <w:r>
        <w:t xml:space="preserve">AI pipelines include:</w:t>
      </w:r>
      <w:r>
        <w:t xml:space="preserve"> </w:t>
      </w:r>
      <w:r>
        <w:t xml:space="preserve">- Data ingestion</w:t>
      </w:r>
      <w:r>
        <w:t xml:space="preserve"> </w:t>
      </w:r>
      <w:r>
        <w:t xml:space="preserve">- Data preprocessing</w:t>
      </w:r>
      <w:r>
        <w:t xml:space="preserve"> </w:t>
      </w:r>
      <w:r>
        <w:t xml:space="preserve">- Model training</w:t>
      </w:r>
      <w:r>
        <w:t xml:space="preserve"> </w:t>
      </w:r>
      <w:r>
        <w:t xml:space="preserve">- Model validation</w:t>
      </w:r>
      <w:r>
        <w:t xml:space="preserve"> </w:t>
      </w:r>
      <w:r>
        <w:t xml:space="preserve">- Deployment and inference</w:t>
      </w:r>
    </w:p>
    <w:p>
      <w:pPr>
        <w:pStyle w:val="BodyText"/>
      </w:pPr>
      <w:r>
        <w:t xml:space="preserve">Each stage introduces security risk.</w:t>
      </w:r>
    </w:p>
    <w:p>
      <w:pPr>
        <w:pStyle w:val="BodyText"/>
      </w:pPr>
      <w:r>
        <w:t xml:space="preserve">Operational controls:</w:t>
      </w:r>
      <w:r>
        <w:t xml:space="preserve"> </w:t>
      </w:r>
      <w:r>
        <w:t xml:space="preserve">- Validate data sources</w:t>
      </w:r>
      <w:r>
        <w:t xml:space="preserve"> </w:t>
      </w:r>
      <w:r>
        <w:t xml:space="preserve">- Monitor data quality</w:t>
      </w:r>
      <w:r>
        <w:t xml:space="preserve"> </w:t>
      </w:r>
      <w:r>
        <w:t xml:space="preserve">- Enforce access control at each pipeline stage</w:t>
      </w:r>
      <w:r>
        <w:t xml:space="preserve"> </w:t>
      </w:r>
      <w:r>
        <w:t xml:space="preserve">- Log pipeline activities for auditability</w:t>
      </w:r>
    </w:p>
    <w:p>
      <w:pPr>
        <w:pStyle w:val="BodyText"/>
      </w:pPr>
      <w:r>
        <w:t xml:space="preserve">Pipeline security failures often lead to data poisoning or model manipulation.</w:t>
      </w:r>
    </w:p>
    <w:p>
      <w:r>
        <w:pict>
          <v:rect style="width:0;height:1.5pt" o:hralign="center" o:hrstd="t" o:hr="t"/>
        </w:pict>
      </w:r>
    </w:p>
    <w:bookmarkEnd w:id="24"/>
    <w:bookmarkStart w:id="25" w:name="identity-and-access-management-iam"/>
    <w:p>
      <w:pPr>
        <w:pStyle w:val="Heading2"/>
      </w:pPr>
      <w:r>
        <w:t xml:space="preserve">Identity and Access Management (IAM)</w:t>
      </w:r>
    </w:p>
    <w:p>
      <w:pPr>
        <w:pStyle w:val="FirstParagraph"/>
      </w:pPr>
      <w:r>
        <w:t xml:space="preserve">IAM is foundational to AI security operations.</w:t>
      </w:r>
    </w:p>
    <w:p>
      <w:pPr>
        <w:pStyle w:val="BodyText"/>
      </w:pPr>
      <w:r>
        <w:t xml:space="preserve">Key principles:</w:t>
      </w:r>
      <w:r>
        <w:t xml:space="preserve"> </w:t>
      </w:r>
      <w:r>
        <w:t xml:space="preserve">- Least privilege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Separation of duties</w:t>
      </w:r>
    </w:p>
    <w:p>
      <w:pPr>
        <w:pStyle w:val="BodyText"/>
      </w:pPr>
      <w:r>
        <w:t xml:space="preserve">AI-specific IAM considerations:</w:t>
      </w:r>
      <w:r>
        <w:t xml:space="preserve"> </w:t>
      </w:r>
      <w:r>
        <w:t xml:space="preserve">- Restrict access to training data</w:t>
      </w:r>
      <w:r>
        <w:t xml:space="preserve"> </w:t>
      </w:r>
      <w:r>
        <w:t xml:space="preserve">- Limit who can modify models</w:t>
      </w:r>
      <w:r>
        <w:t xml:space="preserve"> </w:t>
      </w:r>
      <w:r>
        <w:t xml:space="preserve">- Control inference API usage</w:t>
      </w:r>
    </w:p>
    <w:p>
      <w:pPr>
        <w:pStyle w:val="BodyText"/>
      </w:pPr>
      <w:r>
        <w:t xml:space="preserve">Over-permissioned AI systems are high-value attack targets.</w:t>
      </w:r>
    </w:p>
    <w:p>
      <w:r>
        <w:pict>
          <v:rect style="width:0;height:1.5pt" o:hralign="center" o:hrstd="t" o:hr="t"/>
        </w:pict>
      </w:r>
    </w:p>
    <w:bookmarkEnd w:id="25"/>
    <w:bookmarkStart w:id="26" w:name="data-protection-in-operations"/>
    <w:p>
      <w:pPr>
        <w:pStyle w:val="Heading2"/>
      </w:pPr>
      <w:r>
        <w:t xml:space="preserve">Data Protection in Operations</w:t>
      </w:r>
    </w:p>
    <w:p>
      <w:pPr>
        <w:pStyle w:val="FirstParagraph"/>
      </w:pPr>
      <w:r>
        <w:t xml:space="preserve">AI systems process sensitive data continuously.</w:t>
      </w:r>
    </w:p>
    <w:p>
      <w:pPr>
        <w:pStyle w:val="BodyText"/>
      </w:pPr>
      <w:r>
        <w:t xml:space="preserve">Operational data protections include:</w:t>
      </w:r>
      <w:r>
        <w:t xml:space="preserve"> </w:t>
      </w:r>
      <w:r>
        <w:t xml:space="preserve">- Encryption at rest and in transit</w:t>
      </w:r>
      <w:r>
        <w:t xml:space="preserve"> </w:t>
      </w:r>
      <w:r>
        <w:t xml:space="preserve">- Data masking and anonymization</w:t>
      </w:r>
      <w:r>
        <w:t xml:space="preserve"> </w:t>
      </w:r>
      <w:r>
        <w:t xml:space="preserve">- Tokenization for sensitive fields</w:t>
      </w:r>
      <w:r>
        <w:t xml:space="preserve"> </w:t>
      </w:r>
      <w:r>
        <w:t xml:space="preserve">- Secure key management</w:t>
      </w:r>
    </w:p>
    <w:p>
      <w:pPr>
        <w:pStyle w:val="BodyText"/>
      </w:pPr>
      <w:r>
        <w:t xml:space="preserve">Data exposure during inference can be just as damaging as breaches during storage.</w:t>
      </w:r>
    </w:p>
    <w:p>
      <w:r>
        <w:pict>
          <v:rect style="width:0;height:1.5pt" o:hralign="center" o:hrstd="t" o:hr="t"/>
        </w:pict>
      </w:r>
    </w:p>
    <w:bookmarkEnd w:id="26"/>
    <w:bookmarkStart w:id="27" w:name="monitoring-and-logging"/>
    <w:p>
      <w:pPr>
        <w:pStyle w:val="Heading2"/>
      </w:pPr>
      <w:r>
        <w:t xml:space="preserve">Monitoring and Logging</w:t>
      </w:r>
    </w:p>
    <w:p>
      <w:pPr>
        <w:pStyle w:val="FirstParagraph"/>
      </w:pPr>
      <w:r>
        <w:t xml:space="preserve">Effective AI security requires visibility.</w:t>
      </w:r>
    </w:p>
    <w:p>
      <w:pPr>
        <w:pStyle w:val="BodyText"/>
      </w:pPr>
      <w:r>
        <w:t xml:space="preserve">What to monitor:</w:t>
      </w:r>
      <w:r>
        <w:t xml:space="preserve"> </w:t>
      </w:r>
      <w:r>
        <w:t xml:space="preserve">- Model inputs and outputs</w:t>
      </w:r>
      <w:r>
        <w:t xml:space="preserve"> </w:t>
      </w:r>
      <w:r>
        <w:t xml:space="preserve">- API usage patterns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Drift indicators</w:t>
      </w:r>
    </w:p>
    <w:p>
      <w:pPr>
        <w:pStyle w:val="BodyText"/>
      </w:pPr>
      <w:r>
        <w:t xml:space="preserve">Logging enables:</w:t>
      </w:r>
      <w:r>
        <w:t xml:space="preserve"> </w:t>
      </w:r>
      <w:r>
        <w:t xml:space="preserve">- Incident investigation</w:t>
      </w:r>
      <w:r>
        <w:t xml:space="preserve"> </w:t>
      </w:r>
      <w:r>
        <w:t xml:space="preserve">- Compliance reporting</w:t>
      </w:r>
      <w:r>
        <w:t xml:space="preserve"> </w:t>
      </w:r>
      <w:r>
        <w:t xml:space="preserve">- Detection of misuse and abuse</w:t>
      </w:r>
    </w:p>
    <w:p>
      <w:pPr>
        <w:pStyle w:val="BodyText"/>
      </w:pPr>
      <w:r>
        <w:t xml:space="preserve">Without logging, AI incidents are difficult to diagnose or prove.</w:t>
      </w:r>
    </w:p>
    <w:p>
      <w:r>
        <w:pict>
          <v:rect style="width:0;height:1.5pt" o:hralign="center" o:hrstd="t" o:hr="t"/>
        </w:pict>
      </w:r>
    </w:p>
    <w:bookmarkEnd w:id="27"/>
    <w:bookmarkStart w:id="28" w:name="model-drift-and-degradation"/>
    <w:p>
      <w:pPr>
        <w:pStyle w:val="Heading2"/>
      </w:pPr>
      <w:r>
        <w:t xml:space="preserve">Model Drift and Degradation</w:t>
      </w:r>
    </w:p>
    <w:p>
      <w:pPr>
        <w:pStyle w:val="FirstParagraph"/>
      </w:pPr>
      <w:r>
        <w:t xml:space="preserve">Model drift occurs when:</w:t>
      </w:r>
      <w:r>
        <w:t xml:space="preserve"> </w:t>
      </w:r>
      <w:r>
        <w:t xml:space="preserve">- Data distributions change</w:t>
      </w:r>
      <w:r>
        <w:t xml:space="preserve"> </w:t>
      </w:r>
      <w:r>
        <w:t xml:space="preserve">- User behavior evolves</w:t>
      </w:r>
      <w:r>
        <w:t xml:space="preserve"> </w:t>
      </w:r>
      <w:r>
        <w:t xml:space="preserve">- Adversaries adapt</w:t>
      </w:r>
    </w:p>
    <w:p>
      <w:pPr>
        <w:pStyle w:val="BodyText"/>
      </w:pPr>
      <w:r>
        <w:t xml:space="preserve">Types of drift:</w:t>
      </w:r>
      <w:r>
        <w:t xml:space="preserve"> </w:t>
      </w:r>
      <w:r>
        <w:t xml:space="preserve">- Data drift</w:t>
      </w:r>
      <w:r>
        <w:t xml:space="preserve"> </w:t>
      </w:r>
      <w:r>
        <w:t xml:space="preserve">- Concept drift</w:t>
      </w:r>
      <w:r>
        <w:t xml:space="preserve"> </w:t>
      </w:r>
      <w:r>
        <w:t xml:space="preserve">- Prediction drift</w:t>
      </w:r>
    </w:p>
    <w:p>
      <w:pPr>
        <w:pStyle w:val="BodyText"/>
      </w:pPr>
      <w:r>
        <w:t xml:space="preserve">Operational response:</w:t>
      </w:r>
      <w:r>
        <w:t xml:space="preserve"> </w:t>
      </w:r>
      <w:r>
        <w:t xml:space="preserve">- Continuous validation</w:t>
      </w:r>
      <w:r>
        <w:t xml:space="preserve"> </w:t>
      </w:r>
      <w:r>
        <w:t xml:space="preserve">- Threshold alerts</w:t>
      </w:r>
      <w:r>
        <w:t xml:space="preserve"> </w:t>
      </w:r>
      <w:r>
        <w:t xml:space="preserve">- Scheduled retraining</w:t>
      </w:r>
    </w:p>
    <w:p>
      <w:pPr>
        <w:pStyle w:val="BodyText"/>
      </w:pPr>
      <w:r>
        <w:t xml:space="preserve">Unaddressed drift can lead to silent security failures.</w:t>
      </w:r>
    </w:p>
    <w:p>
      <w:r>
        <w:pict>
          <v:rect style="width:0;height:1.5pt" o:hralign="center" o:hrstd="t" o:hr="t"/>
        </w:pict>
      </w:r>
    </w:p>
    <w:bookmarkEnd w:id="28"/>
    <w:bookmarkStart w:id="29" w:name="threat-detection-in-ai-systems"/>
    <w:p>
      <w:pPr>
        <w:pStyle w:val="Heading2"/>
      </w:pPr>
      <w:r>
        <w:t xml:space="preserve">Threat Detection in AI Systems</w:t>
      </w:r>
    </w:p>
    <w:p>
      <w:pPr>
        <w:pStyle w:val="FirstParagraph"/>
      </w:pPr>
      <w:r>
        <w:t xml:space="preserve">AI security operations must detect:</w:t>
      </w:r>
      <w:r>
        <w:t xml:space="preserve"> </w:t>
      </w:r>
      <w:r>
        <w:t xml:space="preserve">- Abuse of inference APIs</w:t>
      </w:r>
      <w:r>
        <w:t xml:space="preserve"> </w:t>
      </w:r>
      <w:r>
        <w:t xml:space="preserve">- Prompt manipulation attempts</w:t>
      </w:r>
      <w:r>
        <w:t xml:space="preserve"> </w:t>
      </w:r>
      <w:r>
        <w:t xml:space="preserve">- Data exfiltration via outputs</w:t>
      </w:r>
      <w:r>
        <w:t xml:space="preserve"> </w:t>
      </w:r>
      <w:r>
        <w:t xml:space="preserve">- Unauthorized model access</w:t>
      </w:r>
    </w:p>
    <w:p>
      <w:pPr>
        <w:pStyle w:val="BodyText"/>
      </w:pPr>
      <w:r>
        <w:t xml:space="preserve">Detection techniques:</w:t>
      </w:r>
      <w:r>
        <w:t xml:space="preserve"> </w:t>
      </w:r>
      <w:r>
        <w:t xml:space="preserve">- Anomaly detection</w:t>
      </w:r>
      <w:r>
        <w:t xml:space="preserve"> </w:t>
      </w:r>
      <w:r>
        <w:t xml:space="preserve">- Behavioral analysis</w:t>
      </w:r>
      <w:r>
        <w:t xml:space="preserve"> </w:t>
      </w:r>
      <w:r>
        <w:t xml:space="preserve">- Rate limiting</w:t>
      </w:r>
    </w:p>
    <w:p>
      <w:pPr>
        <w:pStyle w:val="BodyText"/>
      </w:pPr>
      <w:r>
        <w:t xml:space="preserve">AI monitoring complements traditional SIEM and SOAR systems.</w:t>
      </w:r>
    </w:p>
    <w:p>
      <w:r>
        <w:pict>
          <v:rect style="width:0;height:1.5pt" o:hralign="center" o:hrstd="t" o:hr="t"/>
        </w:pict>
      </w:r>
    </w:p>
    <w:bookmarkEnd w:id="29"/>
    <w:bookmarkStart w:id="30" w:name="incident-response-for-ai-systems"/>
    <w:p>
      <w:pPr>
        <w:pStyle w:val="Heading2"/>
      </w:pPr>
      <w:r>
        <w:t xml:space="preserve">Incident Response for AI Systems</w:t>
      </w:r>
    </w:p>
    <w:p>
      <w:pPr>
        <w:pStyle w:val="FirstParagraph"/>
      </w:pPr>
      <w:r>
        <w:t xml:space="preserve">AI incidents differ from traditional security incidents.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Model poisoning</w:t>
      </w:r>
      <w:r>
        <w:t xml:space="preserve"> </w:t>
      </w:r>
      <w:r>
        <w:t xml:space="preserve">- Prompt injection exploitation</w:t>
      </w:r>
      <w:r>
        <w:t xml:space="preserve"> </w:t>
      </w:r>
      <w:r>
        <w:t xml:space="preserve">- Unauthorized inference access</w:t>
      </w:r>
    </w:p>
    <w:p>
      <w:pPr>
        <w:pStyle w:val="BodyText"/>
      </w:pPr>
      <w:r>
        <w:t xml:space="preserve">Incident response steps:</w:t>
      </w:r>
      <w:r>
        <w:t xml:space="preserve"> </w:t>
      </w:r>
      <w:r>
        <w:t xml:space="preserve">1. Containment (disable access or model)</w:t>
      </w:r>
      <w:r>
        <w:t xml:space="preserve"> </w:t>
      </w:r>
      <w:r>
        <w:t xml:space="preserve">2. Impact assessment</w:t>
      </w:r>
      <w:r>
        <w:t xml:space="preserve"> </w:t>
      </w:r>
      <w:r>
        <w:t xml:space="preserve">3. Root cause analysis</w:t>
      </w:r>
      <w:r>
        <w:t xml:space="preserve"> </w:t>
      </w:r>
      <w:r>
        <w:t xml:space="preserve">4. Model rollback or retraining</w:t>
      </w:r>
      <w:r>
        <w:t xml:space="preserve"> </w:t>
      </w:r>
      <w:r>
        <w:t xml:space="preserve">5. Post-incident review</w:t>
      </w:r>
    </w:p>
    <w:p>
      <w:pPr>
        <w:pStyle w:val="BodyText"/>
      </w:pPr>
      <w:r>
        <w:t xml:space="preserve">Preparation is essential—AI incidents escalate quickly.</w:t>
      </w:r>
    </w:p>
    <w:p>
      <w:r>
        <w:pict>
          <v:rect style="width:0;height:1.5pt" o:hralign="center" o:hrstd="t" o:hr="t"/>
        </w:pict>
      </w:r>
    </w:p>
    <w:bookmarkEnd w:id="30"/>
    <w:bookmarkStart w:id="31" w:name="secure-model-deployment"/>
    <w:p>
      <w:pPr>
        <w:pStyle w:val="Heading2"/>
      </w:pPr>
      <w:r>
        <w:t xml:space="preserve">Secure Model Deployment</w:t>
      </w:r>
    </w:p>
    <w:p>
      <w:pPr>
        <w:pStyle w:val="FirstParagraph"/>
      </w:pPr>
      <w:r>
        <w:t xml:space="preserve">Deployment risks include:</w:t>
      </w:r>
      <w:r>
        <w:t xml:space="preserve"> </w:t>
      </w:r>
      <w:r>
        <w:t xml:space="preserve">- Exposed endpoints</w:t>
      </w:r>
      <w:r>
        <w:t xml:space="preserve"> </w:t>
      </w:r>
      <w:r>
        <w:t xml:space="preserve">- Weak authentication</w:t>
      </w:r>
      <w:r>
        <w:t xml:space="preserve"> </w:t>
      </w:r>
      <w:r>
        <w:t xml:space="preserve">- Improper version control</w:t>
      </w:r>
    </w:p>
    <w:p>
      <w:pPr>
        <w:pStyle w:val="BodyText"/>
      </w:pPr>
      <w:r>
        <w:t xml:space="preserve">Best practices:</w:t>
      </w:r>
      <w:r>
        <w:t xml:space="preserve"> </w:t>
      </w:r>
      <w:r>
        <w:t xml:space="preserve">- Use signed models</w:t>
      </w:r>
      <w:r>
        <w:t xml:space="preserve"> </w:t>
      </w:r>
      <w:r>
        <w:t xml:space="preserve">- Validate deployment artifacts</w:t>
      </w:r>
      <w:r>
        <w:t xml:space="preserve"> </w:t>
      </w:r>
      <w:r>
        <w:t xml:space="preserve">- Apply canary releases</w:t>
      </w:r>
      <w:r>
        <w:t xml:space="preserve"> </w:t>
      </w:r>
      <w:r>
        <w:t xml:space="preserve">- Enforce approval workflows</w:t>
      </w:r>
    </w:p>
    <w:p>
      <w:pPr>
        <w:pStyle w:val="BodyText"/>
      </w:pPr>
      <w:r>
        <w:t xml:space="preserve">Deployment should be treated as a security-sensitive operation.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-with-security-operations-soc"/>
    <w:p>
      <w:pPr>
        <w:pStyle w:val="Heading2"/>
      </w:pPr>
      <w:r>
        <w:t xml:space="preserve">Integration with Security Operations (SOC)</w:t>
      </w:r>
    </w:p>
    <w:p>
      <w:pPr>
        <w:pStyle w:val="FirstParagraph"/>
      </w:pPr>
      <w:r>
        <w:t xml:space="preserve">AI security must integrate with existing SOC workflows.</w:t>
      </w:r>
    </w:p>
    <w:p>
      <w:pPr>
        <w:pStyle w:val="BodyText"/>
      </w:pPr>
      <w:r>
        <w:t xml:space="preserve">Integration points:</w:t>
      </w:r>
      <w:r>
        <w:t xml:space="preserve"> </w:t>
      </w:r>
      <w:r>
        <w:t xml:space="preserve">- Centralized logging</w:t>
      </w:r>
      <w:r>
        <w:t xml:space="preserve"> </w:t>
      </w:r>
      <w:r>
        <w:t xml:space="preserve">- Alert correlation</w:t>
      </w:r>
      <w:r>
        <w:t xml:space="preserve"> </w:t>
      </w:r>
      <w:r>
        <w:t xml:space="preserve">- Incident ticketing</w:t>
      </w:r>
      <w:r>
        <w:t xml:space="preserve"> </w:t>
      </w:r>
      <w:r>
        <w:t xml:space="preserve">- Automated response</w:t>
      </w:r>
    </w:p>
    <w:p>
      <w:pPr>
        <w:pStyle w:val="BodyText"/>
      </w:pPr>
      <w:r>
        <w:t xml:space="preserve">AI systems should not operate outside established security governance.</w:t>
      </w:r>
    </w:p>
    <w:p>
      <w:r>
        <w:pict>
          <v:rect style="width:0;height:1.5pt" o:hralign="center" o:hrstd="t" o:hr="t"/>
        </w:pict>
      </w:r>
    </w:p>
    <w:bookmarkEnd w:id="32"/>
    <w:bookmarkStart w:id="33" w:name="automation-and-soar"/>
    <w:p>
      <w:pPr>
        <w:pStyle w:val="Heading2"/>
      </w:pPr>
      <w:r>
        <w:t xml:space="preserve">Automation and SOAR</w:t>
      </w:r>
    </w:p>
    <w:p>
      <w:pPr>
        <w:pStyle w:val="FirstParagraph"/>
      </w:pPr>
      <w:r>
        <w:t xml:space="preserve">Automation can:</w:t>
      </w:r>
      <w:r>
        <w:t xml:space="preserve"> </w:t>
      </w:r>
      <w:r>
        <w:t xml:space="preserve">- Accelerate response</w:t>
      </w:r>
      <w:r>
        <w:t xml:space="preserve"> </w:t>
      </w:r>
      <w:r>
        <w:t xml:space="preserve">- Reduce human error</w:t>
      </w:r>
      <w:r>
        <w:t xml:space="preserve"> </w:t>
      </w:r>
      <w:r>
        <w:t xml:space="preserve">- Enforce consistent controls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Automatic API throttling</w:t>
      </w:r>
      <w:r>
        <w:t xml:space="preserve"> </w:t>
      </w:r>
      <w:r>
        <w:t xml:space="preserve">- Model isolation</w:t>
      </w:r>
      <w:r>
        <w:t xml:space="preserve"> </w:t>
      </w:r>
      <w:r>
        <w:t xml:space="preserve">- Alert escalation</w:t>
      </w:r>
    </w:p>
    <w:p>
      <w:pPr>
        <w:pStyle w:val="BodyText"/>
      </w:pPr>
      <w:r>
        <w:t xml:space="preserve">Automation must include safeguards to prevent cascading failures.</w:t>
      </w:r>
    </w:p>
    <w:p>
      <w:r>
        <w:pict>
          <v:rect style="width:0;height:1.5pt" o:hralign="center" o:hrstd="t" o:hr="t"/>
        </w:pict>
      </w:r>
    </w:p>
    <w:bookmarkEnd w:id="33"/>
    <w:bookmarkStart w:id="34" w:name="cloud-and-mlops-security"/>
    <w:p>
      <w:pPr>
        <w:pStyle w:val="Heading2"/>
      </w:pPr>
      <w:r>
        <w:t xml:space="preserve">Cloud and MLOps Security</w:t>
      </w:r>
    </w:p>
    <w:p>
      <w:pPr>
        <w:pStyle w:val="FirstParagraph"/>
      </w:pPr>
      <w:r>
        <w:t xml:space="preserve">Modern AI systems rely on MLOps practices.</w:t>
      </w:r>
    </w:p>
    <w:p>
      <w:pPr>
        <w:pStyle w:val="BodyText"/>
      </w:pPr>
      <w:r>
        <w:t xml:space="preserve">Security focus areas:</w:t>
      </w:r>
      <w:r>
        <w:t xml:space="preserve"> </w:t>
      </w:r>
      <w:r>
        <w:t xml:space="preserve">- CI/CD pipeline security</w:t>
      </w:r>
      <w:r>
        <w:t xml:space="preserve"> </w:t>
      </w:r>
      <w:r>
        <w:t xml:space="preserve">- Artifact integrity</w:t>
      </w:r>
      <w:r>
        <w:t xml:space="preserve"> </w:t>
      </w:r>
      <w:r>
        <w:t xml:space="preserve">- Dependency management</w:t>
      </w:r>
      <w:r>
        <w:t xml:space="preserve"> </w:t>
      </w:r>
      <w:r>
        <w:t xml:space="preserve">- Secrets handling</w:t>
      </w:r>
    </w:p>
    <w:p>
      <w:pPr>
        <w:pStyle w:val="BodyText"/>
      </w:pPr>
      <w:r>
        <w:t xml:space="preserve">MLOps security failures often lead to supply chain attacks.</w:t>
      </w:r>
    </w:p>
    <w:p>
      <w:r>
        <w:pict>
          <v:rect style="width:0;height:1.5pt" o:hralign="center" o:hrstd="t" o:hr="t"/>
        </w:pict>
      </w:r>
    </w:p>
    <w:bookmarkEnd w:id="34"/>
    <w:bookmarkStart w:id="35" w:name="exam-keywords-to-watch-for"/>
    <w:p>
      <w:pPr>
        <w:pStyle w:val="Heading2"/>
      </w:pPr>
      <w:r>
        <w:t xml:space="preserve">Exam Keywords to Watch For</w:t>
      </w:r>
    </w:p>
    <w:p>
      <w:pPr>
        <w:pStyle w:val="Compact"/>
        <w:numPr>
          <w:ilvl w:val="0"/>
          <w:numId w:val="1001"/>
        </w:numPr>
      </w:pPr>
      <w:r>
        <w:t xml:space="preserve">Model drift</w:t>
      </w:r>
    </w:p>
    <w:p>
      <w:pPr>
        <w:pStyle w:val="Compact"/>
        <w:numPr>
          <w:ilvl w:val="0"/>
          <w:numId w:val="1001"/>
        </w:numPr>
      </w:pPr>
      <w:r>
        <w:t xml:space="preserve">Operational monitoring</w:t>
      </w:r>
    </w:p>
    <w:p>
      <w:pPr>
        <w:pStyle w:val="Compact"/>
        <w:numPr>
          <w:ilvl w:val="0"/>
          <w:numId w:val="1001"/>
        </w:numPr>
      </w:pPr>
      <w:r>
        <w:t xml:space="preserve">IAM</w:t>
      </w:r>
    </w:p>
    <w:p>
      <w:pPr>
        <w:pStyle w:val="Compact"/>
        <w:numPr>
          <w:ilvl w:val="0"/>
          <w:numId w:val="1001"/>
        </w:numPr>
      </w:pPr>
      <w:r>
        <w:t xml:space="preserve">Incident response</w:t>
      </w:r>
    </w:p>
    <w:p>
      <w:pPr>
        <w:pStyle w:val="Compact"/>
        <w:numPr>
          <w:ilvl w:val="0"/>
          <w:numId w:val="1001"/>
        </w:numPr>
      </w:pPr>
      <w:r>
        <w:t xml:space="preserve">Secure deployment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Pipeline security</w:t>
      </w:r>
    </w:p>
    <w:p>
      <w:r>
        <w:pict>
          <v:rect style="width:0;height:1.5pt" o:hralign="center" o:hrstd="t" o:hr="t"/>
        </w:pict>
      </w:r>
    </w:p>
    <w:bookmarkEnd w:id="35"/>
    <w:bookmarkStart w:id="36" w:name="rapid-revision-summary"/>
    <w:p>
      <w:pPr>
        <w:pStyle w:val="Heading2"/>
      </w:pPr>
      <w:r>
        <w:t xml:space="preserve">Rapid Revision Summary</w:t>
      </w:r>
    </w:p>
    <w:p>
      <w:pPr>
        <w:pStyle w:val="Compact"/>
        <w:numPr>
          <w:ilvl w:val="0"/>
          <w:numId w:val="1002"/>
        </w:numPr>
      </w:pPr>
      <w:r>
        <w:t xml:space="preserve">AI security failures often occur during operations</w:t>
      </w:r>
    </w:p>
    <w:p>
      <w:pPr>
        <w:pStyle w:val="Compact"/>
        <w:numPr>
          <w:ilvl w:val="0"/>
          <w:numId w:val="1002"/>
        </w:numPr>
      </w:pPr>
      <w:r>
        <w:t xml:space="preserve">Secure infrastructure and pipelines are essential</w:t>
      </w:r>
    </w:p>
    <w:p>
      <w:pPr>
        <w:pStyle w:val="Compact"/>
        <w:numPr>
          <w:ilvl w:val="0"/>
          <w:numId w:val="1002"/>
        </w:numPr>
      </w:pPr>
      <w:r>
        <w:t xml:space="preserve">Monitoring enables detection and response</w:t>
      </w:r>
    </w:p>
    <w:p>
      <w:pPr>
        <w:pStyle w:val="Compact"/>
        <w:numPr>
          <w:ilvl w:val="0"/>
          <w:numId w:val="1002"/>
        </w:numPr>
      </w:pPr>
      <w:r>
        <w:t xml:space="preserve">IAM controls reduce attack surface</w:t>
      </w:r>
    </w:p>
    <w:p>
      <w:pPr>
        <w:pStyle w:val="Compact"/>
        <w:numPr>
          <w:ilvl w:val="0"/>
          <w:numId w:val="1002"/>
        </w:numPr>
      </w:pPr>
      <w:r>
        <w:t xml:space="preserve">Incident response must include model actions</w:t>
      </w:r>
    </w:p>
    <w:p>
      <w:pPr>
        <w:pStyle w:val="Compact"/>
        <w:numPr>
          <w:ilvl w:val="0"/>
          <w:numId w:val="1002"/>
        </w:numPr>
      </w:pPr>
      <w:r>
        <w:t xml:space="preserve">Operations require continuous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Section 4 – Study Notes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2026-02-07T04:09:05Z</dcterms:created>
  <dcterms:modified xsi:type="dcterms:W3CDTF">2026-02-07T04:09:05Z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