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Changing Visual Attributes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Once you have built a basic plot, you can customize its visual attributes, including changing the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title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color and font, adding labels for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pt-PT"/>
          <w14:textFill>
            <w14:solidFill>
              <w14:srgbClr w14:val="B4690E"/>
            </w14:solidFill>
          </w14:textFill>
        </w:rPr>
        <w:t>xaxis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and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s-ES_tradnl"/>
          <w14:textFill>
            <w14:solidFill>
              <w14:srgbClr w14:val="B4690E"/>
            </w14:solidFill>
          </w14:textFill>
        </w:rPr>
        <w:t>yaxis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, changing the color of the axis ticks, etc. All these properties are illustrated in the diagram below:</w:t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-726349</wp:posOffset>
            </wp:positionH>
            <wp:positionV relativeFrom="line">
              <wp:posOffset>296708</wp:posOffset>
            </wp:positionV>
            <wp:extent cx="7426181" cy="24793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25" name="officeArt object" descr="Screenshot 2022-12-06 at 08.50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06 at 08.50.20.png" descr="Screenshot 2022-12-06 at 08.50.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181" cy="2479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And here is the code if you want to play around with it:</w:t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-319950</wp:posOffset>
            </wp:positionH>
            <wp:positionV relativeFrom="line">
              <wp:posOffset>405373</wp:posOffset>
            </wp:positionV>
            <wp:extent cx="6120057" cy="318243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 descr="Screenshot 2022-12-06 at 08.51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06 at 08.51.23.png" descr="Screenshot 2022-12-06 at 08.51.2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82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-192950</wp:posOffset>
            </wp:positionH>
            <wp:positionV relativeFrom="line">
              <wp:posOffset>532373</wp:posOffset>
            </wp:positionV>
            <wp:extent cx="6120057" cy="318243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7" name="officeArt object" descr="Screenshot 2022-12-06 at 08.51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2-12-06 at 08.51.23.png" descr="Screenshot 2022-12-06 at 08.51.2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82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6B988BD-B792-4967-9175-1EE4EA5AB228}"/>
</file>

<file path=customXml/itemProps2.xml><?xml version="1.0" encoding="utf-8"?>
<ds:datastoreItem xmlns:ds="http://schemas.openxmlformats.org/officeDocument/2006/customXml" ds:itemID="{EE4B6A19-D0D9-4C08-B1B2-61EDA6783D25}"/>
</file>

<file path=customXml/itemProps3.xml><?xml version="1.0" encoding="utf-8"?>
<ds:datastoreItem xmlns:ds="http://schemas.openxmlformats.org/officeDocument/2006/customXml" ds:itemID="{EF283234-9960-4F24-A688-F9B278A1BDA3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