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75ABA" w14:textId="77777777" w:rsidR="005A7485" w:rsidRPr="005A7485" w:rsidRDefault="005A7485" w:rsidP="005A7485">
      <w:r w:rsidRPr="005A7485">
        <w:t>Here are 20 ways to secure a Windows server:</w:t>
      </w:r>
    </w:p>
    <w:p w14:paraId="08006A10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strong and complex passwords for all user accounts.</w:t>
      </w:r>
    </w:p>
    <w:p w14:paraId="12F1AF26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Disable unnecessary user accounts and remove or disable default accounts.</w:t>
      </w:r>
    </w:p>
    <w:p w14:paraId="5CD8F548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Configure user account lockout policies to prevent brute force attacks.</w:t>
      </w:r>
    </w:p>
    <w:p w14:paraId="0A46B901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NTFS file system permissions to limit access to files and folders.</w:t>
      </w:r>
    </w:p>
    <w:p w14:paraId="563419C7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BitLocker or other encryption software to encrypt sensitive data.</w:t>
      </w:r>
    </w:p>
    <w:p w14:paraId="27CDCCE6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Enable Windows Firewall and configure it to block unnecessary traffic.</w:t>
      </w:r>
    </w:p>
    <w:p w14:paraId="1D3A52B9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Install and configure antivirus software to scan for malware and viruses.</w:t>
      </w:r>
    </w:p>
    <w:p w14:paraId="61843B67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Group Policy to configure security settings across all servers in your environment.</w:t>
      </w:r>
    </w:p>
    <w:p w14:paraId="28E7C11A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Disable unnecessary services and features to reduce the attack surface.</w:t>
      </w:r>
    </w:p>
    <w:p w14:paraId="5DE7BE63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Configure audit policies to monitor user activity and detect security breaches.</w:t>
      </w:r>
    </w:p>
    <w:p w14:paraId="1E7FC1CB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Enable automatic updates to ensure the latest security patches are installed.</w:t>
      </w:r>
    </w:p>
    <w:p w14:paraId="263A5CD1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strong and unique encryption keys for Remote Desktop Protocol (RDP).</w:t>
      </w:r>
    </w:p>
    <w:p w14:paraId="28079020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Limit the number of users with administrative privileges.</w:t>
      </w:r>
    </w:p>
    <w:p w14:paraId="4530D911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Enable Network Level Authentication (NLA) for RDP sessions.</w:t>
      </w:r>
    </w:p>
    <w:p w14:paraId="7E0438EA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AppLocker to restrict the execution of unauthorized applications.</w:t>
      </w:r>
    </w:p>
    <w:p w14:paraId="03085DC0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Configure Windows Defender Exploit Guard to prevent common attack techniques.</w:t>
      </w:r>
    </w:p>
    <w:p w14:paraId="73014239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Windows Server Update Services (WSUS) to control updates and patches.</w:t>
      </w:r>
    </w:p>
    <w:p w14:paraId="12567CBF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Use network segmentation to isolate critical servers from less critical systems.</w:t>
      </w:r>
    </w:p>
    <w:p w14:paraId="1AFC757E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Implement multi-factor authentication (MFA) to add an extra layer of security.</w:t>
      </w:r>
    </w:p>
    <w:p w14:paraId="62342EE6" w14:textId="77777777" w:rsidR="005A7485" w:rsidRPr="005A7485" w:rsidRDefault="005A7485" w:rsidP="005A7485">
      <w:pPr>
        <w:numPr>
          <w:ilvl w:val="0"/>
          <w:numId w:val="2"/>
        </w:numPr>
      </w:pPr>
      <w:r w:rsidRPr="005A7485">
        <w:t>Regularly back up critical data and test the restoration process to ensure backups are working correctly.</w:t>
      </w:r>
    </w:p>
    <w:p w14:paraId="4E0434A1" w14:textId="77777777" w:rsidR="00FF186D" w:rsidRDefault="00FF186D"/>
    <w:sectPr w:rsidR="00FF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A7C85"/>
    <w:multiLevelType w:val="multilevel"/>
    <w:tmpl w:val="87B6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10C59"/>
    <w:multiLevelType w:val="multilevel"/>
    <w:tmpl w:val="DC6A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900459">
    <w:abstractNumId w:val="1"/>
  </w:num>
  <w:num w:numId="2" w16cid:durableId="106806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99"/>
    <w:rsid w:val="005A7485"/>
    <w:rsid w:val="0088283B"/>
    <w:rsid w:val="00D35F99"/>
    <w:rsid w:val="00E244C0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CCF4"/>
  <w15:chartTrackingRefBased/>
  <w15:docId w15:val="{E2C2B6E2-8052-4AB3-AD23-14BEF97D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1</cp:revision>
  <dcterms:created xsi:type="dcterms:W3CDTF">2023-03-23T03:04:00Z</dcterms:created>
  <dcterms:modified xsi:type="dcterms:W3CDTF">2023-03-23T03:15:00Z</dcterms:modified>
</cp:coreProperties>
</file>